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2F8" w:rsidRPr="00D44376" w:rsidRDefault="00D44376" w:rsidP="00D44376">
      <w:pPr>
        <w:pStyle w:val="af6"/>
      </w:pPr>
      <w:bookmarkStart w:id="0" w:name="_Toc432438342"/>
      <w:r w:rsidRPr="00D44376">
        <w:softHyphen/>
      </w:r>
      <w:r w:rsidRPr="00D44376">
        <w:softHyphen/>
      </w:r>
    </w:p>
    <w:p w:rsidR="007F52F8" w:rsidRPr="00C970CE" w:rsidRDefault="007F52F8" w:rsidP="007F52F8">
      <w:pPr>
        <w:pStyle w:val="1111"/>
        <w:spacing w:before="0"/>
        <w:jc w:val="right"/>
      </w:pPr>
      <w:r>
        <w:softHyphen/>
      </w:r>
    </w:p>
    <w:p w:rsidR="00696D31" w:rsidRPr="00C970CE" w:rsidRDefault="007439BC" w:rsidP="007F52F8">
      <w:pPr>
        <w:pStyle w:val="1111"/>
        <w:spacing w:before="0"/>
        <w:jc w:val="right"/>
      </w:pPr>
      <w:r>
        <w:rPr>
          <w:noProof/>
          <w:lang w:eastAsia="ru-RU"/>
        </w:rPr>
        <mc:AlternateContent>
          <mc:Choice Requires="wps">
            <w:drawing>
              <wp:anchor distT="0" distB="0" distL="114300" distR="114300" simplePos="0" relativeHeight="251658240" behindDoc="0" locked="0" layoutInCell="1" allowOverlap="1" wp14:anchorId="7F6CC1ED" wp14:editId="0A58ACEB">
                <wp:simplePos x="0" y="0"/>
                <wp:positionH relativeFrom="page">
                  <wp:posOffset>561975</wp:posOffset>
                </wp:positionH>
                <wp:positionV relativeFrom="page">
                  <wp:posOffset>3657600</wp:posOffset>
                </wp:positionV>
                <wp:extent cx="6686550" cy="4505325"/>
                <wp:effectExtent l="0" t="0" r="0"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450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537" w:rsidRPr="007439BC" w:rsidRDefault="007D5537" w:rsidP="00F22339">
                            <w:pPr>
                              <w:pStyle w:val="af6"/>
                            </w:pPr>
                          </w:p>
                          <w:p w:rsidR="007D5537" w:rsidRPr="007439BC" w:rsidRDefault="007D5537" w:rsidP="00CB6CC7">
                            <w:pPr>
                              <w:widowControl w:val="0"/>
                              <w:spacing w:after="0"/>
                              <w:ind w:firstLine="709"/>
                              <w:contextualSpacing/>
                              <w:jc w:val="center"/>
                              <w:rPr>
                                <w:rFonts w:ascii="Times New Roman" w:eastAsia="Times New Roman" w:hAnsi="Times New Roman" w:cs="Times New Roman"/>
                                <w:b/>
                                <w:sz w:val="24"/>
                                <w:szCs w:val="24"/>
                                <w:lang w:eastAsia="ru-RU"/>
                              </w:rPr>
                            </w:pPr>
                          </w:p>
                          <w:p w:rsidR="007D5537" w:rsidRDefault="007D5537" w:rsidP="00743CD3">
                            <w:pPr>
                              <w:pStyle w:val="af6"/>
                              <w:jc w:val="center"/>
                            </w:pPr>
                            <w:r w:rsidRPr="00446E2C">
                              <w:rPr>
                                <w:sz w:val="52"/>
                                <w:szCs w:val="52"/>
                              </w:rPr>
                              <w:t xml:space="preserve">Учетная политика </w:t>
                            </w:r>
                            <w:r w:rsidRPr="00446E2C">
                              <w:rPr>
                                <w:sz w:val="52"/>
                                <w:szCs w:val="52"/>
                              </w:rPr>
                              <w:br/>
                            </w:r>
                            <w:r>
                              <w:t>Государственного казенного учреждения города Москвы Центр социальной адаптации для лиц без определенного места жительства и занятий имени Е.П. Глинки</w:t>
                            </w:r>
                          </w:p>
                          <w:p w:rsidR="007D5537" w:rsidRPr="007439BC" w:rsidRDefault="007D5537" w:rsidP="00CB6CC7">
                            <w:pPr>
                              <w:widowControl w:val="0"/>
                              <w:spacing w:after="0"/>
                              <w:ind w:firstLine="0"/>
                              <w:contextualSpacing/>
                              <w:jc w:val="center"/>
                              <w:rPr>
                                <w:rFonts w:ascii="Times New Roman" w:eastAsia="Times New Roman" w:hAnsi="Times New Roman" w:cs="Times New Roman"/>
                                <w:b/>
                                <w:sz w:val="24"/>
                                <w:szCs w:val="24"/>
                                <w:lang w:eastAsia="ru-RU"/>
                              </w:rPr>
                            </w:pPr>
                          </w:p>
                          <w:p w:rsidR="007D5537" w:rsidRDefault="007D5537" w:rsidP="00CB6CC7">
                            <w:pPr>
                              <w:pStyle w:val="af6"/>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6CC1ED" id="_x0000_t202" coordsize="21600,21600" o:spt="202" path="m,l,21600r21600,l21600,xe">
                <v:stroke joinstyle="miter"/>
                <v:path gradientshapeok="t" o:connecttype="rect"/>
              </v:shapetype>
              <v:shape id="Text Box 11" o:spid="_x0000_s1026" type="#_x0000_t202" style="position:absolute;left:0;text-align:left;margin-left:44.25pt;margin-top:4in;width:526.5pt;height:35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" stroked="f">
                <v:textbox>
                  <w:txbxContent>
                    <w:p w:rsidR="007D5537" w:rsidRPr="007439BC" w:rsidRDefault="007D5537" w:rsidP="00F22339">
                      <w:pPr>
                        <w:pStyle w:val="af6"/>
                      </w:pPr>
                    </w:p>
                    <w:p w:rsidR="007D5537" w:rsidRPr="007439BC" w:rsidRDefault="007D5537" w:rsidP="00CB6CC7">
                      <w:pPr>
                        <w:widowControl w:val="0"/>
                        <w:spacing w:after="0"/>
                        <w:ind w:firstLine="709"/>
                        <w:contextualSpacing/>
                        <w:jc w:val="center"/>
                        <w:rPr>
                          <w:rFonts w:ascii="Times New Roman" w:eastAsia="Times New Roman" w:hAnsi="Times New Roman" w:cs="Times New Roman"/>
                          <w:b/>
                          <w:sz w:val="24"/>
                          <w:szCs w:val="24"/>
                          <w:lang w:eastAsia="ru-RU"/>
                        </w:rPr>
                      </w:pPr>
                    </w:p>
                    <w:p w:rsidR="007D5537" w:rsidRDefault="007D5537" w:rsidP="00743CD3">
                      <w:pPr>
                        <w:pStyle w:val="af6"/>
                        <w:jc w:val="center"/>
                      </w:pPr>
                      <w:r w:rsidRPr="00446E2C">
                        <w:rPr>
                          <w:sz w:val="52"/>
                          <w:szCs w:val="52"/>
                        </w:rPr>
                        <w:t xml:space="preserve">Учетная политика </w:t>
                      </w:r>
                      <w:r w:rsidRPr="00446E2C">
                        <w:rPr>
                          <w:sz w:val="52"/>
                          <w:szCs w:val="52"/>
                        </w:rPr>
                        <w:br/>
                      </w:r>
                      <w:r>
                        <w:t>Государственного казенного учреждения города Москвы Центр социальной адаптации для лиц без определенного места жительства и занятий имени Е.П. Глинки</w:t>
                      </w:r>
                    </w:p>
                    <w:p w:rsidR="007D5537" w:rsidRPr="007439BC" w:rsidRDefault="007D5537" w:rsidP="00CB6CC7">
                      <w:pPr>
                        <w:widowControl w:val="0"/>
                        <w:spacing w:after="0"/>
                        <w:ind w:firstLine="0"/>
                        <w:contextualSpacing/>
                        <w:jc w:val="center"/>
                        <w:rPr>
                          <w:rFonts w:ascii="Times New Roman" w:eastAsia="Times New Roman" w:hAnsi="Times New Roman" w:cs="Times New Roman"/>
                          <w:b/>
                          <w:sz w:val="24"/>
                          <w:szCs w:val="24"/>
                          <w:lang w:eastAsia="ru-RU"/>
                        </w:rPr>
                      </w:pPr>
                    </w:p>
                    <w:p w:rsidR="007D5537" w:rsidRDefault="007D5537" w:rsidP="00CB6CC7">
                      <w:pPr>
                        <w:pStyle w:val="af6"/>
                        <w:jc w:val="center"/>
                      </w:pPr>
                    </w:p>
                  </w:txbxContent>
                </v:textbox>
                <w10:wrap anchorx="page" anchory="page"/>
              </v:shape>
            </w:pict>
          </mc:Fallback>
        </mc:AlternateContent>
      </w:r>
    </w:p>
    <w:bookmarkEnd w:id="0"/>
    <w:p w:rsidR="00446E2C" w:rsidRPr="007439BC" w:rsidRDefault="00446E2C" w:rsidP="00446E2C">
      <w:pPr>
        <w:pStyle w:val="af5"/>
        <w:pageBreakBefore/>
        <w:outlineLvl w:val="0"/>
        <w:rPr>
          <w:rFonts w:eastAsia="Times New Roman"/>
          <w:b/>
          <w:sz w:val="32"/>
        </w:rPr>
      </w:pPr>
      <w:r w:rsidRPr="007439BC">
        <w:rPr>
          <w:rFonts w:eastAsia="Times New Roman"/>
          <w:b/>
          <w:sz w:val="32"/>
        </w:rPr>
        <w:lastRenderedPageBreak/>
        <w:t>СОДЕРЖАНИЕ</w:t>
      </w:r>
    </w:p>
    <w:p w:rsidR="007439BC" w:rsidRPr="007439BC" w:rsidRDefault="007439BC" w:rsidP="007439BC">
      <w:pPr>
        <w:widowControl w:val="0"/>
        <w:spacing w:after="0"/>
        <w:ind w:firstLine="0"/>
        <w:contextualSpacing/>
        <w:rPr>
          <w:rFonts w:ascii="Times New Roman" w:eastAsia="Times New Roman" w:hAnsi="Times New Roman" w:cs="Times New Roman"/>
          <w:b/>
          <w:color w:val="95B3D7"/>
          <w:sz w:val="24"/>
          <w:szCs w:val="24"/>
          <w:lang w:eastAsia="ru-RU"/>
        </w:rPr>
      </w:pPr>
    </w:p>
    <w:p w:rsidR="006B2A76" w:rsidRDefault="006320F5">
      <w:pPr>
        <w:pStyle w:val="14"/>
        <w:tabs>
          <w:tab w:val="right" w:leader="dot" w:pos="9627"/>
        </w:tabs>
        <w:rPr>
          <w:rFonts w:asciiTheme="minorHAnsi" w:hAnsiTheme="minorHAnsi"/>
          <w:noProof/>
          <w:sz w:val="22"/>
          <w:lang w:eastAsia="ru-RU"/>
        </w:rPr>
      </w:pPr>
      <w:r>
        <w:rPr>
          <w:rFonts w:ascii="Times New Roman" w:eastAsia="Times New Roman" w:hAnsi="Times New Roman" w:cs="Times New Roman"/>
          <w:b/>
          <w:bCs/>
          <w:color w:val="95B3D7"/>
          <w:sz w:val="24"/>
          <w:szCs w:val="24"/>
        </w:rPr>
        <w:fldChar w:fldCharType="begin"/>
      </w:r>
      <w:r>
        <w:rPr>
          <w:rFonts w:ascii="Times New Roman" w:eastAsia="Times New Roman" w:hAnsi="Times New Roman" w:cs="Times New Roman"/>
          <w:b/>
          <w:bCs/>
          <w:color w:val="95B3D7"/>
          <w:sz w:val="24"/>
          <w:szCs w:val="24"/>
        </w:rPr>
        <w:instrText xml:space="preserve"> TOC \o "1-3" \h \z \t "!1;1;!1.1.;2" </w:instrText>
      </w:r>
      <w:r>
        <w:rPr>
          <w:rFonts w:ascii="Times New Roman" w:eastAsia="Times New Roman" w:hAnsi="Times New Roman" w:cs="Times New Roman"/>
          <w:b/>
          <w:bCs/>
          <w:color w:val="95B3D7"/>
          <w:sz w:val="24"/>
          <w:szCs w:val="24"/>
        </w:rPr>
        <w:fldChar w:fldCharType="separate"/>
      </w:r>
      <w:hyperlink w:anchor="_Toc529462366" w:history="1">
        <w:r w:rsidR="006B2A76" w:rsidRPr="00587185">
          <w:rPr>
            <w:rStyle w:val="ac"/>
            <w:noProof/>
            <w:lang w:eastAsia="ru-RU"/>
          </w:rPr>
          <w:t>1. ОРГАНИЗАЦИОННЫЕ АСПЕКТЫ</w:t>
        </w:r>
        <w:r w:rsidR="006B2A76">
          <w:rPr>
            <w:noProof/>
            <w:webHidden/>
          </w:rPr>
          <w:tab/>
        </w:r>
        <w:r w:rsidR="006B2A76">
          <w:rPr>
            <w:noProof/>
            <w:webHidden/>
          </w:rPr>
          <w:fldChar w:fldCharType="begin"/>
        </w:r>
        <w:r w:rsidR="006B2A76">
          <w:rPr>
            <w:noProof/>
            <w:webHidden/>
          </w:rPr>
          <w:instrText xml:space="preserve"> PAGEREF _Toc529462366 \h </w:instrText>
        </w:r>
        <w:r w:rsidR="006B2A76">
          <w:rPr>
            <w:noProof/>
            <w:webHidden/>
          </w:rPr>
        </w:r>
        <w:r w:rsidR="006B2A76">
          <w:rPr>
            <w:noProof/>
            <w:webHidden/>
          </w:rPr>
          <w:fldChar w:fldCharType="separate"/>
        </w:r>
        <w:r w:rsidR="009577A8">
          <w:rPr>
            <w:noProof/>
            <w:webHidden/>
          </w:rPr>
          <w:t>3</w:t>
        </w:r>
        <w:r w:rsidR="006B2A76">
          <w:rPr>
            <w:noProof/>
            <w:webHidden/>
          </w:rPr>
          <w:fldChar w:fldCharType="end"/>
        </w:r>
      </w:hyperlink>
    </w:p>
    <w:p w:rsidR="006B2A76" w:rsidRDefault="007D5537">
      <w:pPr>
        <w:pStyle w:val="21"/>
        <w:tabs>
          <w:tab w:val="right" w:leader="dot" w:pos="9627"/>
        </w:tabs>
        <w:rPr>
          <w:rFonts w:asciiTheme="minorHAnsi" w:hAnsiTheme="minorHAnsi"/>
          <w:noProof/>
          <w:sz w:val="22"/>
          <w:lang w:eastAsia="ru-RU"/>
        </w:rPr>
      </w:pPr>
      <w:hyperlink w:anchor="_Toc529462367" w:history="1">
        <w:r w:rsidR="006B2A76" w:rsidRPr="00587185">
          <w:rPr>
            <w:rStyle w:val="ac"/>
            <w:noProof/>
          </w:rPr>
          <w:t>1.1. Общие положения</w:t>
        </w:r>
        <w:r w:rsidR="006B2A76">
          <w:rPr>
            <w:noProof/>
            <w:webHidden/>
          </w:rPr>
          <w:tab/>
        </w:r>
        <w:r w:rsidR="006B2A76">
          <w:rPr>
            <w:noProof/>
            <w:webHidden/>
          </w:rPr>
          <w:fldChar w:fldCharType="begin"/>
        </w:r>
        <w:r w:rsidR="006B2A76">
          <w:rPr>
            <w:noProof/>
            <w:webHidden/>
          </w:rPr>
          <w:instrText xml:space="preserve"> PAGEREF _Toc529462367 \h </w:instrText>
        </w:r>
        <w:r w:rsidR="006B2A76">
          <w:rPr>
            <w:noProof/>
            <w:webHidden/>
          </w:rPr>
        </w:r>
        <w:r w:rsidR="006B2A76">
          <w:rPr>
            <w:noProof/>
            <w:webHidden/>
          </w:rPr>
          <w:fldChar w:fldCharType="separate"/>
        </w:r>
        <w:r w:rsidR="009577A8">
          <w:rPr>
            <w:noProof/>
            <w:webHidden/>
          </w:rPr>
          <w:t>3</w:t>
        </w:r>
        <w:r w:rsidR="006B2A76">
          <w:rPr>
            <w:noProof/>
            <w:webHidden/>
          </w:rPr>
          <w:fldChar w:fldCharType="end"/>
        </w:r>
      </w:hyperlink>
    </w:p>
    <w:p w:rsidR="006B2A76" w:rsidRDefault="007D5537">
      <w:pPr>
        <w:pStyle w:val="21"/>
        <w:tabs>
          <w:tab w:val="right" w:leader="dot" w:pos="9627"/>
        </w:tabs>
        <w:rPr>
          <w:rFonts w:asciiTheme="minorHAnsi" w:hAnsiTheme="minorHAnsi"/>
          <w:noProof/>
          <w:sz w:val="22"/>
          <w:lang w:eastAsia="ru-RU"/>
        </w:rPr>
      </w:pPr>
      <w:hyperlink w:anchor="_Toc529462368" w:history="1">
        <w:r w:rsidR="006B2A76" w:rsidRPr="00587185">
          <w:rPr>
            <w:rStyle w:val="ac"/>
            <w:noProof/>
          </w:rPr>
          <w:t>1.2. Организация бухгалтерского учета</w:t>
        </w:r>
        <w:r w:rsidR="006B2A76">
          <w:rPr>
            <w:noProof/>
            <w:webHidden/>
          </w:rPr>
          <w:tab/>
        </w:r>
        <w:r w:rsidR="006B2A76">
          <w:rPr>
            <w:noProof/>
            <w:webHidden/>
          </w:rPr>
          <w:fldChar w:fldCharType="begin"/>
        </w:r>
        <w:r w:rsidR="006B2A76">
          <w:rPr>
            <w:noProof/>
            <w:webHidden/>
          </w:rPr>
          <w:instrText xml:space="preserve"> PAGEREF _Toc529462368 \h </w:instrText>
        </w:r>
        <w:r w:rsidR="006B2A76">
          <w:rPr>
            <w:noProof/>
            <w:webHidden/>
          </w:rPr>
        </w:r>
        <w:r w:rsidR="006B2A76">
          <w:rPr>
            <w:noProof/>
            <w:webHidden/>
          </w:rPr>
          <w:fldChar w:fldCharType="separate"/>
        </w:r>
        <w:r w:rsidR="009577A8">
          <w:rPr>
            <w:noProof/>
            <w:webHidden/>
          </w:rPr>
          <w:t>10</w:t>
        </w:r>
        <w:r w:rsidR="006B2A76">
          <w:rPr>
            <w:noProof/>
            <w:webHidden/>
          </w:rPr>
          <w:fldChar w:fldCharType="end"/>
        </w:r>
      </w:hyperlink>
    </w:p>
    <w:p w:rsidR="006B2A76" w:rsidRDefault="007D5537">
      <w:pPr>
        <w:pStyle w:val="21"/>
        <w:tabs>
          <w:tab w:val="right" w:leader="dot" w:pos="9627"/>
        </w:tabs>
        <w:rPr>
          <w:rFonts w:asciiTheme="minorHAnsi" w:hAnsiTheme="minorHAnsi"/>
          <w:noProof/>
          <w:sz w:val="22"/>
          <w:lang w:eastAsia="ru-RU"/>
        </w:rPr>
      </w:pPr>
      <w:hyperlink w:anchor="_Toc529462369" w:history="1">
        <w:r w:rsidR="006B2A76" w:rsidRPr="00587185">
          <w:rPr>
            <w:rStyle w:val="ac"/>
            <w:noProof/>
          </w:rPr>
          <w:t>1.3. Правила документооборота и технология обработки учетной информации</w:t>
        </w:r>
        <w:r w:rsidR="006B2A76">
          <w:rPr>
            <w:noProof/>
            <w:webHidden/>
          </w:rPr>
          <w:tab/>
        </w:r>
        <w:r w:rsidR="006B2A76">
          <w:rPr>
            <w:noProof/>
            <w:webHidden/>
          </w:rPr>
          <w:fldChar w:fldCharType="begin"/>
        </w:r>
        <w:r w:rsidR="006B2A76">
          <w:rPr>
            <w:noProof/>
            <w:webHidden/>
          </w:rPr>
          <w:instrText xml:space="preserve"> PAGEREF _Toc529462369 \h </w:instrText>
        </w:r>
        <w:r w:rsidR="006B2A76">
          <w:rPr>
            <w:noProof/>
            <w:webHidden/>
          </w:rPr>
        </w:r>
        <w:r w:rsidR="006B2A76">
          <w:rPr>
            <w:noProof/>
            <w:webHidden/>
          </w:rPr>
          <w:fldChar w:fldCharType="separate"/>
        </w:r>
        <w:r w:rsidR="009577A8">
          <w:rPr>
            <w:noProof/>
            <w:webHidden/>
          </w:rPr>
          <w:t>11</w:t>
        </w:r>
        <w:r w:rsidR="006B2A76">
          <w:rPr>
            <w:noProof/>
            <w:webHidden/>
          </w:rPr>
          <w:fldChar w:fldCharType="end"/>
        </w:r>
      </w:hyperlink>
    </w:p>
    <w:p w:rsidR="006B2A76" w:rsidRDefault="007D5537">
      <w:pPr>
        <w:pStyle w:val="21"/>
        <w:tabs>
          <w:tab w:val="right" w:leader="dot" w:pos="9627"/>
        </w:tabs>
        <w:rPr>
          <w:rFonts w:asciiTheme="minorHAnsi" w:hAnsiTheme="minorHAnsi"/>
          <w:noProof/>
          <w:sz w:val="22"/>
          <w:lang w:eastAsia="ru-RU"/>
        </w:rPr>
      </w:pPr>
      <w:hyperlink w:anchor="_Toc529462370" w:history="1">
        <w:r w:rsidR="006B2A76" w:rsidRPr="00587185">
          <w:rPr>
            <w:rStyle w:val="ac"/>
            <w:noProof/>
          </w:rPr>
          <w:t>1.4. Порядок проведения инвентаризации</w:t>
        </w:r>
        <w:r w:rsidR="006B2A76">
          <w:rPr>
            <w:noProof/>
            <w:webHidden/>
          </w:rPr>
          <w:tab/>
        </w:r>
        <w:r w:rsidR="006B2A76">
          <w:rPr>
            <w:noProof/>
            <w:webHidden/>
          </w:rPr>
          <w:fldChar w:fldCharType="begin"/>
        </w:r>
        <w:r w:rsidR="006B2A76">
          <w:rPr>
            <w:noProof/>
            <w:webHidden/>
          </w:rPr>
          <w:instrText xml:space="preserve"> PAGEREF _Toc529462370 \h </w:instrText>
        </w:r>
        <w:r w:rsidR="006B2A76">
          <w:rPr>
            <w:noProof/>
            <w:webHidden/>
          </w:rPr>
        </w:r>
        <w:r w:rsidR="006B2A76">
          <w:rPr>
            <w:noProof/>
            <w:webHidden/>
          </w:rPr>
          <w:fldChar w:fldCharType="separate"/>
        </w:r>
        <w:r w:rsidR="009577A8">
          <w:rPr>
            <w:noProof/>
            <w:webHidden/>
          </w:rPr>
          <w:t>14</w:t>
        </w:r>
        <w:r w:rsidR="006B2A76">
          <w:rPr>
            <w:noProof/>
            <w:webHidden/>
          </w:rPr>
          <w:fldChar w:fldCharType="end"/>
        </w:r>
      </w:hyperlink>
    </w:p>
    <w:p w:rsidR="006B2A76" w:rsidRDefault="007D5537">
      <w:pPr>
        <w:pStyle w:val="21"/>
        <w:tabs>
          <w:tab w:val="right" w:leader="dot" w:pos="9627"/>
        </w:tabs>
        <w:rPr>
          <w:rFonts w:asciiTheme="minorHAnsi" w:hAnsiTheme="minorHAnsi"/>
          <w:noProof/>
          <w:sz w:val="22"/>
          <w:lang w:eastAsia="ru-RU"/>
        </w:rPr>
      </w:pPr>
      <w:hyperlink w:anchor="_Toc529462371" w:history="1">
        <w:r w:rsidR="006B2A76" w:rsidRPr="00587185">
          <w:rPr>
            <w:rStyle w:val="ac"/>
            <w:noProof/>
          </w:rPr>
          <w:t>1.5. Порядок списания дебиторской и кредиторской задолженности</w:t>
        </w:r>
        <w:r w:rsidR="006B2A76">
          <w:rPr>
            <w:noProof/>
            <w:webHidden/>
          </w:rPr>
          <w:tab/>
        </w:r>
        <w:r w:rsidR="006B2A76">
          <w:rPr>
            <w:noProof/>
            <w:webHidden/>
          </w:rPr>
          <w:fldChar w:fldCharType="begin"/>
        </w:r>
        <w:r w:rsidR="006B2A76">
          <w:rPr>
            <w:noProof/>
            <w:webHidden/>
          </w:rPr>
          <w:instrText xml:space="preserve"> PAGEREF _Toc529462371 \h </w:instrText>
        </w:r>
        <w:r w:rsidR="006B2A76">
          <w:rPr>
            <w:noProof/>
            <w:webHidden/>
          </w:rPr>
        </w:r>
        <w:r w:rsidR="006B2A76">
          <w:rPr>
            <w:noProof/>
            <w:webHidden/>
          </w:rPr>
          <w:fldChar w:fldCharType="separate"/>
        </w:r>
        <w:r w:rsidR="009577A8">
          <w:rPr>
            <w:noProof/>
            <w:webHidden/>
          </w:rPr>
          <w:t>15</w:t>
        </w:r>
        <w:r w:rsidR="006B2A76">
          <w:rPr>
            <w:noProof/>
            <w:webHidden/>
          </w:rPr>
          <w:fldChar w:fldCharType="end"/>
        </w:r>
      </w:hyperlink>
      <w:bookmarkStart w:id="1" w:name="_GoBack"/>
      <w:bookmarkEnd w:id="1"/>
    </w:p>
    <w:p w:rsidR="006B2A76" w:rsidRDefault="007D5537">
      <w:pPr>
        <w:pStyle w:val="21"/>
        <w:tabs>
          <w:tab w:val="right" w:leader="dot" w:pos="9627"/>
        </w:tabs>
        <w:rPr>
          <w:rFonts w:asciiTheme="minorHAnsi" w:hAnsiTheme="minorHAnsi"/>
          <w:noProof/>
          <w:sz w:val="22"/>
          <w:lang w:eastAsia="ru-RU"/>
        </w:rPr>
      </w:pPr>
      <w:hyperlink w:anchor="_Toc529462372" w:history="1">
        <w:r w:rsidR="006B2A76" w:rsidRPr="00587185">
          <w:rPr>
            <w:rStyle w:val="ac"/>
            <w:noProof/>
          </w:rPr>
          <w:t>1.6. Порядок организации и осуществления внутреннего финансового контроля и внутреннего финансового аудита</w:t>
        </w:r>
        <w:r w:rsidR="006B2A76">
          <w:rPr>
            <w:noProof/>
            <w:webHidden/>
          </w:rPr>
          <w:tab/>
        </w:r>
        <w:r w:rsidR="006B2A76">
          <w:rPr>
            <w:noProof/>
            <w:webHidden/>
          </w:rPr>
          <w:fldChar w:fldCharType="begin"/>
        </w:r>
        <w:r w:rsidR="006B2A76">
          <w:rPr>
            <w:noProof/>
            <w:webHidden/>
          </w:rPr>
          <w:instrText xml:space="preserve"> PAGEREF _Toc529462372 \h </w:instrText>
        </w:r>
        <w:r w:rsidR="006B2A76">
          <w:rPr>
            <w:noProof/>
            <w:webHidden/>
          </w:rPr>
        </w:r>
        <w:r w:rsidR="006B2A76">
          <w:rPr>
            <w:noProof/>
            <w:webHidden/>
          </w:rPr>
          <w:fldChar w:fldCharType="separate"/>
        </w:r>
        <w:r w:rsidR="009577A8">
          <w:rPr>
            <w:noProof/>
            <w:webHidden/>
          </w:rPr>
          <w:t>16</w:t>
        </w:r>
        <w:r w:rsidR="006B2A76">
          <w:rPr>
            <w:noProof/>
            <w:webHidden/>
          </w:rPr>
          <w:fldChar w:fldCharType="end"/>
        </w:r>
      </w:hyperlink>
    </w:p>
    <w:p w:rsidR="006B2A76" w:rsidRDefault="007D5537">
      <w:pPr>
        <w:pStyle w:val="21"/>
        <w:tabs>
          <w:tab w:val="right" w:leader="dot" w:pos="9627"/>
        </w:tabs>
        <w:rPr>
          <w:rFonts w:asciiTheme="minorHAnsi" w:hAnsiTheme="minorHAnsi"/>
          <w:noProof/>
          <w:sz w:val="22"/>
          <w:lang w:eastAsia="ru-RU"/>
        </w:rPr>
      </w:pPr>
      <w:hyperlink w:anchor="_Toc529462373" w:history="1">
        <w:r w:rsidR="006B2A76" w:rsidRPr="00587185">
          <w:rPr>
            <w:rStyle w:val="ac"/>
            <w:noProof/>
          </w:rPr>
          <w:t>1.7. Порядок признания и раскрытия событий после отчетной даты</w:t>
        </w:r>
        <w:r w:rsidR="006B2A76">
          <w:rPr>
            <w:noProof/>
            <w:webHidden/>
          </w:rPr>
          <w:tab/>
        </w:r>
        <w:r w:rsidR="006B2A76">
          <w:rPr>
            <w:noProof/>
            <w:webHidden/>
          </w:rPr>
          <w:fldChar w:fldCharType="begin"/>
        </w:r>
        <w:r w:rsidR="006B2A76">
          <w:rPr>
            <w:noProof/>
            <w:webHidden/>
          </w:rPr>
          <w:instrText xml:space="preserve"> PAGEREF _Toc529462373 \h </w:instrText>
        </w:r>
        <w:r w:rsidR="006B2A76">
          <w:rPr>
            <w:noProof/>
            <w:webHidden/>
          </w:rPr>
        </w:r>
        <w:r w:rsidR="006B2A76">
          <w:rPr>
            <w:noProof/>
            <w:webHidden/>
          </w:rPr>
          <w:fldChar w:fldCharType="separate"/>
        </w:r>
        <w:r w:rsidR="009577A8">
          <w:rPr>
            <w:noProof/>
            <w:webHidden/>
          </w:rPr>
          <w:t>16</w:t>
        </w:r>
        <w:r w:rsidR="006B2A76">
          <w:rPr>
            <w:noProof/>
            <w:webHidden/>
          </w:rPr>
          <w:fldChar w:fldCharType="end"/>
        </w:r>
      </w:hyperlink>
    </w:p>
    <w:p w:rsidR="006B2A76" w:rsidRDefault="007D5537">
      <w:pPr>
        <w:pStyle w:val="21"/>
        <w:tabs>
          <w:tab w:val="right" w:leader="dot" w:pos="9627"/>
        </w:tabs>
        <w:rPr>
          <w:rFonts w:asciiTheme="minorHAnsi" w:hAnsiTheme="minorHAnsi"/>
          <w:noProof/>
          <w:sz w:val="22"/>
          <w:lang w:eastAsia="ru-RU"/>
        </w:rPr>
      </w:pPr>
      <w:hyperlink w:anchor="_Toc529462374" w:history="1">
        <w:r w:rsidR="006B2A76" w:rsidRPr="00587185">
          <w:rPr>
            <w:rStyle w:val="ac"/>
            <w:noProof/>
          </w:rPr>
          <w:t>1.8. Обесценение активов</w:t>
        </w:r>
        <w:r w:rsidR="006B2A76">
          <w:rPr>
            <w:noProof/>
            <w:webHidden/>
          </w:rPr>
          <w:tab/>
        </w:r>
        <w:r w:rsidR="006B2A76">
          <w:rPr>
            <w:noProof/>
            <w:webHidden/>
          </w:rPr>
          <w:fldChar w:fldCharType="begin"/>
        </w:r>
        <w:r w:rsidR="006B2A76">
          <w:rPr>
            <w:noProof/>
            <w:webHidden/>
          </w:rPr>
          <w:instrText xml:space="preserve"> PAGEREF _Toc529462374 \h </w:instrText>
        </w:r>
        <w:r w:rsidR="006B2A76">
          <w:rPr>
            <w:noProof/>
            <w:webHidden/>
          </w:rPr>
        </w:r>
        <w:r w:rsidR="006B2A76">
          <w:rPr>
            <w:noProof/>
            <w:webHidden/>
          </w:rPr>
          <w:fldChar w:fldCharType="separate"/>
        </w:r>
        <w:r w:rsidR="009577A8">
          <w:rPr>
            <w:noProof/>
            <w:webHidden/>
          </w:rPr>
          <w:t>17</w:t>
        </w:r>
        <w:r w:rsidR="006B2A76">
          <w:rPr>
            <w:noProof/>
            <w:webHidden/>
          </w:rPr>
          <w:fldChar w:fldCharType="end"/>
        </w:r>
      </w:hyperlink>
    </w:p>
    <w:p w:rsidR="006B2A76" w:rsidRDefault="007D5537">
      <w:pPr>
        <w:pStyle w:val="21"/>
        <w:tabs>
          <w:tab w:val="right" w:leader="dot" w:pos="9627"/>
        </w:tabs>
        <w:rPr>
          <w:rFonts w:asciiTheme="minorHAnsi" w:hAnsiTheme="minorHAnsi"/>
          <w:noProof/>
          <w:sz w:val="22"/>
          <w:lang w:eastAsia="ru-RU"/>
        </w:rPr>
      </w:pPr>
      <w:hyperlink w:anchor="_Toc529462375" w:history="1">
        <w:r w:rsidR="006B2A76" w:rsidRPr="00587185">
          <w:rPr>
            <w:rStyle w:val="ac"/>
            <w:noProof/>
          </w:rPr>
          <w:t>1.9. Бюджетная отчетность</w:t>
        </w:r>
        <w:r w:rsidR="006B2A76">
          <w:rPr>
            <w:noProof/>
            <w:webHidden/>
          </w:rPr>
          <w:tab/>
        </w:r>
        <w:r w:rsidR="006B2A76">
          <w:rPr>
            <w:noProof/>
            <w:webHidden/>
          </w:rPr>
          <w:fldChar w:fldCharType="begin"/>
        </w:r>
        <w:r w:rsidR="006B2A76">
          <w:rPr>
            <w:noProof/>
            <w:webHidden/>
          </w:rPr>
          <w:instrText xml:space="preserve"> PAGEREF _Toc529462375 \h </w:instrText>
        </w:r>
        <w:r w:rsidR="006B2A76">
          <w:rPr>
            <w:noProof/>
            <w:webHidden/>
          </w:rPr>
        </w:r>
        <w:r w:rsidR="006B2A76">
          <w:rPr>
            <w:noProof/>
            <w:webHidden/>
          </w:rPr>
          <w:fldChar w:fldCharType="separate"/>
        </w:r>
        <w:r w:rsidR="009577A8">
          <w:rPr>
            <w:noProof/>
            <w:webHidden/>
          </w:rPr>
          <w:t>18</w:t>
        </w:r>
        <w:r w:rsidR="006B2A76">
          <w:rPr>
            <w:noProof/>
            <w:webHidden/>
          </w:rPr>
          <w:fldChar w:fldCharType="end"/>
        </w:r>
      </w:hyperlink>
    </w:p>
    <w:p w:rsidR="006B2A76" w:rsidRDefault="007D5537">
      <w:pPr>
        <w:pStyle w:val="14"/>
        <w:tabs>
          <w:tab w:val="right" w:leader="dot" w:pos="9627"/>
        </w:tabs>
        <w:rPr>
          <w:rFonts w:asciiTheme="minorHAnsi" w:hAnsiTheme="minorHAnsi"/>
          <w:noProof/>
          <w:sz w:val="22"/>
          <w:lang w:eastAsia="ru-RU"/>
        </w:rPr>
      </w:pPr>
      <w:hyperlink w:anchor="_Toc529462376" w:history="1">
        <w:r w:rsidR="006B2A76" w:rsidRPr="00587185">
          <w:rPr>
            <w:rStyle w:val="ac"/>
            <w:noProof/>
            <w:lang w:val="en-US" w:eastAsia="ru-RU"/>
          </w:rPr>
          <w:t>2.</w:t>
        </w:r>
        <w:r w:rsidR="006B2A76" w:rsidRPr="00587185">
          <w:rPr>
            <w:rStyle w:val="ac"/>
            <w:noProof/>
            <w:lang w:eastAsia="ru-RU"/>
          </w:rPr>
          <w:t xml:space="preserve"> МЕТОДОЛОГИЧЕСКИЕ АСПЕКТЫ</w:t>
        </w:r>
        <w:r w:rsidR="006B2A76">
          <w:rPr>
            <w:noProof/>
            <w:webHidden/>
          </w:rPr>
          <w:tab/>
        </w:r>
        <w:r w:rsidR="006B2A76">
          <w:rPr>
            <w:noProof/>
            <w:webHidden/>
          </w:rPr>
          <w:fldChar w:fldCharType="begin"/>
        </w:r>
        <w:r w:rsidR="006B2A76">
          <w:rPr>
            <w:noProof/>
            <w:webHidden/>
          </w:rPr>
          <w:instrText xml:space="preserve"> PAGEREF _Toc529462376 \h </w:instrText>
        </w:r>
        <w:r w:rsidR="006B2A76">
          <w:rPr>
            <w:noProof/>
            <w:webHidden/>
          </w:rPr>
        </w:r>
        <w:r w:rsidR="006B2A76">
          <w:rPr>
            <w:noProof/>
            <w:webHidden/>
          </w:rPr>
          <w:fldChar w:fldCharType="separate"/>
        </w:r>
        <w:r w:rsidR="009577A8">
          <w:rPr>
            <w:noProof/>
            <w:webHidden/>
          </w:rPr>
          <w:t>19</w:t>
        </w:r>
        <w:r w:rsidR="006B2A76">
          <w:rPr>
            <w:noProof/>
            <w:webHidden/>
          </w:rPr>
          <w:fldChar w:fldCharType="end"/>
        </w:r>
      </w:hyperlink>
    </w:p>
    <w:p w:rsidR="006B2A76" w:rsidRDefault="007D5537">
      <w:pPr>
        <w:pStyle w:val="21"/>
        <w:tabs>
          <w:tab w:val="right" w:leader="dot" w:pos="9627"/>
        </w:tabs>
        <w:rPr>
          <w:rFonts w:asciiTheme="minorHAnsi" w:hAnsiTheme="minorHAnsi"/>
          <w:noProof/>
          <w:sz w:val="22"/>
          <w:lang w:eastAsia="ru-RU"/>
        </w:rPr>
      </w:pPr>
      <w:hyperlink w:anchor="_Toc529462377" w:history="1">
        <w:r w:rsidR="006B2A76" w:rsidRPr="00587185">
          <w:rPr>
            <w:rStyle w:val="ac"/>
            <w:noProof/>
          </w:rPr>
          <w:t>2.1. Учет нефинансовых активов</w:t>
        </w:r>
        <w:r w:rsidR="006B2A76">
          <w:rPr>
            <w:noProof/>
            <w:webHidden/>
          </w:rPr>
          <w:tab/>
        </w:r>
        <w:r w:rsidR="006B2A76">
          <w:rPr>
            <w:noProof/>
            <w:webHidden/>
          </w:rPr>
          <w:fldChar w:fldCharType="begin"/>
        </w:r>
        <w:r w:rsidR="006B2A76">
          <w:rPr>
            <w:noProof/>
            <w:webHidden/>
          </w:rPr>
          <w:instrText xml:space="preserve"> PAGEREF _Toc529462377 \h </w:instrText>
        </w:r>
        <w:r w:rsidR="006B2A76">
          <w:rPr>
            <w:noProof/>
            <w:webHidden/>
          </w:rPr>
        </w:r>
        <w:r w:rsidR="006B2A76">
          <w:rPr>
            <w:noProof/>
            <w:webHidden/>
          </w:rPr>
          <w:fldChar w:fldCharType="separate"/>
        </w:r>
        <w:r w:rsidR="009577A8">
          <w:rPr>
            <w:noProof/>
            <w:webHidden/>
          </w:rPr>
          <w:t>19</w:t>
        </w:r>
        <w:r w:rsidR="006B2A76">
          <w:rPr>
            <w:noProof/>
            <w:webHidden/>
          </w:rPr>
          <w:fldChar w:fldCharType="end"/>
        </w:r>
      </w:hyperlink>
    </w:p>
    <w:p w:rsidR="006B2A76" w:rsidRDefault="007D5537" w:rsidP="00F761E7">
      <w:pPr>
        <w:pStyle w:val="21"/>
        <w:tabs>
          <w:tab w:val="right" w:leader="dot" w:pos="9627"/>
        </w:tabs>
        <w:rPr>
          <w:rFonts w:asciiTheme="minorHAnsi" w:hAnsiTheme="minorHAnsi"/>
          <w:noProof/>
          <w:sz w:val="22"/>
          <w:lang w:eastAsia="ru-RU"/>
        </w:rPr>
      </w:pPr>
      <w:hyperlink w:anchor="_Toc529462378" w:history="1">
        <w:r w:rsidR="006B2A76" w:rsidRPr="00587185">
          <w:rPr>
            <w:rStyle w:val="ac"/>
            <w:noProof/>
          </w:rPr>
          <w:t>2.2. Учет финансовых активов</w:t>
        </w:r>
        <w:r w:rsidR="006B2A76">
          <w:rPr>
            <w:noProof/>
            <w:webHidden/>
          </w:rPr>
          <w:tab/>
        </w:r>
        <w:r w:rsidR="006B2A76">
          <w:rPr>
            <w:noProof/>
            <w:webHidden/>
          </w:rPr>
          <w:fldChar w:fldCharType="begin"/>
        </w:r>
        <w:r w:rsidR="006B2A76">
          <w:rPr>
            <w:noProof/>
            <w:webHidden/>
          </w:rPr>
          <w:instrText xml:space="preserve"> PAGEREF _Toc529462378 \h </w:instrText>
        </w:r>
        <w:r w:rsidR="006B2A76">
          <w:rPr>
            <w:noProof/>
            <w:webHidden/>
          </w:rPr>
        </w:r>
        <w:r w:rsidR="006B2A76">
          <w:rPr>
            <w:noProof/>
            <w:webHidden/>
          </w:rPr>
          <w:fldChar w:fldCharType="separate"/>
        </w:r>
        <w:r w:rsidR="009577A8">
          <w:rPr>
            <w:noProof/>
            <w:webHidden/>
          </w:rPr>
          <w:t>31</w:t>
        </w:r>
        <w:r w:rsidR="006B2A76">
          <w:rPr>
            <w:noProof/>
            <w:webHidden/>
          </w:rPr>
          <w:fldChar w:fldCharType="end"/>
        </w:r>
      </w:hyperlink>
    </w:p>
    <w:p w:rsidR="006B2A76" w:rsidRDefault="007D5537">
      <w:pPr>
        <w:pStyle w:val="21"/>
        <w:tabs>
          <w:tab w:val="right" w:leader="dot" w:pos="9627"/>
        </w:tabs>
        <w:rPr>
          <w:rFonts w:asciiTheme="minorHAnsi" w:hAnsiTheme="minorHAnsi"/>
          <w:noProof/>
          <w:sz w:val="22"/>
          <w:lang w:eastAsia="ru-RU"/>
        </w:rPr>
      </w:pPr>
      <w:hyperlink w:anchor="_Toc529462380" w:history="1">
        <w:r w:rsidR="00F761E7">
          <w:rPr>
            <w:rStyle w:val="ac"/>
            <w:noProof/>
          </w:rPr>
          <w:t>2.3</w:t>
        </w:r>
        <w:r w:rsidR="006B2A76" w:rsidRPr="00587185">
          <w:rPr>
            <w:rStyle w:val="ac"/>
            <w:noProof/>
          </w:rPr>
          <w:t>. Расходы будущих периодов</w:t>
        </w:r>
        <w:r w:rsidR="006B2A76">
          <w:rPr>
            <w:noProof/>
            <w:webHidden/>
          </w:rPr>
          <w:tab/>
        </w:r>
        <w:r w:rsidR="006B2A76">
          <w:rPr>
            <w:noProof/>
            <w:webHidden/>
          </w:rPr>
          <w:fldChar w:fldCharType="begin"/>
        </w:r>
        <w:r w:rsidR="006B2A76">
          <w:rPr>
            <w:noProof/>
            <w:webHidden/>
          </w:rPr>
          <w:instrText xml:space="preserve"> PAGEREF _Toc529462380 \h </w:instrText>
        </w:r>
        <w:r w:rsidR="006B2A76">
          <w:rPr>
            <w:noProof/>
            <w:webHidden/>
          </w:rPr>
        </w:r>
        <w:r w:rsidR="006B2A76">
          <w:rPr>
            <w:noProof/>
            <w:webHidden/>
          </w:rPr>
          <w:fldChar w:fldCharType="separate"/>
        </w:r>
        <w:r w:rsidR="009577A8">
          <w:rPr>
            <w:noProof/>
            <w:webHidden/>
          </w:rPr>
          <w:t>38</w:t>
        </w:r>
        <w:r w:rsidR="006B2A76">
          <w:rPr>
            <w:noProof/>
            <w:webHidden/>
          </w:rPr>
          <w:fldChar w:fldCharType="end"/>
        </w:r>
      </w:hyperlink>
    </w:p>
    <w:p w:rsidR="006B2A76" w:rsidRDefault="007D5537">
      <w:pPr>
        <w:pStyle w:val="21"/>
        <w:tabs>
          <w:tab w:val="right" w:leader="dot" w:pos="9627"/>
        </w:tabs>
        <w:rPr>
          <w:rFonts w:asciiTheme="minorHAnsi" w:hAnsiTheme="minorHAnsi"/>
          <w:noProof/>
          <w:sz w:val="22"/>
          <w:lang w:eastAsia="ru-RU"/>
        </w:rPr>
      </w:pPr>
      <w:hyperlink w:anchor="_Toc529462381" w:history="1">
        <w:r w:rsidR="00F761E7">
          <w:rPr>
            <w:rStyle w:val="ac"/>
            <w:noProof/>
          </w:rPr>
          <w:t>2.4</w:t>
        </w:r>
        <w:r w:rsidR="006B2A76" w:rsidRPr="00587185">
          <w:rPr>
            <w:rStyle w:val="ac"/>
            <w:noProof/>
          </w:rPr>
          <w:t>. Резервы предстоящих расходов</w:t>
        </w:r>
        <w:r w:rsidR="006B2A76">
          <w:rPr>
            <w:noProof/>
            <w:webHidden/>
          </w:rPr>
          <w:tab/>
        </w:r>
        <w:r w:rsidR="006B2A76">
          <w:rPr>
            <w:noProof/>
            <w:webHidden/>
          </w:rPr>
          <w:fldChar w:fldCharType="begin"/>
        </w:r>
        <w:r w:rsidR="006B2A76">
          <w:rPr>
            <w:noProof/>
            <w:webHidden/>
          </w:rPr>
          <w:instrText xml:space="preserve"> PAGEREF _Toc529462381 \h </w:instrText>
        </w:r>
        <w:r w:rsidR="006B2A76">
          <w:rPr>
            <w:noProof/>
            <w:webHidden/>
          </w:rPr>
        </w:r>
        <w:r w:rsidR="006B2A76">
          <w:rPr>
            <w:noProof/>
            <w:webHidden/>
          </w:rPr>
          <w:fldChar w:fldCharType="separate"/>
        </w:r>
        <w:r w:rsidR="009577A8">
          <w:rPr>
            <w:noProof/>
            <w:webHidden/>
          </w:rPr>
          <w:t>38</w:t>
        </w:r>
        <w:r w:rsidR="006B2A76">
          <w:rPr>
            <w:noProof/>
            <w:webHidden/>
          </w:rPr>
          <w:fldChar w:fldCharType="end"/>
        </w:r>
      </w:hyperlink>
    </w:p>
    <w:p w:rsidR="006B2A76" w:rsidRDefault="007D5537">
      <w:pPr>
        <w:pStyle w:val="21"/>
        <w:tabs>
          <w:tab w:val="right" w:leader="dot" w:pos="9627"/>
        </w:tabs>
        <w:rPr>
          <w:rFonts w:asciiTheme="minorHAnsi" w:hAnsiTheme="minorHAnsi"/>
          <w:noProof/>
          <w:sz w:val="22"/>
          <w:lang w:eastAsia="ru-RU"/>
        </w:rPr>
      </w:pPr>
      <w:hyperlink w:anchor="_Toc529462382" w:history="1">
        <w:r w:rsidR="00F761E7">
          <w:rPr>
            <w:rStyle w:val="ac"/>
            <w:noProof/>
          </w:rPr>
          <w:t>2.5</w:t>
        </w:r>
        <w:r w:rsidR="006B2A76" w:rsidRPr="00587185">
          <w:rPr>
            <w:rStyle w:val="ac"/>
            <w:noProof/>
          </w:rPr>
          <w:t>. Санкционирование расходов</w:t>
        </w:r>
        <w:r w:rsidR="006B2A76">
          <w:rPr>
            <w:noProof/>
            <w:webHidden/>
          </w:rPr>
          <w:tab/>
        </w:r>
        <w:r w:rsidR="006B2A76">
          <w:rPr>
            <w:noProof/>
            <w:webHidden/>
          </w:rPr>
          <w:fldChar w:fldCharType="begin"/>
        </w:r>
        <w:r w:rsidR="006B2A76">
          <w:rPr>
            <w:noProof/>
            <w:webHidden/>
          </w:rPr>
          <w:instrText xml:space="preserve"> PAGEREF _Toc529462382 \h </w:instrText>
        </w:r>
        <w:r w:rsidR="006B2A76">
          <w:rPr>
            <w:noProof/>
            <w:webHidden/>
          </w:rPr>
        </w:r>
        <w:r w:rsidR="006B2A76">
          <w:rPr>
            <w:noProof/>
            <w:webHidden/>
          </w:rPr>
          <w:fldChar w:fldCharType="separate"/>
        </w:r>
        <w:r w:rsidR="009577A8">
          <w:rPr>
            <w:noProof/>
            <w:webHidden/>
          </w:rPr>
          <w:t>40</w:t>
        </w:r>
        <w:r w:rsidR="006B2A76">
          <w:rPr>
            <w:noProof/>
            <w:webHidden/>
          </w:rPr>
          <w:fldChar w:fldCharType="end"/>
        </w:r>
      </w:hyperlink>
    </w:p>
    <w:p w:rsidR="006B2A76" w:rsidRDefault="007D5537">
      <w:pPr>
        <w:pStyle w:val="14"/>
        <w:tabs>
          <w:tab w:val="right" w:leader="dot" w:pos="9627"/>
        </w:tabs>
        <w:rPr>
          <w:rFonts w:asciiTheme="minorHAnsi" w:hAnsiTheme="minorHAnsi"/>
          <w:noProof/>
          <w:sz w:val="22"/>
          <w:lang w:eastAsia="ru-RU"/>
        </w:rPr>
      </w:pPr>
      <w:hyperlink w:anchor="_Toc529462383" w:history="1">
        <w:r w:rsidR="006B2A76" w:rsidRPr="00587185">
          <w:rPr>
            <w:rStyle w:val="ac"/>
            <w:noProof/>
            <w:lang w:eastAsia="ru-RU"/>
          </w:rPr>
          <w:t>ПРИЛОЖЕНИЯ</w:t>
        </w:r>
        <w:r w:rsidR="006B2A76">
          <w:rPr>
            <w:noProof/>
            <w:webHidden/>
          </w:rPr>
          <w:tab/>
        </w:r>
        <w:r w:rsidR="006B2A76">
          <w:rPr>
            <w:noProof/>
            <w:webHidden/>
          </w:rPr>
          <w:fldChar w:fldCharType="begin"/>
        </w:r>
        <w:r w:rsidR="006B2A76">
          <w:rPr>
            <w:noProof/>
            <w:webHidden/>
          </w:rPr>
          <w:instrText xml:space="preserve"> PAGEREF _Toc529462383 \h </w:instrText>
        </w:r>
        <w:r w:rsidR="006B2A76">
          <w:rPr>
            <w:noProof/>
            <w:webHidden/>
          </w:rPr>
        </w:r>
        <w:r w:rsidR="006B2A76">
          <w:rPr>
            <w:noProof/>
            <w:webHidden/>
          </w:rPr>
          <w:fldChar w:fldCharType="separate"/>
        </w:r>
        <w:r w:rsidR="009577A8">
          <w:rPr>
            <w:noProof/>
            <w:webHidden/>
          </w:rPr>
          <w:t>51</w:t>
        </w:r>
        <w:r w:rsidR="006B2A76">
          <w:rPr>
            <w:noProof/>
            <w:webHidden/>
          </w:rPr>
          <w:fldChar w:fldCharType="end"/>
        </w:r>
      </w:hyperlink>
    </w:p>
    <w:p w:rsidR="007439BC" w:rsidRPr="007439BC" w:rsidRDefault="006320F5" w:rsidP="007439BC">
      <w:pPr>
        <w:widowControl w:val="0"/>
        <w:spacing w:after="0"/>
        <w:ind w:firstLine="709"/>
        <w:contextualSpacing/>
        <w:rPr>
          <w:lang w:eastAsia="ru-RU"/>
        </w:rPr>
      </w:pPr>
      <w:r>
        <w:rPr>
          <w:rFonts w:ascii="Times New Roman" w:eastAsia="Times New Roman" w:hAnsi="Times New Roman" w:cs="Times New Roman"/>
          <w:b/>
          <w:bCs/>
          <w:caps/>
          <w:color w:val="95B3D7"/>
          <w:sz w:val="24"/>
          <w:szCs w:val="24"/>
          <w:lang w:eastAsia="ru-RU"/>
        </w:rPr>
        <w:fldChar w:fldCharType="end"/>
      </w:r>
    </w:p>
    <w:p w:rsidR="007439BC" w:rsidRPr="007439BC" w:rsidRDefault="007439BC" w:rsidP="00EB7671">
      <w:pPr>
        <w:pStyle w:val="10"/>
        <w:pageBreakBefore/>
        <w:rPr>
          <w:lang w:eastAsia="ru-RU"/>
        </w:rPr>
      </w:pPr>
      <w:bookmarkStart w:id="2" w:name="_Toc529462366"/>
      <w:r w:rsidRPr="007439BC">
        <w:rPr>
          <w:lang w:eastAsia="ru-RU"/>
        </w:rPr>
        <w:lastRenderedPageBreak/>
        <w:t>ОРГАНИЗАЦИОННЫЕ АСПЕКТЫ</w:t>
      </w:r>
      <w:bookmarkEnd w:id="2"/>
    </w:p>
    <w:p w:rsidR="007439BC" w:rsidRPr="007439BC" w:rsidRDefault="007439BC" w:rsidP="00EB7671">
      <w:pPr>
        <w:pStyle w:val="11"/>
      </w:pPr>
      <w:bookmarkStart w:id="3" w:name="_Toc529462367"/>
      <w:bookmarkStart w:id="4" w:name="_Toc193687709"/>
      <w:bookmarkStart w:id="5" w:name="_Toc324779193"/>
      <w:bookmarkStart w:id="6" w:name="_Toc294788399"/>
      <w:bookmarkStart w:id="7" w:name="_Toc294792931"/>
      <w:bookmarkStart w:id="8" w:name="_Toc175482260"/>
      <w:bookmarkStart w:id="9" w:name="_Toc192861807"/>
      <w:r w:rsidRPr="007439BC">
        <w:t>Общие положения</w:t>
      </w:r>
      <w:bookmarkEnd w:id="3"/>
      <w:r w:rsidRPr="007439BC">
        <w:t xml:space="preserve"> </w:t>
      </w:r>
      <w:bookmarkEnd w:id="4"/>
      <w:bookmarkEnd w:id="5"/>
    </w:p>
    <w:p w:rsidR="007439BC" w:rsidRPr="007439BC" w:rsidRDefault="007439BC" w:rsidP="00EB768F">
      <w:pPr>
        <w:pStyle w:val="1"/>
        <w:ind w:left="0" w:firstLine="284"/>
      </w:pPr>
      <w:r w:rsidRPr="007439BC">
        <w:t xml:space="preserve">Учетная политика </w:t>
      </w:r>
      <w:r w:rsidR="00304CAC" w:rsidRPr="00304CAC">
        <w:t xml:space="preserve">Государственного казенного учреждения </w:t>
      </w:r>
      <w:r w:rsidR="00F22339">
        <w:t xml:space="preserve">города Москвы </w:t>
      </w:r>
      <w:r w:rsidR="00F22339" w:rsidRPr="006472D1">
        <w:t xml:space="preserve">центр </w:t>
      </w:r>
      <w:r w:rsidR="00F22339" w:rsidRPr="00F22339">
        <w:t>социальной</w:t>
      </w:r>
      <w:r w:rsidR="00F22339">
        <w:t xml:space="preserve"> адаптации для лиц без определенного места жительства и занятий имени Е.П. Глинки Департамента труда и социальной защиты населения города Москвы</w:t>
      </w:r>
      <w:r w:rsidR="00304CAC" w:rsidRPr="00F22339">
        <w:t xml:space="preserve"> </w:t>
      </w:r>
      <w:r w:rsidR="00304CAC" w:rsidRPr="00304CAC">
        <w:t xml:space="preserve">(далее – Учреждение) </w:t>
      </w:r>
      <w:r w:rsidRPr="007439BC">
        <w:t xml:space="preserve">определяет совокупность принципов, правил организации и технологии реализации способов ведения бюджетного учета. </w:t>
      </w:r>
    </w:p>
    <w:p w:rsidR="007439BC" w:rsidRPr="007439BC" w:rsidRDefault="00304CAC" w:rsidP="00EB768F">
      <w:pPr>
        <w:pStyle w:val="1"/>
        <w:ind w:left="0" w:firstLine="284"/>
      </w:pPr>
      <w:r w:rsidRPr="00304CAC">
        <w:t xml:space="preserve">Учетная политика разработана с целью формирования в бюджетном учете и отчетности максимально полной, объективной и достоверной информации о наличии имущества, его использовании, принятых обязательствах, движении денежных средств, результатах исполнения бюджета и финансовом результате деятельности </w:t>
      </w:r>
      <w:r>
        <w:t>Учреждения,</w:t>
      </w:r>
      <w:r w:rsidR="007439BC" w:rsidRPr="007439BC">
        <w:t xml:space="preserve"> необходимой внутренним и внешним пользователям информации.</w:t>
      </w:r>
    </w:p>
    <w:p w:rsidR="007439BC" w:rsidRPr="00E44B2B" w:rsidRDefault="007439BC" w:rsidP="00EB768F">
      <w:pPr>
        <w:pStyle w:val="1"/>
        <w:ind w:left="0" w:firstLine="284"/>
      </w:pPr>
      <w:r w:rsidRPr="00E44B2B">
        <w:t xml:space="preserve">Учетная политика учитывает специфику </w:t>
      </w:r>
      <w:r w:rsidR="00304CAC" w:rsidRPr="00304CAC">
        <w:t xml:space="preserve">деятельности Учреждения, выполняемых им в соответствии с законодательством РФ </w:t>
      </w:r>
      <w:r w:rsidR="00F93021" w:rsidRPr="00304CAC">
        <w:t>полномочий</w:t>
      </w:r>
      <w:r w:rsidR="00F93021">
        <w:t xml:space="preserve"> </w:t>
      </w:r>
      <w:r w:rsidR="00F93021" w:rsidRPr="00304CAC">
        <w:t>получателя</w:t>
      </w:r>
      <w:r w:rsidR="00304CAC" w:rsidRPr="00304CAC">
        <w:t xml:space="preserve"> бюджетных средств</w:t>
      </w:r>
      <w:r w:rsidRPr="00E44B2B">
        <w:t>.</w:t>
      </w:r>
    </w:p>
    <w:p w:rsidR="00EF001F" w:rsidRPr="00EF001F" w:rsidRDefault="00EF001F" w:rsidP="00EF001F">
      <w:pPr>
        <w:pStyle w:val="1"/>
        <w:ind w:left="0" w:firstLine="273"/>
      </w:pPr>
      <w:r w:rsidRPr="00EF001F">
        <w:t xml:space="preserve">Настоящая Учетная политика разработана в соответствии с требованиями следующих документов: </w:t>
      </w:r>
    </w:p>
    <w:p w:rsidR="00F93021" w:rsidRPr="00EF001F" w:rsidRDefault="00F93021" w:rsidP="00F93021">
      <w:pPr>
        <w:pStyle w:val="a1"/>
        <w:numPr>
          <w:ilvl w:val="0"/>
          <w:numId w:val="0"/>
        </w:numPr>
        <w:spacing w:after="0"/>
        <w:ind w:left="675"/>
        <w:rPr>
          <w:rFonts w:eastAsia="Times New Roman" w:cs="Times New Roman"/>
          <w:szCs w:val="26"/>
          <w:lang w:eastAsia="ru-RU"/>
        </w:rPr>
      </w:pPr>
      <w:r w:rsidRPr="00EF001F">
        <w:rPr>
          <w:rFonts w:eastAsia="Times New Roman" w:cs="Times New Roman"/>
          <w:szCs w:val="26"/>
          <w:lang w:eastAsia="ru-RU"/>
        </w:rPr>
        <w:t xml:space="preserve">- Бюджетный </w:t>
      </w:r>
      <w:hyperlink r:id="rId9" w:history="1">
        <w:r w:rsidRPr="00EF001F">
          <w:rPr>
            <w:rFonts w:eastAsia="Times New Roman" w:cs="Times New Roman"/>
            <w:szCs w:val="26"/>
            <w:lang w:eastAsia="ru-RU"/>
          </w:rPr>
          <w:t>кодекс</w:t>
        </w:r>
      </w:hyperlink>
      <w:r w:rsidRPr="00EF001F">
        <w:rPr>
          <w:rFonts w:eastAsia="Times New Roman" w:cs="Times New Roman"/>
          <w:szCs w:val="26"/>
          <w:lang w:eastAsia="ru-RU"/>
        </w:rPr>
        <w:t xml:space="preserve"> РФ (далее - БК РФ);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Федеральный </w:t>
      </w:r>
      <w:hyperlink r:id="rId10" w:history="1">
        <w:r w:rsidRPr="00EF001F">
          <w:rPr>
            <w:rFonts w:eastAsia="Times New Roman" w:cs="Times New Roman"/>
            <w:szCs w:val="26"/>
            <w:lang w:eastAsia="ru-RU"/>
          </w:rPr>
          <w:t>закон</w:t>
        </w:r>
      </w:hyperlink>
      <w:r w:rsidRPr="00EF001F">
        <w:rPr>
          <w:rFonts w:eastAsia="Times New Roman" w:cs="Times New Roman"/>
          <w:szCs w:val="26"/>
          <w:lang w:eastAsia="ru-RU"/>
        </w:rPr>
        <w:t xml:space="preserve"> от 06.12.2011 N 402-ФЗ "О бухгалтерском учете" (далее - Закон N 402-ФЗ);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Федеральный </w:t>
      </w:r>
      <w:hyperlink r:id="rId11" w:history="1">
        <w:r w:rsidRPr="00EF001F">
          <w:rPr>
            <w:rFonts w:eastAsia="Times New Roman" w:cs="Times New Roman"/>
            <w:szCs w:val="26"/>
            <w:lang w:eastAsia="ru-RU"/>
          </w:rPr>
          <w:t>закон</w:t>
        </w:r>
      </w:hyperlink>
      <w:r w:rsidRPr="00EF001F">
        <w:rPr>
          <w:rFonts w:eastAsia="Times New Roman" w:cs="Times New Roman"/>
          <w:szCs w:val="26"/>
          <w:lang w:eastAsia="ru-RU"/>
        </w:rPr>
        <w:t xml:space="preserve"> от 12.01.1996 N 7-ФЗ "О некоммерческих организациях" (далее - Закон N 7-ФЗ);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Федеральный </w:t>
      </w:r>
      <w:hyperlink r:id="rId12" w:history="1">
        <w:r w:rsidRPr="00EF001F">
          <w:rPr>
            <w:rFonts w:eastAsia="Times New Roman" w:cs="Times New Roman"/>
            <w:szCs w:val="26"/>
            <w:lang w:eastAsia="ru-RU"/>
          </w:rPr>
          <w:t>стандарт</w:t>
        </w:r>
      </w:hyperlink>
      <w:r w:rsidRPr="00EF001F">
        <w:rPr>
          <w:rFonts w:eastAsia="Times New Roman" w:cs="Times New Roman"/>
          <w:szCs w:val="26"/>
          <w:lang w:eastAsia="ru-RU"/>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Федеральный </w:t>
      </w:r>
      <w:hyperlink r:id="rId13" w:history="1">
        <w:r w:rsidRPr="00EF001F">
          <w:rPr>
            <w:rFonts w:eastAsia="Times New Roman" w:cs="Times New Roman"/>
            <w:szCs w:val="26"/>
            <w:lang w:eastAsia="ru-RU"/>
          </w:rPr>
          <w:t>стандарт</w:t>
        </w:r>
      </w:hyperlink>
      <w:r w:rsidRPr="00EF001F">
        <w:rPr>
          <w:rFonts w:eastAsia="Times New Roman" w:cs="Times New Roman"/>
          <w:szCs w:val="26"/>
          <w:lang w:eastAsia="ru-RU"/>
        </w:rPr>
        <w:t xml:space="preserve">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Федеральный </w:t>
      </w:r>
      <w:hyperlink r:id="rId14" w:history="1">
        <w:r w:rsidRPr="00EF001F">
          <w:rPr>
            <w:rFonts w:eastAsia="Times New Roman" w:cs="Times New Roman"/>
            <w:szCs w:val="26"/>
            <w:lang w:eastAsia="ru-RU"/>
          </w:rPr>
          <w:t>стандарт</w:t>
        </w:r>
      </w:hyperlink>
      <w:r w:rsidRPr="00EF001F">
        <w:rPr>
          <w:rFonts w:eastAsia="Times New Roman" w:cs="Times New Roman"/>
          <w:szCs w:val="26"/>
          <w:lang w:eastAsia="ru-RU"/>
        </w:rPr>
        <w:t xml:space="preserve"> бухгалтерского учета для организаций государственного сектора "Аренда", утвержденный Приказом Минфина России от 31.12.2016 N 258н (далее - СГС "Аренда");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Федеральный </w:t>
      </w:r>
      <w:hyperlink r:id="rId15" w:history="1">
        <w:r w:rsidRPr="00EF001F">
          <w:rPr>
            <w:rFonts w:eastAsia="Times New Roman" w:cs="Times New Roman"/>
            <w:szCs w:val="26"/>
            <w:lang w:eastAsia="ru-RU"/>
          </w:rPr>
          <w:t>стандарт</w:t>
        </w:r>
      </w:hyperlink>
      <w:r w:rsidRPr="00EF001F">
        <w:rPr>
          <w:rFonts w:eastAsia="Times New Roman" w:cs="Times New Roman"/>
          <w:szCs w:val="26"/>
          <w:lang w:eastAsia="ru-RU"/>
        </w:rPr>
        <w:t xml:space="preserve">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Федеральный </w:t>
      </w:r>
      <w:hyperlink r:id="rId16" w:history="1">
        <w:r w:rsidRPr="00EF001F">
          <w:rPr>
            <w:rFonts w:eastAsia="Times New Roman" w:cs="Times New Roman"/>
            <w:szCs w:val="26"/>
            <w:lang w:eastAsia="ru-RU"/>
          </w:rPr>
          <w:t>стандарт</w:t>
        </w:r>
      </w:hyperlink>
      <w:r w:rsidRPr="00EF001F">
        <w:rPr>
          <w:rFonts w:eastAsia="Times New Roman" w:cs="Times New Roman"/>
          <w:szCs w:val="26"/>
          <w:lang w:eastAsia="ru-RU"/>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Федеральный </w:t>
      </w:r>
      <w:hyperlink r:id="rId17" w:history="1">
        <w:r w:rsidRPr="00EF001F">
          <w:rPr>
            <w:rFonts w:eastAsia="Times New Roman" w:cs="Times New Roman"/>
            <w:szCs w:val="26"/>
            <w:lang w:eastAsia="ru-RU"/>
          </w:rPr>
          <w:t>стандарт</w:t>
        </w:r>
      </w:hyperlink>
      <w:r w:rsidRPr="00EF001F">
        <w:rPr>
          <w:rFonts w:eastAsia="Times New Roman" w:cs="Times New Roman"/>
          <w:szCs w:val="26"/>
          <w:lang w:eastAsia="ru-RU"/>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lastRenderedPageBreak/>
        <w:t xml:space="preserve">- Федеральный </w:t>
      </w:r>
      <w:hyperlink r:id="rId18" w:history="1">
        <w:r w:rsidRPr="00EF001F">
          <w:rPr>
            <w:rFonts w:eastAsia="Times New Roman" w:cs="Times New Roman"/>
            <w:szCs w:val="26"/>
            <w:lang w:eastAsia="ru-RU"/>
          </w:rPr>
          <w:t>стандарт</w:t>
        </w:r>
      </w:hyperlink>
      <w:r w:rsidRPr="00EF001F">
        <w:rPr>
          <w:rFonts w:eastAsia="Times New Roman" w:cs="Times New Roman"/>
          <w:szCs w:val="26"/>
          <w:lang w:eastAsia="ru-RU"/>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Федеральный </w:t>
      </w:r>
      <w:hyperlink r:id="rId19" w:history="1">
        <w:r w:rsidRPr="00EF001F">
          <w:rPr>
            <w:rFonts w:eastAsia="Times New Roman" w:cs="Times New Roman"/>
            <w:szCs w:val="26"/>
            <w:lang w:eastAsia="ru-RU"/>
          </w:rPr>
          <w:t>стандарт</w:t>
        </w:r>
      </w:hyperlink>
      <w:r w:rsidRPr="00EF001F">
        <w:rPr>
          <w:rFonts w:eastAsia="Times New Roman" w:cs="Times New Roman"/>
          <w:szCs w:val="26"/>
          <w:lang w:eastAsia="ru-RU"/>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Федеральный </w:t>
      </w:r>
      <w:hyperlink r:id="rId20" w:history="1">
        <w:r w:rsidRPr="00EF001F">
          <w:rPr>
            <w:rFonts w:eastAsia="Times New Roman" w:cs="Times New Roman"/>
            <w:szCs w:val="26"/>
            <w:lang w:eastAsia="ru-RU"/>
          </w:rPr>
          <w:t>стандарт</w:t>
        </w:r>
      </w:hyperlink>
      <w:r w:rsidRPr="00EF001F">
        <w:rPr>
          <w:rFonts w:eastAsia="Times New Roman" w:cs="Times New Roman"/>
          <w:szCs w:val="26"/>
          <w:lang w:eastAsia="ru-RU"/>
        </w:rPr>
        <w:t xml:space="preserve"> бухгалтерского учета для организаций государственного сектора "Доходы", утвержденный Приказом Минфина России от 27.02.2018 N 32н (далее - СГС "Доходы");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Федеральный </w:t>
      </w:r>
      <w:hyperlink r:id="rId21" w:history="1">
        <w:r w:rsidRPr="00EF001F">
          <w:rPr>
            <w:rFonts w:eastAsia="Times New Roman" w:cs="Times New Roman"/>
            <w:szCs w:val="26"/>
            <w:lang w:eastAsia="ru-RU"/>
          </w:rPr>
          <w:t>стандарт</w:t>
        </w:r>
      </w:hyperlink>
      <w:r w:rsidRPr="00EF001F">
        <w:rPr>
          <w:rFonts w:eastAsia="Times New Roman" w:cs="Times New Roman"/>
          <w:szCs w:val="26"/>
          <w:lang w:eastAsia="ru-RU"/>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N 122н (далее - СГС "Влияние изменений курсов иностранных валют");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Федеральный </w:t>
      </w:r>
      <w:hyperlink r:id="rId22" w:history="1">
        <w:r w:rsidRPr="00EF001F">
          <w:rPr>
            <w:rFonts w:eastAsia="Times New Roman" w:cs="Times New Roman"/>
            <w:szCs w:val="26"/>
            <w:lang w:eastAsia="ru-RU"/>
          </w:rPr>
          <w:t>стандарт</w:t>
        </w:r>
      </w:hyperlink>
      <w:r w:rsidRPr="00EF001F">
        <w:rPr>
          <w:rFonts w:eastAsia="Times New Roman" w:cs="Times New Roman"/>
          <w:szCs w:val="26"/>
          <w:lang w:eastAsia="ru-RU"/>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N 277н (далее - СГС "Информация о связанных сторонах");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Федеральный </w:t>
      </w:r>
      <w:hyperlink r:id="rId23" w:history="1">
        <w:r w:rsidRPr="00EF001F">
          <w:rPr>
            <w:rFonts w:eastAsia="Times New Roman" w:cs="Times New Roman"/>
            <w:szCs w:val="26"/>
            <w:lang w:eastAsia="ru-RU"/>
          </w:rPr>
          <w:t>стандарт</w:t>
        </w:r>
      </w:hyperlink>
      <w:r w:rsidRPr="00EF001F">
        <w:rPr>
          <w:rFonts w:eastAsia="Times New Roman" w:cs="Times New Roman"/>
          <w:szCs w:val="26"/>
          <w:lang w:eastAsia="ru-RU"/>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Федеральный </w:t>
      </w:r>
      <w:hyperlink r:id="rId24" w:history="1">
        <w:r w:rsidRPr="00EF001F">
          <w:rPr>
            <w:rFonts w:eastAsia="Times New Roman" w:cs="Times New Roman"/>
            <w:szCs w:val="26"/>
            <w:lang w:eastAsia="ru-RU"/>
          </w:rPr>
          <w:t>стандарт</w:t>
        </w:r>
      </w:hyperlink>
      <w:r w:rsidRPr="00EF001F">
        <w:rPr>
          <w:rFonts w:eastAsia="Times New Roman" w:cs="Times New Roman"/>
          <w:szCs w:val="26"/>
          <w:lang w:eastAsia="ru-RU"/>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Федеральный </w:t>
      </w:r>
      <w:hyperlink r:id="rId25" w:history="1">
        <w:r w:rsidRPr="00EF001F">
          <w:rPr>
            <w:rFonts w:eastAsia="Times New Roman" w:cs="Times New Roman"/>
            <w:szCs w:val="26"/>
            <w:lang w:eastAsia="ru-RU"/>
          </w:rPr>
          <w:t>стандарт</w:t>
        </w:r>
      </w:hyperlink>
      <w:r w:rsidRPr="00EF001F">
        <w:rPr>
          <w:rFonts w:eastAsia="Times New Roman" w:cs="Times New Roman"/>
          <w:szCs w:val="26"/>
          <w:lang w:eastAsia="ru-RU"/>
        </w:rPr>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Федеральный </w:t>
      </w:r>
      <w:hyperlink r:id="rId26" w:history="1">
        <w:r w:rsidRPr="00EF001F">
          <w:rPr>
            <w:rFonts w:eastAsia="Times New Roman" w:cs="Times New Roman"/>
            <w:szCs w:val="26"/>
            <w:lang w:eastAsia="ru-RU"/>
          </w:rPr>
          <w:t>стандарт</w:t>
        </w:r>
      </w:hyperlink>
      <w:r w:rsidRPr="00EF001F">
        <w:rPr>
          <w:rFonts w:eastAsia="Times New Roman" w:cs="Times New Roman"/>
          <w:szCs w:val="26"/>
          <w:lang w:eastAsia="ru-RU"/>
        </w:rPr>
        <w:t xml:space="preserve"> бухгалтерского учета для организаций государственного сектора "Запасы", утвержденный Приказом Минфина России от 07.12.2018 N 256н (далее - СГС "Запасы");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Федеральный </w:t>
      </w:r>
      <w:hyperlink r:id="rId27" w:history="1">
        <w:r w:rsidRPr="00EF001F">
          <w:rPr>
            <w:rFonts w:eastAsia="Times New Roman" w:cs="Times New Roman"/>
            <w:szCs w:val="26"/>
            <w:lang w:eastAsia="ru-RU"/>
          </w:rPr>
          <w:t>стандарт</w:t>
        </w:r>
      </w:hyperlink>
      <w:r w:rsidRPr="00EF001F">
        <w:rPr>
          <w:rFonts w:eastAsia="Times New Roman" w:cs="Times New Roman"/>
          <w:szCs w:val="26"/>
          <w:lang w:eastAsia="ru-RU"/>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N 305н (далее - СГС "Бухгалтерская (финансовая) отчетность с учетом инфляции");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Федеральный </w:t>
      </w:r>
      <w:hyperlink r:id="rId28" w:history="1">
        <w:r w:rsidRPr="00EF001F">
          <w:rPr>
            <w:rFonts w:eastAsia="Times New Roman" w:cs="Times New Roman"/>
            <w:szCs w:val="26"/>
            <w:lang w:eastAsia="ru-RU"/>
          </w:rPr>
          <w:t>стандарт</w:t>
        </w:r>
      </w:hyperlink>
      <w:r w:rsidRPr="00EF001F">
        <w:rPr>
          <w:rFonts w:eastAsia="Times New Roman" w:cs="Times New Roman"/>
          <w:szCs w:val="26"/>
          <w:lang w:eastAsia="ru-RU"/>
        </w:rPr>
        <w:t xml:space="preserve"> бухгалтерского учета государственных финансов "Нематериальные активы", утвержденный Приказом Минфина России от 15.11.2019 N 181н (далее - СГС "Нематериальные активы");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Федеральный </w:t>
      </w:r>
      <w:hyperlink r:id="rId29" w:history="1">
        <w:r w:rsidRPr="00EF001F">
          <w:rPr>
            <w:rFonts w:eastAsia="Times New Roman" w:cs="Times New Roman"/>
            <w:szCs w:val="26"/>
            <w:lang w:eastAsia="ru-RU"/>
          </w:rPr>
          <w:t>стандарт</w:t>
        </w:r>
      </w:hyperlink>
      <w:r w:rsidRPr="00EF001F">
        <w:rPr>
          <w:rFonts w:eastAsia="Times New Roman" w:cs="Times New Roman"/>
          <w:szCs w:val="26"/>
          <w:lang w:eastAsia="ru-RU"/>
        </w:rPr>
        <w:t xml:space="preserve"> бухгалтерского учета государственных финансов "Выплаты персоналу", утвержденный Приказом Минфина России от 15.11.2019 N 184н (далее - СГС "Выплаты персоналу");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lastRenderedPageBreak/>
        <w:t xml:space="preserve">- Федеральный </w:t>
      </w:r>
      <w:hyperlink r:id="rId30" w:history="1">
        <w:r w:rsidRPr="00EF001F">
          <w:rPr>
            <w:rFonts w:eastAsia="Times New Roman" w:cs="Times New Roman"/>
            <w:szCs w:val="26"/>
            <w:lang w:eastAsia="ru-RU"/>
          </w:rPr>
          <w:t>стандарт</w:t>
        </w:r>
      </w:hyperlink>
      <w:r w:rsidRPr="00EF001F">
        <w:rPr>
          <w:rFonts w:eastAsia="Times New Roman" w:cs="Times New Roman"/>
          <w:szCs w:val="26"/>
          <w:lang w:eastAsia="ru-RU"/>
        </w:rPr>
        <w:t xml:space="preserve"> бухгалтерского учета государственных финансов "Финансовые инструменты", утвержденный Приказом Минфина России от 30.06.2020 N 129н (далее - СГС "Финансовые инструменты");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Федеральный </w:t>
      </w:r>
      <w:hyperlink r:id="rId31" w:history="1">
        <w:r w:rsidRPr="00EF001F">
          <w:rPr>
            <w:rFonts w:eastAsia="Times New Roman" w:cs="Times New Roman"/>
            <w:szCs w:val="26"/>
            <w:lang w:eastAsia="ru-RU"/>
          </w:rPr>
          <w:t>стандарт</w:t>
        </w:r>
      </w:hyperlink>
      <w:r w:rsidRPr="00EF001F">
        <w:rPr>
          <w:rFonts w:eastAsia="Times New Roman" w:cs="Times New Roman"/>
          <w:szCs w:val="26"/>
          <w:lang w:eastAsia="ru-RU"/>
        </w:rPr>
        <w:t xml:space="preserve"> бухгалтерского учета государственных финансов "Метод долевого участия", утвержденный Приказом Минфина России от 30.10.2020 N 254н (далее - СГС "Метод долевого участия");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Единый </w:t>
      </w:r>
      <w:hyperlink r:id="rId32" w:history="1">
        <w:r w:rsidRPr="00EF001F">
          <w:rPr>
            <w:rFonts w:eastAsia="Times New Roman" w:cs="Times New Roman"/>
            <w:szCs w:val="26"/>
            <w:lang w:eastAsia="ru-RU"/>
          </w:rPr>
          <w:t>план</w:t>
        </w:r>
      </w:hyperlink>
      <w:r w:rsidRPr="00EF001F">
        <w:rPr>
          <w:rFonts w:eastAsia="Times New Roman" w:cs="Times New Roman"/>
          <w:szCs w:val="26"/>
          <w:lang w:eastAsia="ru-RU"/>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w:t>
      </w:r>
      <w:hyperlink r:id="rId33" w:history="1">
        <w:r w:rsidRPr="00EF001F">
          <w:rPr>
            <w:rFonts w:eastAsia="Times New Roman" w:cs="Times New Roman"/>
            <w:szCs w:val="26"/>
            <w:lang w:eastAsia="ru-RU"/>
          </w:rPr>
          <w:t>Инструкция</w:t>
        </w:r>
      </w:hyperlink>
      <w:r w:rsidRPr="00EF001F">
        <w:rPr>
          <w:rFonts w:eastAsia="Times New Roman" w:cs="Times New Roman"/>
          <w:szCs w:val="26"/>
          <w:lang w:eastAsia="ru-RU"/>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w:t>
      </w:r>
      <w:hyperlink r:id="rId34" w:history="1">
        <w:r w:rsidRPr="00EF001F">
          <w:rPr>
            <w:rFonts w:eastAsia="Times New Roman" w:cs="Times New Roman"/>
            <w:szCs w:val="26"/>
            <w:lang w:eastAsia="ru-RU"/>
          </w:rPr>
          <w:t>План</w:t>
        </w:r>
      </w:hyperlink>
      <w:r w:rsidRPr="00EF001F">
        <w:rPr>
          <w:rFonts w:eastAsia="Times New Roman" w:cs="Times New Roman"/>
          <w:szCs w:val="26"/>
          <w:lang w:eastAsia="ru-RU"/>
        </w:rPr>
        <w:t xml:space="preserve"> счетов бюджетного учета, утвержденный Приказом Минфина России от 06.12.2010 N 162н (далее - План счетов бюджетного учета);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w:t>
      </w:r>
      <w:hyperlink r:id="rId35" w:history="1">
        <w:r w:rsidRPr="00EF001F">
          <w:rPr>
            <w:rFonts w:eastAsia="Times New Roman" w:cs="Times New Roman"/>
            <w:szCs w:val="26"/>
            <w:lang w:eastAsia="ru-RU"/>
          </w:rPr>
          <w:t>Инструкция</w:t>
        </w:r>
      </w:hyperlink>
      <w:r w:rsidRPr="00EF001F">
        <w:rPr>
          <w:rFonts w:eastAsia="Times New Roman" w:cs="Times New Roman"/>
          <w:szCs w:val="26"/>
          <w:lang w:eastAsia="ru-RU"/>
        </w:rPr>
        <w:t xml:space="preserve"> по применению Плана счетов бюджетного учета, утвержденная Приказом Минфина России от 06.12.2010 N 162н (далее - Инструкция N 162н);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w:t>
      </w:r>
      <w:hyperlink r:id="rId36" w:history="1">
        <w:r w:rsidRPr="00EF001F">
          <w:rPr>
            <w:rFonts w:eastAsia="Times New Roman" w:cs="Times New Roman"/>
            <w:szCs w:val="26"/>
            <w:lang w:eastAsia="ru-RU"/>
          </w:rPr>
          <w:t>Приказ</w:t>
        </w:r>
      </w:hyperlink>
      <w:r w:rsidRPr="00EF001F">
        <w:rPr>
          <w:rFonts w:eastAsia="Times New Roman" w:cs="Times New Roman"/>
          <w:szCs w:val="26"/>
          <w:lang w:eastAsia="ru-RU"/>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 включая Приложение N 5 - Методические </w:t>
      </w:r>
      <w:hyperlink r:id="rId37" w:history="1">
        <w:r w:rsidRPr="00EF001F">
          <w:rPr>
            <w:rFonts w:eastAsia="Times New Roman" w:cs="Times New Roman"/>
            <w:szCs w:val="26"/>
            <w:lang w:eastAsia="ru-RU"/>
          </w:rPr>
          <w:t>указания</w:t>
        </w:r>
      </w:hyperlink>
      <w:r w:rsidRPr="00EF001F">
        <w:rPr>
          <w:rFonts w:eastAsia="Times New Roman" w:cs="Times New Roman"/>
          <w:szCs w:val="26"/>
          <w:lang w:eastAsia="ru-RU"/>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указания N 52н);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w:t>
      </w:r>
      <w:hyperlink r:id="rId38" w:history="1">
        <w:r w:rsidRPr="00EF001F">
          <w:rPr>
            <w:rFonts w:eastAsia="Times New Roman" w:cs="Times New Roman"/>
            <w:szCs w:val="26"/>
            <w:lang w:eastAsia="ru-RU"/>
          </w:rPr>
          <w:t>Указание</w:t>
        </w:r>
      </w:hyperlink>
      <w:r w:rsidRPr="00EF001F">
        <w:rPr>
          <w:rFonts w:eastAsia="Times New Roman" w:cs="Times New Roman"/>
          <w:szCs w:val="26"/>
          <w:lang w:eastAsia="ru-RU"/>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w:t>
      </w:r>
      <w:hyperlink r:id="rId39" w:history="1">
        <w:r w:rsidRPr="00EF001F">
          <w:rPr>
            <w:rFonts w:eastAsia="Times New Roman" w:cs="Times New Roman"/>
            <w:szCs w:val="26"/>
            <w:lang w:eastAsia="ru-RU"/>
          </w:rPr>
          <w:t>Указание</w:t>
        </w:r>
      </w:hyperlink>
      <w:r w:rsidRPr="00EF001F">
        <w:rPr>
          <w:rFonts w:eastAsia="Times New Roman" w:cs="Times New Roman"/>
          <w:szCs w:val="26"/>
          <w:lang w:eastAsia="ru-RU"/>
        </w:rPr>
        <w:t xml:space="preserve"> Банка России от 09.12.2019 N 5348-У "О правилах наличных расчетов" (далее - Указание N 5348-У); </w:t>
      </w:r>
    </w:p>
    <w:p w:rsidR="00F93021" w:rsidRPr="00EF001F" w:rsidRDefault="00F93021" w:rsidP="00F93021">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Методические </w:t>
      </w:r>
      <w:hyperlink r:id="rId40" w:history="1">
        <w:r w:rsidRPr="00EF001F">
          <w:rPr>
            <w:rFonts w:eastAsia="Times New Roman" w:cs="Times New Roman"/>
            <w:szCs w:val="26"/>
            <w:lang w:eastAsia="ru-RU"/>
          </w:rPr>
          <w:t>указания</w:t>
        </w:r>
      </w:hyperlink>
      <w:r w:rsidRPr="00EF001F">
        <w:rPr>
          <w:rFonts w:eastAsia="Times New Roman" w:cs="Times New Roman"/>
          <w:szCs w:val="26"/>
          <w:lang w:eastAsia="ru-RU"/>
        </w:rPr>
        <w:t xml:space="preserve"> по инвентаризации имущества и финансовых обязательств, утвержденные Приказом Минфина России от 13.06.1995 N 49 (далее - Методические указания N 49); </w:t>
      </w:r>
    </w:p>
    <w:p w:rsidR="00F93021" w:rsidRPr="00EF001F" w:rsidRDefault="00F93021" w:rsidP="006F04DA">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lastRenderedPageBreak/>
        <w:t xml:space="preserve">- Методические </w:t>
      </w:r>
      <w:hyperlink r:id="rId41" w:history="1">
        <w:r w:rsidRPr="00EF001F">
          <w:rPr>
            <w:rFonts w:eastAsia="Times New Roman" w:cs="Times New Roman"/>
            <w:szCs w:val="26"/>
            <w:lang w:eastAsia="ru-RU"/>
          </w:rPr>
          <w:t>рекомендации</w:t>
        </w:r>
      </w:hyperlink>
      <w:r w:rsidRPr="00EF001F">
        <w:rPr>
          <w:rFonts w:eastAsia="Times New Roman" w:cs="Times New Roman"/>
          <w:szCs w:val="26"/>
          <w:lang w:eastAsia="ru-RU"/>
        </w:rPr>
        <w:t xml:space="preserve">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 </w:t>
      </w:r>
    </w:p>
    <w:p w:rsidR="00F93021" w:rsidRPr="00EF001F" w:rsidRDefault="00F93021" w:rsidP="006F04DA">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w:t>
      </w:r>
      <w:hyperlink r:id="rId42" w:history="1">
        <w:r w:rsidRPr="00EF001F">
          <w:rPr>
            <w:rFonts w:eastAsia="Times New Roman" w:cs="Times New Roman"/>
            <w:szCs w:val="26"/>
            <w:lang w:eastAsia="ru-RU"/>
          </w:rPr>
          <w:t>Правила</w:t>
        </w:r>
      </w:hyperlink>
      <w:r w:rsidRPr="00EF001F">
        <w:rPr>
          <w:rFonts w:eastAsia="Times New Roman" w:cs="Times New Roman"/>
          <w:szCs w:val="26"/>
          <w:lang w:eastAsia="ru-RU"/>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N 731 (далее - Правила учета и хранения драгоценных металлов, драгоценных камней и продукции из них, а также ведения соответствующей отчетности); </w:t>
      </w:r>
    </w:p>
    <w:p w:rsidR="00F93021" w:rsidRPr="00EF001F" w:rsidRDefault="00F93021" w:rsidP="006F04DA">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w:t>
      </w:r>
      <w:hyperlink r:id="rId43" w:history="1">
        <w:r w:rsidRPr="00EF001F">
          <w:rPr>
            <w:rFonts w:eastAsia="Times New Roman" w:cs="Times New Roman"/>
            <w:szCs w:val="26"/>
            <w:lang w:eastAsia="ru-RU"/>
          </w:rPr>
          <w:t>Инструкция</w:t>
        </w:r>
      </w:hyperlink>
      <w:r w:rsidRPr="00EF001F">
        <w:rPr>
          <w:rFonts w:eastAsia="Times New Roman" w:cs="Times New Roman"/>
          <w:szCs w:val="26"/>
          <w:lang w:eastAsia="ru-RU"/>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N 191н (далее - Инструкция N 191н); </w:t>
      </w:r>
    </w:p>
    <w:p w:rsidR="00F93021" w:rsidRPr="00EF001F" w:rsidRDefault="00F93021" w:rsidP="006F04DA">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w:t>
      </w:r>
      <w:hyperlink r:id="rId44" w:history="1">
        <w:r w:rsidRPr="00EF001F">
          <w:rPr>
            <w:rFonts w:eastAsia="Times New Roman" w:cs="Times New Roman"/>
            <w:szCs w:val="26"/>
            <w:lang w:eastAsia="ru-RU"/>
          </w:rPr>
          <w:t>Приказ</w:t>
        </w:r>
      </w:hyperlink>
      <w:r w:rsidRPr="00EF001F">
        <w:rPr>
          <w:rFonts w:eastAsia="Times New Roman" w:cs="Times New Roman"/>
          <w:szCs w:val="26"/>
          <w:lang w:eastAsia="ru-RU"/>
        </w:rPr>
        <w:t xml:space="preserve">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N 231н); </w:t>
      </w:r>
    </w:p>
    <w:p w:rsidR="00F93021" w:rsidRPr="00EF001F" w:rsidRDefault="00F93021" w:rsidP="006F04DA">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w:t>
      </w:r>
      <w:hyperlink r:id="rId45" w:history="1">
        <w:r w:rsidRPr="00EF001F">
          <w:rPr>
            <w:rFonts w:eastAsia="Times New Roman" w:cs="Times New Roman"/>
            <w:szCs w:val="26"/>
            <w:lang w:eastAsia="ru-RU"/>
          </w:rPr>
          <w:t>Порядок</w:t>
        </w:r>
      </w:hyperlink>
      <w:r w:rsidRPr="00EF001F">
        <w:rPr>
          <w:rFonts w:eastAsia="Times New Roman" w:cs="Times New Roman"/>
          <w:szCs w:val="26"/>
          <w:lang w:eastAsia="ru-RU"/>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N 85н (далее - Порядок N 85н); </w:t>
      </w:r>
    </w:p>
    <w:p w:rsidR="00F93021" w:rsidRPr="00EF001F" w:rsidRDefault="00F93021" w:rsidP="006F04DA">
      <w:pPr>
        <w:pStyle w:val="a1"/>
        <w:numPr>
          <w:ilvl w:val="0"/>
          <w:numId w:val="0"/>
        </w:numPr>
        <w:ind w:left="675"/>
        <w:rPr>
          <w:rFonts w:eastAsia="Times New Roman" w:cs="Times New Roman"/>
          <w:szCs w:val="26"/>
          <w:lang w:eastAsia="ru-RU"/>
        </w:rPr>
      </w:pPr>
      <w:r w:rsidRPr="00EF001F">
        <w:rPr>
          <w:rFonts w:eastAsia="Times New Roman" w:cs="Times New Roman"/>
          <w:szCs w:val="26"/>
          <w:lang w:eastAsia="ru-RU"/>
        </w:rPr>
        <w:t xml:space="preserve">- </w:t>
      </w:r>
      <w:hyperlink r:id="rId46" w:history="1">
        <w:r w:rsidRPr="00EF001F">
          <w:rPr>
            <w:rFonts w:eastAsia="Times New Roman" w:cs="Times New Roman"/>
            <w:szCs w:val="26"/>
            <w:lang w:eastAsia="ru-RU"/>
          </w:rPr>
          <w:t>Порядок</w:t>
        </w:r>
      </w:hyperlink>
      <w:r w:rsidRPr="00EF001F">
        <w:rPr>
          <w:rFonts w:eastAsia="Times New Roman" w:cs="Times New Roman"/>
          <w:szCs w:val="26"/>
          <w:lang w:eastAsia="ru-RU"/>
        </w:rPr>
        <w:t xml:space="preserve">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 </w:t>
      </w:r>
    </w:p>
    <w:p w:rsidR="007439BC" w:rsidRPr="007439BC" w:rsidRDefault="007439BC" w:rsidP="00EB768F">
      <w:pPr>
        <w:pStyle w:val="1"/>
        <w:ind w:left="0" w:firstLine="284"/>
      </w:pPr>
      <w:r w:rsidRPr="007439BC">
        <w:t xml:space="preserve">Учетная политика отражает особенности организации и ведения бюджетного учета в </w:t>
      </w:r>
      <w:r w:rsidR="00DA4E5D">
        <w:t>Учреждении</w:t>
      </w:r>
      <w:r w:rsidRPr="00DC5647">
        <w:rPr>
          <w:color w:val="808080" w:themeColor="background1" w:themeShade="80"/>
        </w:rPr>
        <w:t xml:space="preserve"> </w:t>
      </w:r>
      <w:r w:rsidRPr="007439BC">
        <w:t>в вопросах, которые не урегулированы законодательством, нормативными правовыми актами или допускается выбор способа ведения бюджетного учета в отношении конкретных объектов учета.</w:t>
      </w:r>
    </w:p>
    <w:p w:rsidR="007439BC" w:rsidRPr="007439BC" w:rsidRDefault="007439BC" w:rsidP="00EB768F">
      <w:pPr>
        <w:pStyle w:val="1"/>
        <w:ind w:left="0" w:firstLine="284"/>
      </w:pPr>
      <w:r w:rsidRPr="007439BC">
        <w:t>Учетная политика применяется последовательно из года в год.</w:t>
      </w:r>
    </w:p>
    <w:p w:rsidR="007439BC" w:rsidRPr="007439BC" w:rsidRDefault="007439BC" w:rsidP="00EB768F">
      <w:pPr>
        <w:pStyle w:val="1"/>
        <w:ind w:left="0" w:firstLine="284"/>
      </w:pPr>
      <w:r w:rsidRPr="007439BC">
        <w:t>Измен</w:t>
      </w:r>
      <w:r w:rsidRPr="00EB7671">
        <w:rPr>
          <w:rStyle w:val="1b"/>
        </w:rPr>
        <w:t>е</w:t>
      </w:r>
      <w:r w:rsidRPr="007439BC">
        <w:t>ние учетной политики.</w:t>
      </w:r>
    </w:p>
    <w:p w:rsidR="007439BC" w:rsidRPr="007439BC" w:rsidRDefault="007439BC" w:rsidP="00F854D2">
      <w:pPr>
        <w:numPr>
          <w:ilvl w:val="3"/>
          <w:numId w:val="24"/>
        </w:numPr>
        <w:tabs>
          <w:tab w:val="left" w:pos="0"/>
          <w:tab w:val="left" w:pos="851"/>
          <w:tab w:val="left" w:pos="1276"/>
          <w:tab w:val="left" w:pos="1418"/>
          <w:tab w:val="left" w:pos="1560"/>
        </w:tabs>
        <w:ind w:left="0" w:firstLine="284"/>
        <w:rPr>
          <w:rFonts w:eastAsia="Times New Roman" w:cs="Times New Roman"/>
          <w:szCs w:val="26"/>
          <w:lang w:eastAsia="ru-RU"/>
        </w:rPr>
      </w:pPr>
      <w:r w:rsidRPr="007439BC">
        <w:rPr>
          <w:rFonts w:eastAsia="Times New Roman" w:cs="Times New Roman"/>
          <w:szCs w:val="26"/>
          <w:lang w:eastAsia="ru-RU"/>
        </w:rPr>
        <w:t xml:space="preserve"> Изменение может производиться при следующих условиях:</w:t>
      </w:r>
    </w:p>
    <w:bookmarkEnd w:id="6"/>
    <w:bookmarkEnd w:id="7"/>
    <w:bookmarkEnd w:id="8"/>
    <w:bookmarkEnd w:id="9"/>
    <w:p w:rsidR="007439BC" w:rsidRPr="007439BC" w:rsidRDefault="007439BC" w:rsidP="00EB7671">
      <w:pPr>
        <w:pStyle w:val="a"/>
        <w:rPr>
          <w:lang w:eastAsia="ru-RU"/>
        </w:rPr>
      </w:pPr>
      <w:r w:rsidRPr="007439BC">
        <w:rPr>
          <w:lang w:eastAsia="ru-RU"/>
        </w:rPr>
        <w:t>изменения законодательства Российской Федерации о бухгалтерском учете, нормативных правовых актов, регулирующих ведение бухгалтерского (бюджетного) учета и составление бухгалтерской (финансовой) отчетности;</w:t>
      </w:r>
    </w:p>
    <w:p w:rsidR="007439BC" w:rsidRPr="007439BC" w:rsidRDefault="007439BC" w:rsidP="00EB7671">
      <w:pPr>
        <w:pStyle w:val="a"/>
        <w:rPr>
          <w:lang w:eastAsia="ru-RU"/>
        </w:rPr>
      </w:pPr>
      <w:r w:rsidRPr="007439BC">
        <w:rPr>
          <w:lang w:eastAsia="ru-RU"/>
        </w:rPr>
        <w:t>формирования или утверждения новых правил (способов) ведения бухгалтерского (бюджетного) учета, применение которых позволит представить в бухгалтерской (финансовой) отчетности релевантную и достоверную информацию;</w:t>
      </w:r>
    </w:p>
    <w:p w:rsidR="007439BC" w:rsidRPr="007439BC" w:rsidRDefault="007439BC" w:rsidP="00EB7671">
      <w:pPr>
        <w:pStyle w:val="a"/>
        <w:rPr>
          <w:lang w:eastAsia="ru-RU"/>
        </w:rPr>
      </w:pPr>
      <w:r w:rsidRPr="007439BC">
        <w:rPr>
          <w:lang w:eastAsia="ru-RU"/>
        </w:rPr>
        <w:t>существенного изменения условий деятельности</w:t>
      </w:r>
      <w:r w:rsidR="00DA4E5D">
        <w:rPr>
          <w:lang w:eastAsia="ru-RU"/>
        </w:rPr>
        <w:t xml:space="preserve"> Учреждения</w:t>
      </w:r>
      <w:r w:rsidRPr="007439BC">
        <w:rPr>
          <w:lang w:eastAsia="ru-RU"/>
        </w:rPr>
        <w:t>, включая реорганизацию, изменение возложенных полномочий и (или) выполняемых функций.</w:t>
      </w:r>
    </w:p>
    <w:p w:rsidR="007439BC" w:rsidRPr="007439BC" w:rsidRDefault="007439BC" w:rsidP="00F854D2">
      <w:pPr>
        <w:numPr>
          <w:ilvl w:val="3"/>
          <w:numId w:val="24"/>
        </w:numPr>
        <w:tabs>
          <w:tab w:val="left" w:pos="0"/>
          <w:tab w:val="left" w:pos="851"/>
          <w:tab w:val="left" w:pos="1276"/>
          <w:tab w:val="left" w:pos="1418"/>
          <w:tab w:val="left" w:pos="1560"/>
        </w:tabs>
        <w:ind w:left="0" w:firstLine="284"/>
        <w:rPr>
          <w:rFonts w:eastAsia="Times New Roman" w:cs="Times New Roman"/>
          <w:szCs w:val="26"/>
          <w:lang w:eastAsia="ru-RU"/>
        </w:rPr>
      </w:pPr>
      <w:r w:rsidRPr="007439BC">
        <w:rPr>
          <w:rFonts w:eastAsia="Times New Roman" w:cs="Times New Roman"/>
          <w:szCs w:val="26"/>
          <w:lang w:eastAsia="ru-RU"/>
        </w:rPr>
        <w:t xml:space="preserve"> Изменение учетной политики производится с начала отчетного года,</w:t>
      </w:r>
      <w:r w:rsidRPr="007439BC">
        <w:rPr>
          <w:rFonts w:eastAsia="Times New Roman" w:cs="Times New Roman"/>
          <w:szCs w:val="26"/>
          <w:lang w:eastAsia="ru-RU"/>
        </w:rPr>
        <w:br/>
        <w:t xml:space="preserve">если иное не обусловливается причиной такого изменения. </w:t>
      </w:r>
    </w:p>
    <w:p w:rsidR="007439BC" w:rsidRPr="007439BC" w:rsidRDefault="007439BC" w:rsidP="00F854D2">
      <w:pPr>
        <w:numPr>
          <w:ilvl w:val="3"/>
          <w:numId w:val="24"/>
        </w:numPr>
        <w:tabs>
          <w:tab w:val="left" w:pos="0"/>
          <w:tab w:val="left" w:pos="851"/>
          <w:tab w:val="left" w:pos="1276"/>
          <w:tab w:val="left" w:pos="1418"/>
          <w:tab w:val="left" w:pos="1560"/>
        </w:tabs>
        <w:ind w:left="0" w:firstLine="284"/>
        <w:rPr>
          <w:rFonts w:eastAsia="Times New Roman" w:cs="Times New Roman"/>
          <w:szCs w:val="26"/>
          <w:lang w:eastAsia="ru-RU"/>
        </w:rPr>
      </w:pPr>
      <w:r w:rsidRPr="007439BC">
        <w:rPr>
          <w:rFonts w:eastAsia="Times New Roman" w:cs="Times New Roman"/>
          <w:szCs w:val="26"/>
          <w:lang w:eastAsia="ru-RU"/>
        </w:rPr>
        <w:lastRenderedPageBreak/>
        <w:t xml:space="preserve"> Изменение учетной политики в течение отчетного года, не связанное с изменением законодательства Российской Федерации о бухгалтерском учете, федеральных и (или) отраслевых стандартов, принятием и (или) изменением нормативных правовых актов, регулирующих ведение бухгалтерского учета и составление бухгалтерской (финансовой)</w:t>
      </w:r>
      <w:r w:rsidR="00D33B24">
        <w:rPr>
          <w:rFonts w:eastAsia="Times New Roman" w:cs="Times New Roman"/>
          <w:szCs w:val="26"/>
          <w:lang w:eastAsia="ru-RU"/>
        </w:rPr>
        <w:t>, бюджетной</w:t>
      </w:r>
      <w:r w:rsidRPr="007439BC">
        <w:rPr>
          <w:rFonts w:eastAsia="Times New Roman" w:cs="Times New Roman"/>
          <w:szCs w:val="26"/>
          <w:lang w:eastAsia="ru-RU"/>
        </w:rPr>
        <w:t xml:space="preserve"> отчетности производится </w:t>
      </w:r>
      <w:r w:rsidR="00DA4E5D">
        <w:rPr>
          <w:rFonts w:eastAsia="Times New Roman" w:cs="Times New Roman"/>
          <w:szCs w:val="26"/>
          <w:lang w:eastAsia="ru-RU"/>
        </w:rPr>
        <w:t>Учреждением</w:t>
      </w:r>
      <w:r w:rsidR="00770D0A" w:rsidRPr="00770D0A">
        <w:rPr>
          <w:rFonts w:eastAsia="Times New Roman" w:cs="Times New Roman"/>
          <w:szCs w:val="26"/>
          <w:lang w:eastAsia="ru-RU"/>
        </w:rPr>
        <w:t xml:space="preserve"> по согласованию с </w:t>
      </w:r>
      <w:r w:rsidR="00DA4E5D">
        <w:rPr>
          <w:rFonts w:eastAsia="Times New Roman" w:cs="Times New Roman"/>
          <w:szCs w:val="26"/>
          <w:lang w:eastAsia="ru-RU"/>
        </w:rPr>
        <w:t>Департаментом труда и социальной</w:t>
      </w:r>
      <w:r w:rsidR="000F0785">
        <w:rPr>
          <w:rFonts w:eastAsia="Times New Roman" w:cs="Times New Roman"/>
          <w:szCs w:val="26"/>
          <w:lang w:eastAsia="ru-RU"/>
        </w:rPr>
        <w:t xml:space="preserve"> защиты населения города Москвы</w:t>
      </w:r>
      <w:r w:rsidR="00AA4B04">
        <w:rPr>
          <w:rFonts w:eastAsia="Times New Roman" w:cs="Times New Roman"/>
          <w:i/>
          <w:color w:val="808080" w:themeColor="background1" w:themeShade="80"/>
          <w:szCs w:val="26"/>
          <w:lang w:eastAsia="ru-RU"/>
        </w:rPr>
        <w:t>,</w:t>
      </w:r>
      <w:r w:rsidR="00DA4E5D">
        <w:rPr>
          <w:rFonts w:eastAsia="Times New Roman" w:cs="Times New Roman"/>
          <w:szCs w:val="26"/>
          <w:lang w:eastAsia="ru-RU"/>
        </w:rPr>
        <w:t xml:space="preserve"> </w:t>
      </w:r>
      <w:r w:rsidR="00770D0A" w:rsidRPr="00770D0A">
        <w:rPr>
          <w:rFonts w:eastAsia="Times New Roman" w:cs="Times New Roman"/>
          <w:szCs w:val="26"/>
          <w:lang w:eastAsia="ru-RU"/>
        </w:rPr>
        <w:t>Департаментом финансов города Москвы</w:t>
      </w:r>
      <w:r w:rsidRPr="007439BC">
        <w:rPr>
          <w:rFonts w:eastAsia="Times New Roman" w:cs="Times New Roman"/>
          <w:szCs w:val="26"/>
          <w:lang w:eastAsia="ru-RU"/>
        </w:rPr>
        <w:t>.</w:t>
      </w:r>
    </w:p>
    <w:p w:rsidR="007439BC" w:rsidRDefault="007439BC" w:rsidP="00F854D2">
      <w:pPr>
        <w:numPr>
          <w:ilvl w:val="3"/>
          <w:numId w:val="24"/>
        </w:numPr>
        <w:tabs>
          <w:tab w:val="left" w:pos="0"/>
          <w:tab w:val="left" w:pos="851"/>
          <w:tab w:val="left" w:pos="1276"/>
          <w:tab w:val="left" w:pos="1418"/>
          <w:tab w:val="left" w:pos="1560"/>
        </w:tabs>
        <w:ind w:left="0" w:firstLine="284"/>
        <w:rPr>
          <w:rFonts w:eastAsia="Times New Roman" w:cs="Times New Roman"/>
          <w:szCs w:val="26"/>
          <w:lang w:eastAsia="ru-RU"/>
        </w:rPr>
      </w:pPr>
      <w:r w:rsidRPr="007439BC">
        <w:rPr>
          <w:rFonts w:eastAsia="Times New Roman" w:cs="Times New Roman"/>
          <w:i/>
          <w:color w:val="7F7F7F"/>
          <w:szCs w:val="26"/>
          <w:lang w:eastAsia="ru-RU"/>
        </w:rPr>
        <w:t xml:space="preserve"> </w:t>
      </w:r>
      <w:r w:rsidRPr="007439BC">
        <w:rPr>
          <w:rFonts w:eastAsia="Times New Roman" w:cs="Times New Roman"/>
          <w:szCs w:val="26"/>
          <w:lang w:eastAsia="ru-RU"/>
        </w:rPr>
        <w:t>Последствия изменения Учетной политики отражаются в бюджетном учете и бюджетной отчетности в соответствии с требованиями нормативных правовых актов, регулирующих ведение бюджетного учета и составления</w:t>
      </w:r>
      <w:r w:rsidR="00590F85">
        <w:rPr>
          <w:rFonts w:eastAsia="Times New Roman" w:cs="Times New Roman"/>
          <w:szCs w:val="26"/>
          <w:lang w:eastAsia="ru-RU"/>
        </w:rPr>
        <w:t xml:space="preserve"> бюджетной</w:t>
      </w:r>
      <w:r w:rsidRPr="007439BC">
        <w:rPr>
          <w:rFonts w:eastAsia="Times New Roman" w:cs="Times New Roman"/>
          <w:szCs w:val="26"/>
          <w:lang w:eastAsia="ru-RU"/>
        </w:rPr>
        <w:t xml:space="preserve"> отчетности.</w:t>
      </w:r>
    </w:p>
    <w:p w:rsidR="007968CA" w:rsidRPr="000F0785" w:rsidRDefault="007968CA" w:rsidP="00F854D2">
      <w:pPr>
        <w:numPr>
          <w:ilvl w:val="3"/>
          <w:numId w:val="24"/>
        </w:numPr>
        <w:tabs>
          <w:tab w:val="left" w:pos="0"/>
          <w:tab w:val="left" w:pos="851"/>
          <w:tab w:val="left" w:pos="1276"/>
          <w:tab w:val="left" w:pos="1418"/>
          <w:tab w:val="left" w:pos="1560"/>
        </w:tabs>
        <w:ind w:left="0" w:firstLine="284"/>
        <w:rPr>
          <w:szCs w:val="26"/>
        </w:rPr>
      </w:pPr>
      <w:r w:rsidRPr="00382550">
        <w:rPr>
          <w:rFonts w:eastAsia="Times New Roman" w:cs="Times New Roman"/>
          <w:szCs w:val="26"/>
          <w:lang w:eastAsia="ru-RU"/>
        </w:rPr>
        <w:t>Н</w:t>
      </w:r>
      <w:r w:rsidRPr="00382550">
        <w:rPr>
          <w:szCs w:val="26"/>
        </w:rPr>
        <w:t xml:space="preserve">а официальном сайте </w:t>
      </w:r>
      <w:r w:rsidR="00880185">
        <w:rPr>
          <w:szCs w:val="26"/>
        </w:rPr>
        <w:t>Учреждения</w:t>
      </w:r>
      <w:r w:rsidRPr="00382550">
        <w:rPr>
          <w:color w:val="808080" w:themeColor="background1" w:themeShade="80"/>
          <w:szCs w:val="26"/>
        </w:rPr>
        <w:t xml:space="preserve"> </w:t>
      </w:r>
      <w:hyperlink r:id="rId47" w:history="1">
        <w:r w:rsidR="000F0785" w:rsidRPr="004553B2">
          <w:rPr>
            <w:rStyle w:val="ac"/>
            <w:i/>
            <w:szCs w:val="26"/>
            <w:lang w:val="en-US"/>
          </w:rPr>
          <w:t>csaglinki</w:t>
        </w:r>
        <w:r w:rsidR="000F0785" w:rsidRPr="004553B2">
          <w:rPr>
            <w:rStyle w:val="ac"/>
            <w:i/>
            <w:szCs w:val="26"/>
          </w:rPr>
          <w:t>@</w:t>
        </w:r>
        <w:r w:rsidR="000F0785" w:rsidRPr="004553B2">
          <w:rPr>
            <w:rStyle w:val="ac"/>
            <w:i/>
            <w:szCs w:val="26"/>
            <w:lang w:val="en-US"/>
          </w:rPr>
          <w:t>dszn</w:t>
        </w:r>
        <w:r w:rsidR="000F0785" w:rsidRPr="004553B2">
          <w:rPr>
            <w:rStyle w:val="ac"/>
            <w:i/>
            <w:szCs w:val="26"/>
          </w:rPr>
          <w:t>.</w:t>
        </w:r>
        <w:r w:rsidR="000F0785" w:rsidRPr="004553B2">
          <w:rPr>
            <w:rStyle w:val="ac"/>
            <w:i/>
            <w:szCs w:val="26"/>
            <w:lang w:val="en-US"/>
          </w:rPr>
          <w:t>ru</w:t>
        </w:r>
      </w:hyperlink>
      <w:r w:rsidR="000F0785" w:rsidRPr="000F0785">
        <w:rPr>
          <w:szCs w:val="26"/>
        </w:rPr>
        <w:t xml:space="preserve"> </w:t>
      </w:r>
      <w:r w:rsidRPr="00382550">
        <w:rPr>
          <w:szCs w:val="26"/>
        </w:rPr>
        <w:t xml:space="preserve">публичное раскрытие положений Учетной политики реализовано путем </w:t>
      </w:r>
      <w:r w:rsidRPr="000F0785">
        <w:rPr>
          <w:szCs w:val="26"/>
        </w:rPr>
        <w:t>размещения  основных положений учетной политики</w:t>
      </w:r>
      <w:r w:rsidR="00382550" w:rsidRPr="000F0785">
        <w:rPr>
          <w:szCs w:val="26"/>
        </w:rPr>
        <w:t>.</w:t>
      </w:r>
    </w:p>
    <w:p w:rsidR="00382550" w:rsidRPr="00382550" w:rsidRDefault="00382550" w:rsidP="00F854D2">
      <w:pPr>
        <w:numPr>
          <w:ilvl w:val="3"/>
          <w:numId w:val="24"/>
        </w:numPr>
        <w:tabs>
          <w:tab w:val="left" w:pos="0"/>
          <w:tab w:val="left" w:pos="851"/>
          <w:tab w:val="left" w:pos="1276"/>
          <w:tab w:val="left" w:pos="1418"/>
          <w:tab w:val="left" w:pos="1560"/>
        </w:tabs>
        <w:ind w:left="0" w:firstLine="284"/>
        <w:rPr>
          <w:szCs w:val="26"/>
        </w:rPr>
      </w:pPr>
      <w:r w:rsidRPr="00382550">
        <w:rPr>
          <w:szCs w:val="26"/>
        </w:rPr>
        <w:t>Последствия изменения учетной политики, вызванного изменениями законодательства Российской Федерации о бухгалтерском (бюджетном) учете, повлекшие или способные повлечь существенное изменение влияние на финансовое положение, финансовые результаты деятельности и (или) движение денежных средств, отражаются в бюджетном учете и бюджетной</w:t>
      </w:r>
      <w:r w:rsidR="008B5CC2">
        <w:rPr>
          <w:szCs w:val="26"/>
        </w:rPr>
        <w:t xml:space="preserve"> </w:t>
      </w:r>
      <w:r w:rsidRPr="00382550">
        <w:rPr>
          <w:szCs w:val="26"/>
        </w:rPr>
        <w:t>отчетности:</w:t>
      </w:r>
    </w:p>
    <w:p w:rsidR="00382550" w:rsidRPr="00382550" w:rsidRDefault="00382550" w:rsidP="00F854D2">
      <w:pPr>
        <w:numPr>
          <w:ilvl w:val="0"/>
          <w:numId w:val="26"/>
        </w:numPr>
        <w:tabs>
          <w:tab w:val="left" w:pos="0"/>
          <w:tab w:val="left" w:pos="284"/>
          <w:tab w:val="left" w:pos="1276"/>
          <w:tab w:val="left" w:pos="1418"/>
          <w:tab w:val="left" w:pos="1560"/>
        </w:tabs>
        <w:ind w:left="0" w:firstLine="284"/>
        <w:rPr>
          <w:rFonts w:eastAsia="Times New Roman" w:cs="Times New Roman"/>
          <w:szCs w:val="26"/>
          <w:lang w:eastAsia="ru-RU"/>
        </w:rPr>
      </w:pPr>
      <w:r w:rsidRPr="00382550">
        <w:rPr>
          <w:rFonts w:eastAsia="Times New Roman" w:cs="Times New Roman"/>
          <w:szCs w:val="26"/>
          <w:lang w:eastAsia="ru-RU"/>
        </w:rPr>
        <w:t>по правилам, установленным положениями нормативных правовых актов, регулирующих ведение бухгалтерского учета и составление бухгалтерской (финансовой) отчетности;</w:t>
      </w:r>
    </w:p>
    <w:p w:rsidR="00382550" w:rsidRPr="00382550" w:rsidRDefault="00382550" w:rsidP="00F854D2">
      <w:pPr>
        <w:numPr>
          <w:ilvl w:val="0"/>
          <w:numId w:val="26"/>
        </w:numPr>
        <w:tabs>
          <w:tab w:val="left" w:pos="0"/>
          <w:tab w:val="left" w:pos="284"/>
          <w:tab w:val="left" w:pos="1276"/>
          <w:tab w:val="left" w:pos="1418"/>
          <w:tab w:val="left" w:pos="1560"/>
        </w:tabs>
        <w:ind w:left="0" w:firstLine="284"/>
        <w:rPr>
          <w:rFonts w:eastAsia="Times New Roman" w:cs="Times New Roman"/>
          <w:szCs w:val="26"/>
          <w:lang w:eastAsia="ru-RU"/>
        </w:rPr>
      </w:pPr>
      <w:r w:rsidRPr="00382550">
        <w:rPr>
          <w:rFonts w:eastAsia="Times New Roman" w:cs="Times New Roman"/>
          <w:szCs w:val="26"/>
          <w:lang w:eastAsia="ru-RU"/>
        </w:rPr>
        <w:t>при отсутствии правил отражения таких изменений в нормативном акте - путем ретроспективного применения измененной учетной политики. При этом:</w:t>
      </w:r>
    </w:p>
    <w:p w:rsidR="00382550" w:rsidRPr="00382550" w:rsidRDefault="00382550" w:rsidP="00382550">
      <w:pPr>
        <w:pStyle w:val="a"/>
        <w:ind w:left="284" w:hanging="284"/>
        <w:rPr>
          <w:lang w:eastAsia="ru-RU"/>
        </w:rPr>
      </w:pPr>
      <w:r w:rsidRPr="00382550">
        <w:rPr>
          <w:lang w:eastAsia="ru-RU"/>
        </w:rPr>
        <w:t>входящие остатки на начало отчетного периода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008B5CC2">
        <w:rPr>
          <w:lang w:eastAsia="ru-RU"/>
        </w:rPr>
        <w:t xml:space="preserve">) </w:t>
      </w:r>
      <w:r w:rsidRPr="00382550">
        <w:rPr>
          <w:lang w:eastAsia="ru-RU"/>
        </w:rPr>
        <w:t>за отчетный период подлежат корректировке:</w:t>
      </w:r>
    </w:p>
    <w:p w:rsidR="00382550" w:rsidRPr="00382550" w:rsidRDefault="00382550" w:rsidP="00BD023D">
      <w:pPr>
        <w:numPr>
          <w:ilvl w:val="1"/>
          <w:numId w:val="33"/>
        </w:numPr>
        <w:tabs>
          <w:tab w:val="left" w:pos="1560"/>
        </w:tabs>
        <w:autoSpaceDE w:val="0"/>
        <w:autoSpaceDN w:val="0"/>
        <w:adjustRightInd w:val="0"/>
        <w:ind w:left="641" w:hanging="357"/>
        <w:rPr>
          <w:rFonts w:eastAsia="Times New Roman" w:cs="Times New Roman"/>
          <w:szCs w:val="26"/>
          <w:lang w:eastAsia="ru-RU"/>
        </w:rPr>
      </w:pPr>
      <w:r w:rsidRPr="00382550">
        <w:rPr>
          <w:rFonts w:eastAsia="Times New Roman" w:cs="Times New Roman"/>
          <w:szCs w:val="26"/>
          <w:lang w:eastAsia="ru-RU"/>
        </w:rPr>
        <w:t>по строкам, отражающим измененные показатели;</w:t>
      </w:r>
    </w:p>
    <w:p w:rsidR="00382550" w:rsidRPr="00382550" w:rsidRDefault="00382550" w:rsidP="00BD023D">
      <w:pPr>
        <w:numPr>
          <w:ilvl w:val="1"/>
          <w:numId w:val="33"/>
        </w:numPr>
        <w:tabs>
          <w:tab w:val="left" w:pos="1560"/>
        </w:tabs>
        <w:autoSpaceDE w:val="0"/>
        <w:autoSpaceDN w:val="0"/>
        <w:adjustRightInd w:val="0"/>
        <w:ind w:left="641" w:hanging="357"/>
        <w:rPr>
          <w:rFonts w:eastAsia="Times New Roman" w:cs="Times New Roman"/>
          <w:szCs w:val="26"/>
          <w:lang w:eastAsia="ru-RU"/>
        </w:rPr>
      </w:pPr>
      <w:r w:rsidRPr="00382550">
        <w:rPr>
          <w:rFonts w:eastAsia="Times New Roman" w:cs="Times New Roman"/>
          <w:szCs w:val="26"/>
          <w:lang w:eastAsia="ru-RU"/>
        </w:rPr>
        <w:t>строке «0 401 30 000 «Финансовый результат прошлых отчетных периодов»;</w:t>
      </w:r>
    </w:p>
    <w:p w:rsidR="00382550" w:rsidRPr="00382550" w:rsidRDefault="00382550" w:rsidP="00382550">
      <w:pPr>
        <w:pStyle w:val="a"/>
        <w:ind w:left="284" w:hanging="284"/>
        <w:rPr>
          <w:lang w:eastAsia="ru-RU"/>
        </w:rPr>
      </w:pPr>
      <w:r w:rsidRPr="00382550">
        <w:rPr>
          <w:lang w:eastAsia="ru-RU"/>
        </w:rPr>
        <w:t>изменения показателей баланс</w:t>
      </w:r>
      <w:r w:rsidR="008B5CC2">
        <w:rPr>
          <w:lang w:eastAsia="ru-RU"/>
        </w:rPr>
        <w:t>а</w:t>
      </w:r>
      <w:r w:rsidRPr="00382550">
        <w:rPr>
          <w:lang w:eastAsia="ru-RU"/>
        </w:rPr>
        <w:t xml:space="preserve"> дополнительно отражаются в Сведениях об изменении остатк</w:t>
      </w:r>
      <w:r w:rsidR="00F6587A">
        <w:rPr>
          <w:lang w:eastAsia="ru-RU"/>
        </w:rPr>
        <w:t xml:space="preserve">ов валюты баланса (ф. 0503173) </w:t>
      </w:r>
      <w:r w:rsidRPr="00382550">
        <w:rPr>
          <w:lang w:eastAsia="ru-RU"/>
        </w:rPr>
        <w:t>по соответствующим строкам с указанием причин изменений – «пересчитано» ввиду изменения учетной политики;</w:t>
      </w:r>
    </w:p>
    <w:p w:rsidR="00382550" w:rsidRPr="00382550" w:rsidRDefault="00382550" w:rsidP="00382550">
      <w:pPr>
        <w:pStyle w:val="a"/>
        <w:ind w:left="284" w:hanging="284"/>
        <w:rPr>
          <w:lang w:eastAsia="ru-RU"/>
        </w:rPr>
      </w:pPr>
      <w:r w:rsidRPr="00382550">
        <w:rPr>
          <w:lang w:eastAsia="ru-RU"/>
        </w:rPr>
        <w:t>суммы корректировок сравнительных показателей отражают в периоде, в котором произошло изменение учетной политики, с применением корреспонденций в межотчетный период со счетом 0 401 30 000. Отчетность прошлых лет пересмотру, замене и повторному представлению не подлежит.</w:t>
      </w:r>
    </w:p>
    <w:p w:rsidR="007439BC" w:rsidRPr="007439BC" w:rsidRDefault="007439BC" w:rsidP="00F854D2">
      <w:pPr>
        <w:numPr>
          <w:ilvl w:val="2"/>
          <w:numId w:val="25"/>
        </w:numPr>
        <w:tabs>
          <w:tab w:val="left" w:pos="284"/>
          <w:tab w:val="left" w:pos="851"/>
        </w:tabs>
        <w:ind w:left="0" w:firstLine="284"/>
        <w:rPr>
          <w:rFonts w:eastAsia="Times New Roman" w:cs="Times New Roman"/>
          <w:szCs w:val="26"/>
          <w:lang w:eastAsia="ru-RU"/>
        </w:rPr>
      </w:pPr>
      <w:r w:rsidRPr="007439BC">
        <w:rPr>
          <w:rFonts w:eastAsia="Times New Roman" w:cs="Times New Roman"/>
          <w:szCs w:val="26"/>
          <w:lang w:eastAsia="ru-RU"/>
        </w:rPr>
        <w:t>Изменения оценочных значений.</w:t>
      </w:r>
    </w:p>
    <w:p w:rsidR="007439BC" w:rsidRPr="007439BC" w:rsidRDefault="007439BC" w:rsidP="00BD6438">
      <w:pPr>
        <w:numPr>
          <w:ilvl w:val="3"/>
          <w:numId w:val="25"/>
        </w:numPr>
        <w:tabs>
          <w:tab w:val="left" w:pos="0"/>
          <w:tab w:val="left" w:pos="851"/>
          <w:tab w:val="left" w:pos="1276"/>
          <w:tab w:val="left" w:pos="1418"/>
          <w:tab w:val="left" w:pos="1560"/>
        </w:tabs>
        <w:ind w:left="0" w:firstLine="284"/>
        <w:rPr>
          <w:lang w:eastAsia="ru-RU"/>
        </w:rPr>
      </w:pPr>
      <w:r w:rsidRPr="000329B0">
        <w:rPr>
          <w:rFonts w:eastAsia="Times New Roman" w:cs="Times New Roman"/>
          <w:szCs w:val="26"/>
          <w:lang w:eastAsia="ru-RU"/>
        </w:rPr>
        <w:t xml:space="preserve"> К оценочным значениям относятся</w:t>
      </w:r>
      <w:r w:rsidR="00A9701D" w:rsidRPr="000329B0">
        <w:rPr>
          <w:rFonts w:eastAsia="Times New Roman" w:cs="Times New Roman"/>
          <w:szCs w:val="26"/>
          <w:lang w:eastAsia="ru-RU"/>
        </w:rPr>
        <w:t xml:space="preserve"> </w:t>
      </w:r>
      <w:r w:rsidRPr="007439BC">
        <w:rPr>
          <w:lang w:eastAsia="ru-RU"/>
        </w:rPr>
        <w:t>сроки полезного использования объектов основных средств и нематериальных активов;</w:t>
      </w:r>
    </w:p>
    <w:p w:rsidR="007439BC" w:rsidRPr="000329B0" w:rsidRDefault="007439BC" w:rsidP="00EB7671">
      <w:pPr>
        <w:pStyle w:val="a"/>
        <w:rPr>
          <w:lang w:eastAsia="ru-RU"/>
        </w:rPr>
      </w:pPr>
      <w:r w:rsidRPr="000329B0">
        <w:rPr>
          <w:lang w:eastAsia="ru-RU"/>
        </w:rPr>
        <w:t>величины оценочных резервов;</w:t>
      </w:r>
    </w:p>
    <w:p w:rsidR="007439BC" w:rsidRPr="000329B0" w:rsidRDefault="007439BC" w:rsidP="00EB7671">
      <w:pPr>
        <w:pStyle w:val="a"/>
        <w:rPr>
          <w:lang w:eastAsia="ru-RU"/>
        </w:rPr>
      </w:pPr>
      <w:r w:rsidRPr="000329B0">
        <w:rPr>
          <w:lang w:eastAsia="ru-RU"/>
        </w:rPr>
        <w:t>величины амортизационных отчислений;</w:t>
      </w:r>
    </w:p>
    <w:p w:rsidR="007439BC" w:rsidRPr="000329B0" w:rsidRDefault="007439BC" w:rsidP="00EB7671">
      <w:pPr>
        <w:pStyle w:val="a"/>
        <w:rPr>
          <w:lang w:eastAsia="ru-RU"/>
        </w:rPr>
      </w:pPr>
      <w:r w:rsidRPr="000329B0">
        <w:rPr>
          <w:lang w:eastAsia="ru-RU"/>
        </w:rPr>
        <w:lastRenderedPageBreak/>
        <w:t>величины стоимости нефинансовых активов в случаях, предусмотренных федеральными и (или) отраслевыми стандартами бухгалтерского учета;</w:t>
      </w:r>
    </w:p>
    <w:p w:rsidR="00A9701D" w:rsidRPr="000329B0" w:rsidRDefault="00A9701D" w:rsidP="00A9701D">
      <w:pPr>
        <w:pStyle w:val="a"/>
      </w:pPr>
      <w:r w:rsidRPr="000329B0">
        <w:t>оценка ожидаемых доходов от предоставления имущества в аренду (доходов будущих периодов;</w:t>
      </w:r>
    </w:p>
    <w:p w:rsidR="007439BC" w:rsidRPr="007439BC" w:rsidRDefault="007439BC" w:rsidP="00EB7671">
      <w:pPr>
        <w:pStyle w:val="a"/>
        <w:rPr>
          <w:lang w:eastAsia="ru-RU"/>
        </w:rPr>
      </w:pPr>
      <w:r w:rsidRPr="000329B0">
        <w:rPr>
          <w:lang w:eastAsia="ru-RU"/>
        </w:rPr>
        <w:t>иные значения показателя</w:t>
      </w:r>
      <w:r w:rsidRPr="007439BC">
        <w:rPr>
          <w:lang w:eastAsia="ru-RU"/>
        </w:rPr>
        <w:t>, необходимого для ведения учета и (или) отражаемого в отчетности, рассчитываемые или приблизительно (оценочно) определяемые на основе экспертных заключений (профессиональных суждений) при отсутствии точного способа его определения.</w:t>
      </w:r>
    </w:p>
    <w:p w:rsidR="007F78A7" w:rsidRPr="007F78A7" w:rsidRDefault="007F78A7" w:rsidP="00F854D2">
      <w:pPr>
        <w:numPr>
          <w:ilvl w:val="3"/>
          <w:numId w:val="25"/>
        </w:numPr>
        <w:tabs>
          <w:tab w:val="left" w:pos="0"/>
          <w:tab w:val="left" w:pos="851"/>
          <w:tab w:val="left" w:pos="1276"/>
          <w:tab w:val="left" w:pos="1418"/>
          <w:tab w:val="left" w:pos="1560"/>
        </w:tabs>
        <w:ind w:left="0" w:firstLine="284"/>
        <w:rPr>
          <w:rFonts w:eastAsia="Times New Roman" w:cs="Times New Roman"/>
          <w:szCs w:val="26"/>
          <w:lang w:eastAsia="ru-RU"/>
        </w:rPr>
      </w:pPr>
      <w:r w:rsidRPr="007F78A7">
        <w:rPr>
          <w:rFonts w:eastAsia="Times New Roman" w:cs="Times New Roman"/>
          <w:szCs w:val="26"/>
          <w:lang w:eastAsia="ru-RU"/>
        </w:rPr>
        <w:t>Обоснования оценочных значений (оценки) подтверждаются расчетом, прогнозом, оценочным экспертным суждением (в частности, заключением оценщика, решением комиссии по поступлению и выбытию нефинансовых активов).</w:t>
      </w:r>
    </w:p>
    <w:p w:rsidR="007439BC" w:rsidRPr="007439BC" w:rsidRDefault="007F78A7" w:rsidP="00F854D2">
      <w:pPr>
        <w:numPr>
          <w:ilvl w:val="3"/>
          <w:numId w:val="25"/>
        </w:numPr>
        <w:tabs>
          <w:tab w:val="left" w:pos="0"/>
          <w:tab w:val="left" w:pos="851"/>
          <w:tab w:val="left" w:pos="1276"/>
          <w:tab w:val="left" w:pos="1418"/>
          <w:tab w:val="left" w:pos="1560"/>
        </w:tabs>
        <w:ind w:left="0" w:firstLine="284"/>
        <w:rPr>
          <w:rFonts w:eastAsia="Times New Roman" w:cs="Times New Roman"/>
          <w:szCs w:val="26"/>
          <w:lang w:eastAsia="ru-RU"/>
        </w:rPr>
      </w:pPr>
      <w:r w:rsidRPr="007F78A7">
        <w:rPr>
          <w:rFonts w:eastAsia="Times New Roman" w:cs="Times New Roman"/>
          <w:szCs w:val="26"/>
          <w:lang w:eastAsia="ru-RU"/>
        </w:rPr>
        <w:t xml:space="preserve">Признание результатов изменения оценочного значения в бюджетном учете и отражение их в </w:t>
      </w:r>
      <w:r>
        <w:rPr>
          <w:rFonts w:eastAsia="Times New Roman" w:cs="Times New Roman"/>
          <w:szCs w:val="26"/>
          <w:lang w:eastAsia="ru-RU"/>
        </w:rPr>
        <w:t xml:space="preserve">бюджетной отчетности </w:t>
      </w:r>
      <w:r w:rsidR="008B5CC2">
        <w:rPr>
          <w:rFonts w:eastAsia="Times New Roman" w:cs="Times New Roman"/>
          <w:szCs w:val="26"/>
          <w:lang w:eastAsia="ru-RU"/>
        </w:rPr>
        <w:t>Учреждение</w:t>
      </w:r>
      <w:r>
        <w:rPr>
          <w:rFonts w:eastAsia="Times New Roman" w:cs="Times New Roman"/>
          <w:szCs w:val="26"/>
          <w:lang w:eastAsia="ru-RU"/>
        </w:rPr>
        <w:t xml:space="preserve"> </w:t>
      </w:r>
      <w:r w:rsidRPr="007F78A7">
        <w:rPr>
          <w:rFonts w:eastAsia="Times New Roman" w:cs="Times New Roman"/>
          <w:szCs w:val="26"/>
          <w:lang w:eastAsia="ru-RU"/>
        </w:rPr>
        <w:t xml:space="preserve">осуществляет </w:t>
      </w:r>
      <w:r w:rsidR="007439BC" w:rsidRPr="007439BC">
        <w:rPr>
          <w:rFonts w:eastAsia="Times New Roman" w:cs="Times New Roman"/>
          <w:szCs w:val="26"/>
          <w:lang w:eastAsia="ru-RU"/>
        </w:rPr>
        <w:t>перспективно:</w:t>
      </w:r>
    </w:p>
    <w:p w:rsidR="007439BC" w:rsidRPr="007439BC" w:rsidRDefault="007439BC" w:rsidP="00EB7671">
      <w:pPr>
        <w:pStyle w:val="a"/>
        <w:rPr>
          <w:lang w:eastAsia="ru-RU"/>
        </w:rPr>
      </w:pPr>
      <w:r w:rsidRPr="007439BC">
        <w:rPr>
          <w:lang w:eastAsia="ru-RU"/>
        </w:rPr>
        <w:t>в периоде, в котором произошло изменение, если оно влияет на показатели бюджетной</w:t>
      </w:r>
      <w:r w:rsidR="00F6587A">
        <w:rPr>
          <w:lang w:eastAsia="ru-RU"/>
        </w:rPr>
        <w:t xml:space="preserve"> </w:t>
      </w:r>
      <w:r w:rsidRPr="007439BC">
        <w:rPr>
          <w:lang w:eastAsia="ru-RU"/>
        </w:rPr>
        <w:t>отчетности только данного отчетного периода;</w:t>
      </w:r>
    </w:p>
    <w:p w:rsidR="007439BC" w:rsidRPr="007439BC" w:rsidRDefault="009A33C3" w:rsidP="00EB7671">
      <w:pPr>
        <w:pStyle w:val="a"/>
        <w:rPr>
          <w:lang w:eastAsia="ru-RU"/>
        </w:rPr>
      </w:pPr>
      <w:r w:rsidRPr="007439BC">
        <w:rPr>
          <w:lang w:eastAsia="ru-RU"/>
        </w:rPr>
        <w:t>в периоде, в котором произошло изменение, и будущих периодах, если оно влияет на бюджетную</w:t>
      </w:r>
      <w:r>
        <w:rPr>
          <w:lang w:eastAsia="ru-RU"/>
        </w:rPr>
        <w:t xml:space="preserve"> </w:t>
      </w:r>
      <w:r w:rsidRPr="007439BC">
        <w:rPr>
          <w:lang w:eastAsia="ru-RU"/>
        </w:rPr>
        <w:t>отчетность данного отчетного периода и будущих периодов.</w:t>
      </w:r>
    </w:p>
    <w:p w:rsidR="007439BC" w:rsidRPr="007439BC" w:rsidRDefault="007439BC" w:rsidP="00F854D2">
      <w:pPr>
        <w:numPr>
          <w:ilvl w:val="2"/>
          <w:numId w:val="25"/>
        </w:numPr>
        <w:tabs>
          <w:tab w:val="left" w:pos="284"/>
          <w:tab w:val="left" w:pos="851"/>
        </w:tabs>
        <w:ind w:left="0" w:firstLine="284"/>
        <w:rPr>
          <w:rFonts w:eastAsia="Times New Roman" w:cs="Times New Roman"/>
          <w:szCs w:val="26"/>
          <w:lang w:eastAsia="ru-RU"/>
        </w:rPr>
      </w:pPr>
      <w:r w:rsidRPr="007439BC">
        <w:rPr>
          <w:rFonts w:eastAsia="Times New Roman" w:cs="Times New Roman"/>
          <w:szCs w:val="26"/>
          <w:lang w:eastAsia="ru-RU"/>
        </w:rPr>
        <w:t>Порядок исправления ошибок в отчетности.</w:t>
      </w:r>
    </w:p>
    <w:p w:rsidR="007439BC" w:rsidRPr="007439BC" w:rsidRDefault="007439BC" w:rsidP="00F854D2">
      <w:pPr>
        <w:numPr>
          <w:ilvl w:val="3"/>
          <w:numId w:val="25"/>
        </w:numPr>
        <w:tabs>
          <w:tab w:val="left" w:pos="0"/>
          <w:tab w:val="left" w:pos="851"/>
          <w:tab w:val="left" w:pos="1276"/>
          <w:tab w:val="left" w:pos="1418"/>
          <w:tab w:val="left" w:pos="1560"/>
        </w:tabs>
        <w:ind w:left="0" w:firstLine="284"/>
        <w:rPr>
          <w:rFonts w:eastAsia="Times New Roman" w:cs="Times New Roman"/>
          <w:szCs w:val="26"/>
          <w:lang w:eastAsia="ru-RU"/>
        </w:rPr>
      </w:pPr>
      <w:r w:rsidRPr="007439BC">
        <w:rPr>
          <w:rFonts w:eastAsia="Times New Roman" w:cs="Times New Roman"/>
          <w:szCs w:val="26"/>
          <w:lang w:eastAsia="ru-RU"/>
        </w:rPr>
        <w:t>Ошибками считаются пропуск и (или) искажение, возникшие при ведении бюджетного учета и (или) формировании бюджетной)</w:t>
      </w:r>
      <w:r w:rsidR="000C3B8B">
        <w:rPr>
          <w:rFonts w:eastAsia="Times New Roman" w:cs="Times New Roman"/>
          <w:szCs w:val="26"/>
          <w:lang w:eastAsia="ru-RU"/>
        </w:rPr>
        <w:t xml:space="preserve"> </w:t>
      </w:r>
      <w:r w:rsidRPr="007439BC">
        <w:rPr>
          <w:rFonts w:eastAsia="Times New Roman" w:cs="Times New Roman"/>
          <w:szCs w:val="26"/>
          <w:lang w:eastAsia="ru-RU"/>
        </w:rPr>
        <w:t>отчетности, в результате:</w:t>
      </w:r>
    </w:p>
    <w:p w:rsidR="007439BC" w:rsidRPr="007439BC" w:rsidRDefault="007439BC" w:rsidP="00EB7671">
      <w:pPr>
        <w:pStyle w:val="a"/>
        <w:rPr>
          <w:lang w:eastAsia="ru-RU"/>
        </w:rPr>
      </w:pPr>
      <w:r w:rsidRPr="007439BC">
        <w:rPr>
          <w:lang w:eastAsia="ru-RU"/>
        </w:rPr>
        <w:t>неправильного применения законодательства РФ, регламентирующего вопросы бухгалтерского (бюджетного) учета;</w:t>
      </w:r>
    </w:p>
    <w:p w:rsidR="007439BC" w:rsidRPr="007439BC" w:rsidRDefault="007439BC" w:rsidP="00EB7671">
      <w:pPr>
        <w:pStyle w:val="a"/>
        <w:rPr>
          <w:lang w:eastAsia="ru-RU"/>
        </w:rPr>
      </w:pPr>
      <w:r w:rsidRPr="007439BC">
        <w:rPr>
          <w:lang w:eastAsia="ru-RU"/>
        </w:rPr>
        <w:t xml:space="preserve">неправильного применения учетной политики </w:t>
      </w:r>
      <w:r w:rsidR="008B5CC2">
        <w:rPr>
          <w:lang w:eastAsia="ru-RU"/>
        </w:rPr>
        <w:t>Учреждения</w:t>
      </w:r>
      <w:r w:rsidRPr="007439BC">
        <w:rPr>
          <w:lang w:eastAsia="ru-RU"/>
        </w:rPr>
        <w:t>;</w:t>
      </w:r>
    </w:p>
    <w:p w:rsidR="007439BC" w:rsidRPr="007439BC" w:rsidRDefault="007439BC" w:rsidP="00EB7671">
      <w:pPr>
        <w:pStyle w:val="a"/>
        <w:rPr>
          <w:lang w:eastAsia="ru-RU"/>
        </w:rPr>
      </w:pPr>
      <w:r w:rsidRPr="007439BC">
        <w:rPr>
          <w:lang w:eastAsia="ru-RU"/>
        </w:rPr>
        <w:t>неточностей в вычислениях;</w:t>
      </w:r>
    </w:p>
    <w:p w:rsidR="007439BC" w:rsidRPr="007439BC" w:rsidRDefault="007439BC" w:rsidP="00EB7671">
      <w:pPr>
        <w:pStyle w:val="a"/>
        <w:rPr>
          <w:lang w:eastAsia="ru-RU"/>
        </w:rPr>
      </w:pPr>
      <w:r w:rsidRPr="007439BC">
        <w:rPr>
          <w:lang w:eastAsia="ru-RU"/>
        </w:rPr>
        <w:t>неправильной классификации или оценки фактов хозяйственной деятельности;</w:t>
      </w:r>
    </w:p>
    <w:p w:rsidR="007439BC" w:rsidRPr="007439BC" w:rsidRDefault="007439BC" w:rsidP="00EB7671">
      <w:pPr>
        <w:pStyle w:val="a"/>
        <w:rPr>
          <w:lang w:eastAsia="ru-RU"/>
        </w:rPr>
      </w:pPr>
      <w:r w:rsidRPr="007439BC">
        <w:rPr>
          <w:lang w:eastAsia="ru-RU"/>
        </w:rPr>
        <w:t xml:space="preserve">неправильного использования информации, имеющейся на дату </w:t>
      </w:r>
      <w:r w:rsidR="00ED38FE">
        <w:rPr>
          <w:lang w:eastAsia="ru-RU"/>
        </w:rPr>
        <w:t>подписания бухгалтерской (бюджетной) отчетности.</w:t>
      </w:r>
    </w:p>
    <w:p w:rsidR="007439BC" w:rsidRPr="007439BC" w:rsidRDefault="007439BC" w:rsidP="00F854D2">
      <w:pPr>
        <w:numPr>
          <w:ilvl w:val="3"/>
          <w:numId w:val="25"/>
        </w:numPr>
        <w:tabs>
          <w:tab w:val="left" w:pos="0"/>
          <w:tab w:val="left" w:pos="851"/>
          <w:tab w:val="left" w:pos="1276"/>
          <w:tab w:val="left" w:pos="1418"/>
          <w:tab w:val="left" w:pos="1560"/>
        </w:tabs>
        <w:ind w:left="0" w:firstLine="284"/>
        <w:rPr>
          <w:rFonts w:eastAsia="Times New Roman" w:cs="Times New Roman"/>
          <w:szCs w:val="26"/>
          <w:lang w:eastAsia="ru-RU"/>
        </w:rPr>
      </w:pPr>
      <w:r w:rsidRPr="007439BC">
        <w:rPr>
          <w:rFonts w:eastAsia="Times New Roman" w:cs="Times New Roman"/>
          <w:szCs w:val="26"/>
          <w:lang w:eastAsia="ru-RU"/>
        </w:rPr>
        <w:t>Порядок исправления ошибок отчетного периода:</w:t>
      </w:r>
    </w:p>
    <w:p w:rsidR="007439BC" w:rsidRPr="007439BC" w:rsidRDefault="007439BC" w:rsidP="00BD023D">
      <w:pPr>
        <w:numPr>
          <w:ilvl w:val="0"/>
          <w:numId w:val="36"/>
        </w:numPr>
        <w:tabs>
          <w:tab w:val="left" w:pos="0"/>
          <w:tab w:val="left" w:pos="284"/>
          <w:tab w:val="left" w:pos="1276"/>
          <w:tab w:val="left" w:pos="1418"/>
          <w:tab w:val="left" w:pos="1560"/>
        </w:tabs>
        <w:ind w:left="0" w:firstLine="284"/>
        <w:rPr>
          <w:rFonts w:eastAsia="Times New Roman" w:cs="Times New Roman"/>
          <w:szCs w:val="26"/>
          <w:lang w:eastAsia="ru-RU"/>
        </w:rPr>
      </w:pPr>
      <w:r w:rsidRPr="007439BC">
        <w:rPr>
          <w:rFonts w:eastAsia="Times New Roman" w:cs="Times New Roman"/>
          <w:szCs w:val="26"/>
          <w:lang w:eastAsia="ru-RU"/>
        </w:rPr>
        <w:t xml:space="preserve">выявленные в ходе осуществления внутреннего контроля после даты подписания отчетности, но до предельной даты ее представления: </w:t>
      </w:r>
    </w:p>
    <w:p w:rsidR="000329B0" w:rsidRPr="007439BC" w:rsidRDefault="007439BC" w:rsidP="00D44529">
      <w:pPr>
        <w:pStyle w:val="a"/>
        <w:rPr>
          <w:lang w:eastAsia="ru-RU"/>
        </w:rPr>
      </w:pPr>
      <w:r w:rsidRPr="007439BC">
        <w:rPr>
          <w:lang w:eastAsia="ru-RU"/>
        </w:rPr>
        <w:t>дополнительная бухгалтерская запись или запись способом «красное сторно» и дополнительная бухгалтерская запись последней отчетной датой отчетного периода</w:t>
      </w:r>
      <w:r w:rsidR="000329B0">
        <w:rPr>
          <w:lang w:eastAsia="ru-RU"/>
        </w:rPr>
        <w:t>.</w:t>
      </w:r>
    </w:p>
    <w:p w:rsidR="007439BC" w:rsidRPr="007439BC" w:rsidRDefault="007439BC" w:rsidP="00EB7671">
      <w:pPr>
        <w:pStyle w:val="a"/>
        <w:rPr>
          <w:lang w:eastAsia="ru-RU"/>
        </w:rPr>
      </w:pPr>
      <w:r w:rsidRPr="007439BC">
        <w:rPr>
          <w:lang w:eastAsia="ru-RU"/>
        </w:rPr>
        <w:t>формирование уточненной бюджетной отчетности;</w:t>
      </w:r>
    </w:p>
    <w:p w:rsidR="007439BC" w:rsidRPr="007439BC" w:rsidRDefault="007439BC" w:rsidP="00BD023D">
      <w:pPr>
        <w:numPr>
          <w:ilvl w:val="0"/>
          <w:numId w:val="36"/>
        </w:numPr>
        <w:tabs>
          <w:tab w:val="left" w:pos="0"/>
          <w:tab w:val="left" w:pos="284"/>
          <w:tab w:val="left" w:pos="1276"/>
          <w:tab w:val="left" w:pos="1418"/>
          <w:tab w:val="left" w:pos="1560"/>
        </w:tabs>
        <w:ind w:left="0" w:firstLine="284"/>
        <w:rPr>
          <w:rFonts w:eastAsia="Times New Roman" w:cs="Times New Roman"/>
          <w:szCs w:val="26"/>
          <w:lang w:eastAsia="ru-RU"/>
        </w:rPr>
      </w:pPr>
      <w:r w:rsidRPr="007439BC">
        <w:rPr>
          <w:rFonts w:eastAsia="Times New Roman" w:cs="Times New Roman"/>
          <w:szCs w:val="26"/>
          <w:lang w:eastAsia="ru-RU"/>
        </w:rPr>
        <w:t>выявленные в ходе камеральной проверки отчетности после даты представления отчетности, но до даты принятия уполномоченным органом, а также выявленные в ходе внутреннего и внешнего контроля, аудита после даты принятия отчетности, но до даты ее утверждения исправляется по решению уполномоченного органа исходя из существенности выявленной ошибки:</w:t>
      </w:r>
    </w:p>
    <w:p w:rsidR="007439BC" w:rsidRPr="007439BC" w:rsidRDefault="007439BC" w:rsidP="00EB7671">
      <w:pPr>
        <w:pStyle w:val="a"/>
        <w:rPr>
          <w:lang w:eastAsia="ru-RU"/>
        </w:rPr>
      </w:pPr>
      <w:r w:rsidRPr="007439BC">
        <w:rPr>
          <w:lang w:eastAsia="ru-RU"/>
        </w:rPr>
        <w:lastRenderedPageBreak/>
        <w:t xml:space="preserve">дополнительная бухгалтерская запись или запись способом «красное сторно» и дополнительная бухгалтерская запись на конец отчетного периода; </w:t>
      </w:r>
    </w:p>
    <w:p w:rsidR="007439BC" w:rsidRPr="007439BC" w:rsidRDefault="007439BC" w:rsidP="00EB7671">
      <w:pPr>
        <w:rPr>
          <w:lang w:eastAsia="ru-RU"/>
        </w:rPr>
      </w:pPr>
      <w:r w:rsidRPr="007439BC">
        <w:rPr>
          <w:lang w:eastAsia="ru-RU"/>
        </w:rPr>
        <w:t>и/или</w:t>
      </w:r>
    </w:p>
    <w:p w:rsidR="007439BC" w:rsidRPr="007439BC" w:rsidRDefault="007439BC" w:rsidP="00EB7671">
      <w:pPr>
        <w:pStyle w:val="a"/>
        <w:rPr>
          <w:lang w:eastAsia="ru-RU"/>
        </w:rPr>
      </w:pPr>
      <w:r w:rsidRPr="007439BC">
        <w:rPr>
          <w:lang w:eastAsia="ru-RU"/>
        </w:rPr>
        <w:t>формирование уточненной бюджетной отчетности.</w:t>
      </w:r>
    </w:p>
    <w:p w:rsidR="007439BC" w:rsidRPr="007439BC" w:rsidRDefault="007439BC" w:rsidP="00EB7671">
      <w:pPr>
        <w:tabs>
          <w:tab w:val="left" w:pos="0"/>
          <w:tab w:val="left" w:pos="284"/>
          <w:tab w:val="left" w:pos="1276"/>
          <w:tab w:val="left" w:pos="1418"/>
          <w:tab w:val="left" w:pos="1560"/>
        </w:tabs>
        <w:rPr>
          <w:rFonts w:eastAsia="Times New Roman" w:cs="Times New Roman"/>
          <w:szCs w:val="26"/>
          <w:lang w:eastAsia="ru-RU"/>
        </w:rPr>
      </w:pPr>
      <w:r w:rsidRPr="007439BC">
        <w:rPr>
          <w:rFonts w:eastAsia="Times New Roman" w:cs="Times New Roman"/>
          <w:szCs w:val="26"/>
          <w:lang w:eastAsia="ru-RU"/>
        </w:rPr>
        <w:t>Исправленная бюджетная отчетность повторно направляется уполномоченному органу. В пояснениях к исправленной отчетности приводится информация о том, что данная отчетность заменяет первоначально представленную, о причинах внесения исправлений и их содержании.</w:t>
      </w:r>
    </w:p>
    <w:p w:rsidR="007439BC" w:rsidRPr="007439BC" w:rsidRDefault="007439BC" w:rsidP="00BD023D">
      <w:pPr>
        <w:numPr>
          <w:ilvl w:val="0"/>
          <w:numId w:val="36"/>
        </w:numPr>
        <w:tabs>
          <w:tab w:val="left" w:pos="0"/>
          <w:tab w:val="left" w:pos="284"/>
          <w:tab w:val="left" w:pos="1276"/>
          <w:tab w:val="left" w:pos="1418"/>
          <w:tab w:val="left" w:pos="1560"/>
        </w:tabs>
        <w:ind w:left="0" w:firstLine="284"/>
        <w:rPr>
          <w:rFonts w:eastAsia="Times New Roman" w:cs="Times New Roman"/>
          <w:szCs w:val="26"/>
          <w:lang w:eastAsia="ru-RU"/>
        </w:rPr>
      </w:pPr>
      <w:r w:rsidRPr="007439BC">
        <w:rPr>
          <w:rFonts w:eastAsia="Times New Roman" w:cs="Times New Roman"/>
          <w:szCs w:val="26"/>
          <w:lang w:eastAsia="ru-RU"/>
        </w:rPr>
        <w:t>выявленные после даты утверждения квартальной бюджетной</w:t>
      </w:r>
      <w:r w:rsidR="002F128F">
        <w:rPr>
          <w:rFonts w:eastAsia="Times New Roman" w:cs="Times New Roman"/>
          <w:szCs w:val="26"/>
          <w:lang w:eastAsia="ru-RU"/>
        </w:rPr>
        <w:t xml:space="preserve"> </w:t>
      </w:r>
      <w:r w:rsidRPr="007439BC">
        <w:rPr>
          <w:rFonts w:eastAsia="Times New Roman" w:cs="Times New Roman"/>
          <w:szCs w:val="26"/>
          <w:lang w:eastAsia="ru-RU"/>
        </w:rPr>
        <w:t>отчетности:</w:t>
      </w:r>
    </w:p>
    <w:p w:rsidR="000329B0" w:rsidRDefault="007439BC" w:rsidP="00BD6438">
      <w:pPr>
        <w:pStyle w:val="a"/>
        <w:rPr>
          <w:lang w:eastAsia="ru-RU"/>
        </w:rPr>
      </w:pPr>
      <w:r w:rsidRPr="007439BC">
        <w:rPr>
          <w:lang w:eastAsia="ru-RU"/>
        </w:rPr>
        <w:t>дополнительная бухгалтерская запись или запись способом «красное сторно» и дополнительная бухгалтерская запись в периоде, в котором обнаружена ошибка</w:t>
      </w:r>
    </w:p>
    <w:p w:rsidR="007439BC" w:rsidRPr="007439BC" w:rsidRDefault="007439BC" w:rsidP="00BD6438">
      <w:pPr>
        <w:pStyle w:val="a"/>
        <w:rPr>
          <w:lang w:eastAsia="ru-RU"/>
        </w:rPr>
      </w:pPr>
      <w:r w:rsidRPr="007439BC">
        <w:rPr>
          <w:lang w:eastAsia="ru-RU"/>
        </w:rPr>
        <w:t>раскрытие в пояснениях к бюджетной отчетности периода, в котором обнаружена ошибка, описания ошибки и суммовых значений выполненных корректировок бюджетной отчетности.</w:t>
      </w:r>
    </w:p>
    <w:p w:rsidR="007439BC" w:rsidRPr="007439BC" w:rsidRDefault="007439BC" w:rsidP="00BD023D">
      <w:pPr>
        <w:numPr>
          <w:ilvl w:val="0"/>
          <w:numId w:val="36"/>
        </w:numPr>
        <w:tabs>
          <w:tab w:val="left" w:pos="0"/>
          <w:tab w:val="left" w:pos="284"/>
          <w:tab w:val="left" w:pos="1276"/>
          <w:tab w:val="left" w:pos="1418"/>
          <w:tab w:val="left" w:pos="1560"/>
        </w:tabs>
        <w:ind w:left="0" w:firstLine="284"/>
        <w:rPr>
          <w:rFonts w:eastAsia="Times New Roman" w:cs="Times New Roman"/>
          <w:szCs w:val="26"/>
          <w:lang w:eastAsia="ru-RU"/>
        </w:rPr>
      </w:pPr>
      <w:r w:rsidRPr="007439BC">
        <w:rPr>
          <w:rFonts w:eastAsia="Times New Roman" w:cs="Times New Roman"/>
          <w:szCs w:val="26"/>
          <w:lang w:eastAsia="ru-RU"/>
        </w:rPr>
        <w:t xml:space="preserve">выявленные после даты утверждения годовой </w:t>
      </w:r>
      <w:r w:rsidR="002F128F">
        <w:rPr>
          <w:rFonts w:eastAsia="Times New Roman" w:cs="Times New Roman"/>
          <w:szCs w:val="26"/>
          <w:lang w:eastAsia="ru-RU"/>
        </w:rPr>
        <w:t>бюджетной</w:t>
      </w:r>
      <w:r w:rsidRPr="007439BC">
        <w:rPr>
          <w:rFonts w:eastAsia="Times New Roman" w:cs="Times New Roman"/>
          <w:szCs w:val="26"/>
          <w:lang w:eastAsia="ru-RU"/>
        </w:rPr>
        <w:t xml:space="preserve"> отчетности (далее - ошибка предшествующего года):</w:t>
      </w:r>
    </w:p>
    <w:p w:rsidR="007439BC" w:rsidRPr="007439BC" w:rsidRDefault="007439BC" w:rsidP="00EB7671">
      <w:pPr>
        <w:pStyle w:val="a"/>
        <w:rPr>
          <w:lang w:eastAsia="ru-RU"/>
        </w:rPr>
      </w:pPr>
      <w:r w:rsidRPr="007439BC">
        <w:rPr>
          <w:lang w:eastAsia="ru-RU"/>
        </w:rPr>
        <w:t>дополнительная бухгалтерская запись или запись способом «красное сторно» и дополнительная бухгалтерская запись в периоде (на дату) обнаружения ошибки и (или) ретроспективного пересчета бюджетной отчетности, в котором обнаружена ошибка.</w:t>
      </w:r>
    </w:p>
    <w:p w:rsidR="00232E0D" w:rsidRPr="00232E0D" w:rsidRDefault="00232E0D" w:rsidP="00F854D2">
      <w:pPr>
        <w:numPr>
          <w:ilvl w:val="3"/>
          <w:numId w:val="25"/>
        </w:numPr>
        <w:tabs>
          <w:tab w:val="left" w:pos="0"/>
          <w:tab w:val="left" w:pos="851"/>
          <w:tab w:val="left" w:pos="1276"/>
          <w:tab w:val="left" w:pos="1418"/>
          <w:tab w:val="left" w:pos="1560"/>
        </w:tabs>
        <w:ind w:left="0" w:firstLine="284"/>
        <w:rPr>
          <w:rFonts w:eastAsia="Times New Roman" w:cs="Times New Roman"/>
          <w:szCs w:val="26"/>
          <w:lang w:eastAsia="ru-RU"/>
        </w:rPr>
      </w:pPr>
      <w:r w:rsidRPr="00232E0D">
        <w:rPr>
          <w:rFonts w:eastAsia="Times New Roman" w:cs="Times New Roman"/>
          <w:szCs w:val="26"/>
          <w:lang w:eastAsia="ru-RU"/>
        </w:rPr>
        <w:t>Оформление отражения ошибок прошлых лет:</w:t>
      </w:r>
    </w:p>
    <w:p w:rsidR="00232E0D" w:rsidRPr="00232E0D" w:rsidRDefault="00232E0D" w:rsidP="00BD023D">
      <w:pPr>
        <w:numPr>
          <w:ilvl w:val="0"/>
          <w:numId w:val="37"/>
        </w:numPr>
        <w:tabs>
          <w:tab w:val="left" w:pos="0"/>
          <w:tab w:val="left" w:pos="284"/>
          <w:tab w:val="left" w:pos="1276"/>
          <w:tab w:val="left" w:pos="1418"/>
          <w:tab w:val="left" w:pos="1560"/>
        </w:tabs>
        <w:ind w:left="0" w:firstLine="284"/>
        <w:rPr>
          <w:rFonts w:eastAsia="Times New Roman" w:cs="Times New Roman"/>
          <w:szCs w:val="26"/>
          <w:lang w:eastAsia="ru-RU"/>
        </w:rPr>
      </w:pPr>
      <w:r w:rsidRPr="00232E0D">
        <w:rPr>
          <w:rFonts w:eastAsia="Times New Roman" w:cs="Times New Roman"/>
          <w:szCs w:val="26"/>
          <w:lang w:eastAsia="ru-RU"/>
        </w:rPr>
        <w:t xml:space="preserve">в целях обособления операций, связанных с исправлением ошибки прошлых лет, рабочим планом счетов предусмотрены соответствующие счета бюджетного учета (Приложение № 1 к настоящей Учетной политике); </w:t>
      </w:r>
    </w:p>
    <w:p w:rsidR="00232E0D" w:rsidRPr="00232E0D" w:rsidRDefault="00232E0D" w:rsidP="00BD023D">
      <w:pPr>
        <w:numPr>
          <w:ilvl w:val="0"/>
          <w:numId w:val="37"/>
        </w:numPr>
        <w:tabs>
          <w:tab w:val="left" w:pos="0"/>
          <w:tab w:val="left" w:pos="284"/>
          <w:tab w:val="left" w:pos="1276"/>
          <w:tab w:val="left" w:pos="1418"/>
          <w:tab w:val="left" w:pos="1560"/>
        </w:tabs>
        <w:ind w:left="0" w:firstLine="284"/>
        <w:rPr>
          <w:rFonts w:eastAsia="Times New Roman" w:cs="Times New Roman"/>
          <w:szCs w:val="26"/>
          <w:lang w:eastAsia="ru-RU"/>
        </w:rPr>
      </w:pPr>
      <w:r w:rsidRPr="00232E0D">
        <w:rPr>
          <w:rFonts w:eastAsia="Times New Roman" w:cs="Times New Roman"/>
          <w:szCs w:val="26"/>
          <w:lang w:eastAsia="ru-RU"/>
        </w:rPr>
        <w:t>отражение корректирующих бухгалтерских записей по дате обнаружения ошибки прошлых лет, операций по закрытию счетов, на которых обособлена информация по исправлению ошибок прошлых лет, осущ</w:t>
      </w:r>
      <w:r w:rsidR="003E7971">
        <w:rPr>
          <w:rFonts w:eastAsia="Times New Roman" w:cs="Times New Roman"/>
          <w:szCs w:val="26"/>
          <w:lang w:eastAsia="ru-RU"/>
        </w:rPr>
        <w:t>ествляются в отдельном регистре</w:t>
      </w:r>
      <w:r w:rsidRPr="00232E0D">
        <w:rPr>
          <w:rFonts w:eastAsia="Times New Roman" w:cs="Times New Roman"/>
          <w:szCs w:val="26"/>
          <w:lang w:eastAsia="ru-RU"/>
        </w:rPr>
        <w:t xml:space="preserve"> бюджетного учета – Журнале по прочим операциям (ф. 0504071) с признаком «Исправление ошибок прошлых лет»;</w:t>
      </w:r>
    </w:p>
    <w:p w:rsidR="00232E0D" w:rsidRPr="00232E0D" w:rsidRDefault="00232E0D" w:rsidP="00BD023D">
      <w:pPr>
        <w:numPr>
          <w:ilvl w:val="0"/>
          <w:numId w:val="37"/>
        </w:numPr>
        <w:tabs>
          <w:tab w:val="left" w:pos="0"/>
          <w:tab w:val="left" w:pos="284"/>
          <w:tab w:val="left" w:pos="1276"/>
          <w:tab w:val="left" w:pos="1418"/>
          <w:tab w:val="left" w:pos="1560"/>
        </w:tabs>
        <w:ind w:left="0" w:firstLine="284"/>
        <w:rPr>
          <w:rFonts w:eastAsia="Times New Roman" w:cs="Times New Roman"/>
          <w:szCs w:val="26"/>
          <w:lang w:eastAsia="ru-RU"/>
        </w:rPr>
      </w:pPr>
      <w:r w:rsidRPr="00232E0D">
        <w:rPr>
          <w:rFonts w:eastAsia="Times New Roman" w:cs="Times New Roman"/>
          <w:szCs w:val="26"/>
          <w:lang w:eastAsia="ru-RU"/>
        </w:rPr>
        <w:t>на основании Журнала по прочим операциям (ф. 0504071) с признаком «Исправление ошибок прошлых лет» формируются Сведения об изменении остатков валюты баланса (ф. 0503173);</w:t>
      </w:r>
    </w:p>
    <w:p w:rsidR="00232E0D" w:rsidRPr="00232E0D" w:rsidRDefault="00232E0D" w:rsidP="00BD023D">
      <w:pPr>
        <w:numPr>
          <w:ilvl w:val="0"/>
          <w:numId w:val="37"/>
        </w:numPr>
        <w:tabs>
          <w:tab w:val="left" w:pos="0"/>
          <w:tab w:val="left" w:pos="284"/>
          <w:tab w:val="left" w:pos="1276"/>
          <w:tab w:val="left" w:pos="1418"/>
          <w:tab w:val="left" w:pos="1560"/>
        </w:tabs>
        <w:ind w:left="0" w:firstLine="284"/>
        <w:rPr>
          <w:rFonts w:eastAsia="Times New Roman" w:cs="Times New Roman"/>
          <w:szCs w:val="26"/>
          <w:lang w:eastAsia="ru-RU"/>
        </w:rPr>
      </w:pPr>
      <w:r w:rsidRPr="00232E0D">
        <w:rPr>
          <w:rFonts w:eastAsia="Times New Roman" w:cs="Times New Roman"/>
          <w:szCs w:val="26"/>
          <w:lang w:eastAsia="ru-RU"/>
        </w:rPr>
        <w:t>на основании данных Сведений (ф. 0503173) отражаются скорректированные входящие остатки (на начало отчетного года в межотчетном периоде)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232E0D" w:rsidRPr="00232E0D" w:rsidRDefault="00232E0D" w:rsidP="00BD023D">
      <w:pPr>
        <w:numPr>
          <w:ilvl w:val="1"/>
          <w:numId w:val="33"/>
        </w:numPr>
        <w:tabs>
          <w:tab w:val="left" w:pos="1560"/>
        </w:tabs>
        <w:autoSpaceDE w:val="0"/>
        <w:autoSpaceDN w:val="0"/>
        <w:adjustRightInd w:val="0"/>
        <w:ind w:left="641" w:hanging="357"/>
        <w:rPr>
          <w:rFonts w:eastAsia="Times New Roman" w:cs="Times New Roman"/>
          <w:szCs w:val="26"/>
          <w:lang w:eastAsia="ru-RU"/>
        </w:rPr>
      </w:pPr>
      <w:r w:rsidRPr="00232E0D">
        <w:rPr>
          <w:rFonts w:eastAsia="Times New Roman" w:cs="Times New Roman"/>
          <w:szCs w:val="26"/>
          <w:lang w:eastAsia="ru-RU"/>
        </w:rPr>
        <w:t>по строкам, отражающим исправление ошибок прошлых лет;</w:t>
      </w:r>
    </w:p>
    <w:p w:rsidR="00232E0D" w:rsidRPr="00232E0D" w:rsidRDefault="00232E0D" w:rsidP="00BD023D">
      <w:pPr>
        <w:numPr>
          <w:ilvl w:val="1"/>
          <w:numId w:val="33"/>
        </w:numPr>
        <w:tabs>
          <w:tab w:val="left" w:pos="1560"/>
        </w:tabs>
        <w:autoSpaceDE w:val="0"/>
        <w:autoSpaceDN w:val="0"/>
        <w:adjustRightInd w:val="0"/>
        <w:ind w:left="641" w:hanging="357"/>
        <w:rPr>
          <w:rFonts w:eastAsia="Times New Roman" w:cs="Times New Roman"/>
          <w:szCs w:val="26"/>
          <w:lang w:eastAsia="ru-RU"/>
        </w:rPr>
      </w:pPr>
      <w:r w:rsidRPr="00232E0D">
        <w:rPr>
          <w:rFonts w:eastAsia="Times New Roman" w:cs="Times New Roman"/>
          <w:szCs w:val="26"/>
          <w:lang w:eastAsia="ru-RU"/>
        </w:rPr>
        <w:t>строке «0 401 30 000 «Финансовый результат прошлых отчетных периодов».</w:t>
      </w:r>
    </w:p>
    <w:p w:rsidR="00232E0D" w:rsidRPr="00232E0D" w:rsidRDefault="00232E0D" w:rsidP="00BD023D">
      <w:pPr>
        <w:numPr>
          <w:ilvl w:val="0"/>
          <w:numId w:val="37"/>
        </w:numPr>
        <w:tabs>
          <w:tab w:val="left" w:pos="0"/>
          <w:tab w:val="left" w:pos="284"/>
          <w:tab w:val="left" w:pos="1276"/>
          <w:tab w:val="left" w:pos="1418"/>
          <w:tab w:val="left" w:pos="1560"/>
        </w:tabs>
        <w:ind w:left="0" w:firstLine="284"/>
        <w:rPr>
          <w:rFonts w:eastAsia="Times New Roman" w:cs="Times New Roman"/>
          <w:szCs w:val="26"/>
          <w:lang w:eastAsia="ru-RU"/>
        </w:rPr>
      </w:pPr>
      <w:r w:rsidRPr="00232E0D">
        <w:rPr>
          <w:rFonts w:eastAsia="Times New Roman" w:cs="Times New Roman"/>
          <w:szCs w:val="26"/>
          <w:lang w:eastAsia="ru-RU"/>
        </w:rPr>
        <w:t>после проведенной корректировки (исправлений) ошибок прошлых лет показатели Баланс</w:t>
      </w:r>
      <w:r w:rsidR="00BE0AFB">
        <w:rPr>
          <w:rFonts w:eastAsia="Times New Roman" w:cs="Times New Roman"/>
          <w:szCs w:val="26"/>
          <w:lang w:eastAsia="ru-RU"/>
        </w:rPr>
        <w:t>а</w:t>
      </w:r>
      <w:r w:rsidRPr="00232E0D">
        <w:rPr>
          <w:rFonts w:eastAsia="Times New Roman" w:cs="Times New Roman"/>
          <w:szCs w:val="26"/>
          <w:lang w:eastAsia="ru-RU"/>
        </w:rPr>
        <w:t xml:space="preserve"> (ф. 0503130) и Главной книги (ф. 0504072) за отчетный год:</w:t>
      </w:r>
    </w:p>
    <w:p w:rsidR="00232E0D" w:rsidRPr="00232E0D" w:rsidRDefault="00232E0D" w:rsidP="00BD023D">
      <w:pPr>
        <w:numPr>
          <w:ilvl w:val="1"/>
          <w:numId w:val="33"/>
        </w:numPr>
        <w:tabs>
          <w:tab w:val="left" w:pos="1560"/>
        </w:tabs>
        <w:autoSpaceDE w:val="0"/>
        <w:autoSpaceDN w:val="0"/>
        <w:adjustRightInd w:val="0"/>
        <w:ind w:left="641" w:hanging="357"/>
        <w:rPr>
          <w:rFonts w:eastAsia="Times New Roman" w:cs="Times New Roman"/>
          <w:szCs w:val="26"/>
          <w:lang w:eastAsia="ru-RU"/>
        </w:rPr>
      </w:pPr>
      <w:r w:rsidRPr="00232E0D">
        <w:rPr>
          <w:rFonts w:eastAsia="Times New Roman" w:cs="Times New Roman"/>
          <w:szCs w:val="26"/>
          <w:lang w:eastAsia="ru-RU"/>
        </w:rPr>
        <w:t>на начало отчетного года отличаются на суммы корректировок</w:t>
      </w:r>
    </w:p>
    <w:p w:rsidR="00232E0D" w:rsidRPr="00232E0D" w:rsidRDefault="00232E0D" w:rsidP="00BD023D">
      <w:pPr>
        <w:numPr>
          <w:ilvl w:val="1"/>
          <w:numId w:val="33"/>
        </w:numPr>
        <w:tabs>
          <w:tab w:val="left" w:pos="1560"/>
        </w:tabs>
        <w:autoSpaceDE w:val="0"/>
        <w:autoSpaceDN w:val="0"/>
        <w:adjustRightInd w:val="0"/>
        <w:ind w:left="641" w:hanging="357"/>
        <w:rPr>
          <w:rFonts w:eastAsia="Times New Roman" w:cs="Times New Roman"/>
          <w:szCs w:val="26"/>
          <w:lang w:eastAsia="ru-RU"/>
        </w:rPr>
      </w:pPr>
      <w:r w:rsidRPr="00232E0D">
        <w:rPr>
          <w:rFonts w:eastAsia="Times New Roman" w:cs="Times New Roman"/>
          <w:szCs w:val="26"/>
          <w:lang w:eastAsia="ru-RU"/>
        </w:rPr>
        <w:lastRenderedPageBreak/>
        <w:t>на конец отчетного года соответствуют друг другу.</w:t>
      </w:r>
    </w:p>
    <w:p w:rsidR="007439BC" w:rsidRDefault="007439BC" w:rsidP="00F854D2">
      <w:pPr>
        <w:numPr>
          <w:ilvl w:val="2"/>
          <w:numId w:val="25"/>
        </w:numPr>
        <w:tabs>
          <w:tab w:val="left" w:pos="284"/>
          <w:tab w:val="left" w:pos="851"/>
        </w:tabs>
        <w:ind w:left="0" w:firstLine="284"/>
        <w:rPr>
          <w:rFonts w:eastAsia="Times New Roman" w:cs="Times New Roman"/>
          <w:szCs w:val="26"/>
          <w:lang w:eastAsia="ru-RU"/>
        </w:rPr>
      </w:pPr>
      <w:r w:rsidRPr="007439BC">
        <w:rPr>
          <w:rFonts w:eastAsia="Times New Roman" w:cs="Times New Roman"/>
          <w:szCs w:val="26"/>
          <w:lang w:eastAsia="ru-RU"/>
        </w:rPr>
        <w:t xml:space="preserve">Для целей принятия решения о порядке отражения последствий изменения учетной политики, событий после отчетной даты, исправления ошибок существенным признается изменение (искажение) более чем на </w:t>
      </w:r>
      <w:r w:rsidRPr="000329B0">
        <w:rPr>
          <w:rFonts w:eastAsia="Times New Roman" w:cs="Times New Roman"/>
          <w:szCs w:val="26"/>
          <w:lang w:eastAsia="ru-RU"/>
        </w:rPr>
        <w:t xml:space="preserve">5 (пять) процентов </w:t>
      </w:r>
      <w:r w:rsidRPr="007439BC">
        <w:rPr>
          <w:rFonts w:eastAsia="Times New Roman" w:cs="Times New Roman"/>
          <w:szCs w:val="26"/>
          <w:lang w:eastAsia="ru-RU"/>
        </w:rPr>
        <w:t xml:space="preserve">значения соответствующего показателя бюджетной отчетности, </w:t>
      </w:r>
      <w:r w:rsidR="000F0785" w:rsidRPr="000329B0">
        <w:rPr>
          <w:rFonts w:eastAsia="Times New Roman" w:cs="Times New Roman"/>
          <w:szCs w:val="26"/>
          <w:lang w:eastAsia="ru-RU"/>
        </w:rPr>
        <w:t>но не менее 1</w:t>
      </w:r>
      <w:r w:rsidR="000329B0">
        <w:rPr>
          <w:rFonts w:eastAsia="Times New Roman" w:cs="Times New Roman"/>
          <w:szCs w:val="26"/>
          <w:lang w:eastAsia="ru-RU"/>
        </w:rPr>
        <w:t>0</w:t>
      </w:r>
      <w:r w:rsidRPr="000329B0">
        <w:rPr>
          <w:rFonts w:eastAsia="Times New Roman" w:cs="Times New Roman"/>
          <w:szCs w:val="26"/>
          <w:lang w:eastAsia="ru-RU"/>
        </w:rPr>
        <w:t xml:space="preserve"> тыс. рублей,</w:t>
      </w:r>
      <w:r w:rsidRPr="007439BC">
        <w:rPr>
          <w:rFonts w:eastAsia="Times New Roman" w:cs="Times New Roman"/>
          <w:szCs w:val="26"/>
          <w:lang w:eastAsia="ru-RU"/>
        </w:rPr>
        <w:t xml:space="preserve"> а также изменение (искажение) вне зависимости от величины денежной оценки последствий изменения (искажения), без знания о котором пользователями отчетности невозможна достоверная оценка финансового состояния, движения денежных средств или результатов деятельности </w:t>
      </w:r>
      <w:r w:rsidR="00B92B1C">
        <w:rPr>
          <w:rFonts w:eastAsia="Times New Roman" w:cs="Times New Roman"/>
          <w:szCs w:val="26"/>
          <w:lang w:eastAsia="ru-RU"/>
        </w:rPr>
        <w:t>Учреждения</w:t>
      </w:r>
      <w:r w:rsidRPr="007439BC">
        <w:rPr>
          <w:rFonts w:eastAsia="Times New Roman" w:cs="Times New Roman"/>
          <w:szCs w:val="26"/>
          <w:lang w:eastAsia="ru-RU"/>
        </w:rPr>
        <w:t>.</w:t>
      </w:r>
    </w:p>
    <w:p w:rsidR="000329B0" w:rsidRPr="007439BC" w:rsidRDefault="000329B0" w:rsidP="00BD6438">
      <w:pPr>
        <w:pStyle w:val="312"/>
        <w:numPr>
          <w:ilvl w:val="0"/>
          <w:numId w:val="0"/>
        </w:numPr>
        <w:ind w:left="709"/>
      </w:pPr>
    </w:p>
    <w:p w:rsidR="007439BC" w:rsidRPr="007439BC" w:rsidRDefault="007439BC" w:rsidP="00EB7671">
      <w:pPr>
        <w:pStyle w:val="11"/>
      </w:pPr>
      <w:bookmarkStart w:id="10" w:name="_Toc529462368"/>
      <w:r w:rsidRPr="007439BC">
        <w:t>Организация бухгалтерского учета</w:t>
      </w:r>
      <w:bookmarkEnd w:id="10"/>
    </w:p>
    <w:p w:rsidR="007439BC" w:rsidRPr="000F0785" w:rsidRDefault="00B92B1C" w:rsidP="008B4D1D">
      <w:pPr>
        <w:tabs>
          <w:tab w:val="left" w:pos="0"/>
          <w:tab w:val="left" w:pos="851"/>
        </w:tabs>
        <w:rPr>
          <w:rFonts w:eastAsia="Times New Roman" w:cs="Times New Roman"/>
          <w:szCs w:val="26"/>
          <w:lang w:eastAsia="ru-RU"/>
        </w:rPr>
      </w:pPr>
      <w:r w:rsidRPr="000F0785">
        <w:rPr>
          <w:rFonts w:eastAsia="Times New Roman" w:cs="Times New Roman"/>
          <w:szCs w:val="26"/>
          <w:lang w:eastAsia="ru-RU"/>
        </w:rPr>
        <w:t>1.2.1.</w:t>
      </w:r>
      <w:r w:rsidRPr="000F0785">
        <w:rPr>
          <w:rFonts w:eastAsia="Times New Roman" w:cs="Times New Roman"/>
          <w:szCs w:val="26"/>
          <w:lang w:eastAsia="ru-RU"/>
        </w:rPr>
        <w:tab/>
        <w:t>Ведение бюджетного учета в Учреждении осуществляет</w:t>
      </w:r>
      <w:r w:rsidR="000329B0">
        <w:rPr>
          <w:rFonts w:eastAsia="Times New Roman" w:cs="Times New Roman"/>
          <w:szCs w:val="26"/>
          <w:lang w:eastAsia="ru-RU"/>
        </w:rPr>
        <w:t>ся</w:t>
      </w:r>
      <w:r w:rsidRPr="000F0785">
        <w:rPr>
          <w:rFonts w:eastAsia="Times New Roman" w:cs="Times New Roman"/>
          <w:szCs w:val="26"/>
          <w:lang w:eastAsia="ru-RU"/>
        </w:rPr>
        <w:t xml:space="preserve"> </w:t>
      </w:r>
      <w:r w:rsidR="005A7478" w:rsidRPr="000F0785">
        <w:rPr>
          <w:rFonts w:eastAsia="Times New Roman" w:cs="Times New Roman"/>
          <w:szCs w:val="26"/>
          <w:lang w:eastAsia="ru-RU"/>
        </w:rPr>
        <w:t>отделом бухгалтерского учета</w:t>
      </w:r>
      <w:r w:rsidRPr="000F0785">
        <w:rPr>
          <w:rFonts w:eastAsia="Times New Roman" w:cs="Times New Roman"/>
          <w:szCs w:val="26"/>
          <w:lang w:eastAsia="ru-RU"/>
        </w:rPr>
        <w:t>, возглавляемый главным бухгалтером</w:t>
      </w:r>
      <w:r w:rsidR="007439BC" w:rsidRPr="000F0785">
        <w:rPr>
          <w:rFonts w:eastAsia="Times New Roman" w:cs="Times New Roman"/>
          <w:szCs w:val="26"/>
          <w:lang w:eastAsia="ru-RU"/>
        </w:rPr>
        <w:t>.</w:t>
      </w:r>
    </w:p>
    <w:p w:rsidR="007439BC" w:rsidRPr="007439BC" w:rsidRDefault="007439BC" w:rsidP="00F03314">
      <w:pPr>
        <w:numPr>
          <w:ilvl w:val="2"/>
          <w:numId w:val="5"/>
        </w:numPr>
        <w:tabs>
          <w:tab w:val="left" w:pos="284"/>
          <w:tab w:val="left" w:pos="851"/>
        </w:tabs>
        <w:ind w:left="0" w:firstLine="284"/>
        <w:rPr>
          <w:rFonts w:eastAsia="Times New Roman" w:cs="Times New Roman"/>
          <w:szCs w:val="26"/>
          <w:lang w:eastAsia="ru-RU"/>
        </w:rPr>
      </w:pPr>
      <w:r w:rsidRPr="007439BC">
        <w:rPr>
          <w:rFonts w:eastAsia="Times New Roman" w:cs="Times New Roman"/>
          <w:szCs w:val="26"/>
          <w:lang w:eastAsia="ru-RU"/>
        </w:rPr>
        <w:t xml:space="preserve">Бюджетный учет в </w:t>
      </w:r>
      <w:r w:rsidR="00B92B1C">
        <w:rPr>
          <w:rFonts w:eastAsia="Times New Roman" w:cs="Times New Roman"/>
          <w:szCs w:val="26"/>
          <w:lang w:eastAsia="ru-RU"/>
        </w:rPr>
        <w:t>Учреждении</w:t>
      </w:r>
      <w:r w:rsidRPr="008B4D1D">
        <w:rPr>
          <w:rFonts w:eastAsia="Times New Roman" w:cs="Times New Roman"/>
          <w:color w:val="808080" w:themeColor="background1" w:themeShade="80"/>
          <w:szCs w:val="26"/>
          <w:lang w:eastAsia="ru-RU"/>
        </w:rPr>
        <w:t xml:space="preserve"> </w:t>
      </w:r>
      <w:r w:rsidRPr="007439BC">
        <w:rPr>
          <w:rFonts w:eastAsia="Times New Roman" w:cs="Times New Roman"/>
          <w:szCs w:val="26"/>
          <w:lang w:eastAsia="ru-RU"/>
        </w:rPr>
        <w:t>ведется автоматизированным способом на базе универсальной автоматизированной системы бюджетного учета (далее - УАИС Бюджетный учет).</w:t>
      </w:r>
    </w:p>
    <w:p w:rsidR="007439BC" w:rsidRPr="007439BC" w:rsidRDefault="007439BC" w:rsidP="00F03314">
      <w:pPr>
        <w:numPr>
          <w:ilvl w:val="2"/>
          <w:numId w:val="5"/>
        </w:numPr>
        <w:tabs>
          <w:tab w:val="left" w:pos="284"/>
          <w:tab w:val="left" w:pos="851"/>
        </w:tabs>
        <w:ind w:left="0" w:firstLine="284"/>
        <w:rPr>
          <w:rFonts w:eastAsia="Times New Roman" w:cs="Times New Roman"/>
          <w:szCs w:val="26"/>
          <w:lang w:eastAsia="ru-RU"/>
        </w:rPr>
      </w:pPr>
      <w:r w:rsidRPr="007439BC">
        <w:rPr>
          <w:rFonts w:eastAsia="Times New Roman" w:cs="Times New Roman"/>
          <w:szCs w:val="26"/>
          <w:lang w:eastAsia="ru-RU"/>
        </w:rPr>
        <w:t xml:space="preserve">Бюджетный учет в </w:t>
      </w:r>
      <w:r w:rsidR="003E7971">
        <w:rPr>
          <w:rFonts w:eastAsia="Times New Roman" w:cs="Times New Roman"/>
          <w:szCs w:val="26"/>
          <w:lang w:eastAsia="ru-RU"/>
        </w:rPr>
        <w:t>Учреждении</w:t>
      </w:r>
      <w:r w:rsidRPr="008B4D1D">
        <w:rPr>
          <w:rFonts w:eastAsia="Times New Roman" w:cs="Times New Roman"/>
          <w:color w:val="808080" w:themeColor="background1" w:themeShade="80"/>
          <w:szCs w:val="26"/>
          <w:lang w:eastAsia="ru-RU"/>
        </w:rPr>
        <w:t xml:space="preserve"> </w:t>
      </w:r>
      <w:r w:rsidRPr="007439BC">
        <w:rPr>
          <w:rFonts w:eastAsia="Times New Roman" w:cs="Times New Roman"/>
          <w:szCs w:val="26"/>
          <w:lang w:eastAsia="ru-RU"/>
        </w:rPr>
        <w:t xml:space="preserve">ведется в соответствии с Рабочим планом счетов бухгалтерского учета, содержащим синтетические и аналитические счета, разработанным на основе Единого плана счетов бухгалтерского учета, утвержденным Приказом Минфина России от 01.12.2010 № 157н, и Плана счетов бюджетного учета, утвержденного Приказом Минфина России от 06.12.2010 № 162н. Рабочий план счетов приведен в Приложении № 1 к настоящей Учетной политике. </w:t>
      </w:r>
    </w:p>
    <w:p w:rsidR="007439BC" w:rsidRPr="007439BC" w:rsidRDefault="007439BC" w:rsidP="00F03314">
      <w:pPr>
        <w:numPr>
          <w:ilvl w:val="2"/>
          <w:numId w:val="5"/>
        </w:numPr>
        <w:tabs>
          <w:tab w:val="left" w:pos="284"/>
          <w:tab w:val="left" w:pos="851"/>
        </w:tabs>
        <w:ind w:left="0" w:firstLine="284"/>
        <w:rPr>
          <w:rFonts w:eastAsia="Times New Roman" w:cs="Times New Roman"/>
          <w:szCs w:val="26"/>
          <w:lang w:eastAsia="ru-RU"/>
        </w:rPr>
      </w:pPr>
      <w:r w:rsidRPr="007439BC">
        <w:rPr>
          <w:rFonts w:eastAsia="Times New Roman" w:cs="Times New Roman"/>
          <w:szCs w:val="26"/>
          <w:lang w:eastAsia="ru-RU"/>
        </w:rPr>
        <w:t>Номер счета Рабочего плана счетов формируется с учетом положений Инструкции № 157н (п. 21), Инструкции № 162н (п. 2).</w:t>
      </w:r>
    </w:p>
    <w:p w:rsidR="007439BC" w:rsidRPr="007439BC" w:rsidRDefault="007439BC" w:rsidP="00EB7671">
      <w:pPr>
        <w:tabs>
          <w:tab w:val="left" w:pos="284"/>
          <w:tab w:val="left" w:pos="851"/>
        </w:tabs>
        <w:rPr>
          <w:rFonts w:eastAsia="Times New Roman" w:cs="Times New Roman"/>
          <w:szCs w:val="26"/>
          <w:lang w:eastAsia="ru-RU"/>
        </w:rPr>
      </w:pPr>
      <w:r w:rsidRPr="007439BC">
        <w:rPr>
          <w:rFonts w:eastAsia="Times New Roman" w:cs="Times New Roman"/>
          <w:szCs w:val="26"/>
          <w:lang w:eastAsia="ru-RU"/>
        </w:rPr>
        <w:t>При составлении Рабочего плана счетов введена дополнительная детализация (аналитика) счетов с учетом отраслевой специфики деятельности</w:t>
      </w:r>
      <w:r w:rsidR="00B92B1C">
        <w:rPr>
          <w:rFonts w:eastAsia="Times New Roman" w:cs="Times New Roman"/>
          <w:szCs w:val="26"/>
          <w:lang w:eastAsia="ru-RU"/>
        </w:rPr>
        <w:t xml:space="preserve"> Учреждения</w:t>
      </w:r>
      <w:r w:rsidRPr="007439BC">
        <w:rPr>
          <w:rFonts w:eastAsia="Times New Roman" w:cs="Times New Roman"/>
          <w:szCs w:val="26"/>
          <w:lang w:eastAsia="ru-RU"/>
        </w:rPr>
        <w:t>, технических возможностей программного продукта путем:</w:t>
      </w:r>
    </w:p>
    <w:p w:rsidR="007439BC" w:rsidRPr="008B4D1D" w:rsidRDefault="007439BC" w:rsidP="00EB7671">
      <w:pPr>
        <w:pStyle w:val="a"/>
        <w:rPr>
          <w:lang w:eastAsia="ru-RU"/>
        </w:rPr>
      </w:pPr>
      <w:r w:rsidRPr="008B4D1D">
        <w:rPr>
          <w:lang w:eastAsia="ru-RU"/>
        </w:rPr>
        <w:t>организации аналитического учета на уровне субконто.</w:t>
      </w:r>
    </w:p>
    <w:p w:rsidR="007439BC" w:rsidRPr="007439BC" w:rsidRDefault="007439BC" w:rsidP="00EB7671">
      <w:pPr>
        <w:tabs>
          <w:tab w:val="left" w:pos="284"/>
          <w:tab w:val="left" w:pos="851"/>
        </w:tabs>
        <w:rPr>
          <w:rFonts w:eastAsia="Times New Roman" w:cs="Times New Roman"/>
          <w:szCs w:val="26"/>
          <w:lang w:eastAsia="ru-RU"/>
        </w:rPr>
      </w:pPr>
      <w:r w:rsidRPr="007439BC">
        <w:rPr>
          <w:rFonts w:eastAsia="Times New Roman" w:cs="Times New Roman"/>
          <w:szCs w:val="26"/>
          <w:lang w:eastAsia="ru-RU"/>
        </w:rPr>
        <w:t>Порядок организации аналитического учета на уровне счетов бюджетного учета приведе</w:t>
      </w:r>
      <w:r w:rsidR="00243B13">
        <w:rPr>
          <w:rFonts w:eastAsia="Times New Roman" w:cs="Times New Roman"/>
          <w:szCs w:val="26"/>
          <w:lang w:eastAsia="ru-RU"/>
        </w:rPr>
        <w:t xml:space="preserve">н в Приложении № 1 </w:t>
      </w:r>
      <w:r w:rsidRPr="007439BC">
        <w:rPr>
          <w:rFonts w:eastAsia="Times New Roman" w:cs="Times New Roman"/>
          <w:szCs w:val="26"/>
          <w:lang w:eastAsia="ru-RU"/>
        </w:rPr>
        <w:t xml:space="preserve"> к настоящей Учетной политике.</w:t>
      </w:r>
    </w:p>
    <w:p w:rsidR="007439BC" w:rsidRPr="007439BC" w:rsidRDefault="00B92B1C" w:rsidP="00F03314">
      <w:pPr>
        <w:numPr>
          <w:ilvl w:val="2"/>
          <w:numId w:val="5"/>
        </w:numPr>
        <w:tabs>
          <w:tab w:val="left" w:pos="284"/>
          <w:tab w:val="left" w:pos="851"/>
        </w:tabs>
        <w:ind w:left="0" w:firstLine="284"/>
        <w:rPr>
          <w:rFonts w:eastAsia="Times New Roman" w:cs="Times New Roman"/>
          <w:szCs w:val="26"/>
          <w:lang w:eastAsia="ru-RU"/>
        </w:rPr>
      </w:pPr>
      <w:r>
        <w:rPr>
          <w:rFonts w:eastAsia="Times New Roman" w:cs="Times New Roman"/>
          <w:szCs w:val="26"/>
          <w:lang w:eastAsia="ru-RU"/>
        </w:rPr>
        <w:t>Учреждение</w:t>
      </w:r>
      <w:r w:rsidR="007439BC" w:rsidRPr="00CF0859">
        <w:rPr>
          <w:rFonts w:eastAsia="Times New Roman" w:cs="Times New Roman"/>
          <w:color w:val="808080" w:themeColor="background1" w:themeShade="80"/>
          <w:szCs w:val="26"/>
          <w:lang w:eastAsia="ru-RU"/>
        </w:rPr>
        <w:t xml:space="preserve"> </w:t>
      </w:r>
      <w:r w:rsidR="007439BC" w:rsidRPr="007439BC">
        <w:rPr>
          <w:rFonts w:eastAsia="Times New Roman" w:cs="Times New Roman"/>
          <w:szCs w:val="26"/>
          <w:lang w:eastAsia="ru-RU"/>
        </w:rPr>
        <w:t>при осуществлении своей деятельности применяет следующие коды вида финансового обеспечения (деятельности):</w:t>
      </w:r>
    </w:p>
    <w:p w:rsidR="007439BC" w:rsidRPr="007439BC" w:rsidRDefault="007439BC" w:rsidP="00EB7671">
      <w:pPr>
        <w:tabs>
          <w:tab w:val="left" w:pos="284"/>
        </w:tabs>
        <w:rPr>
          <w:rFonts w:eastAsia="Times New Roman" w:cs="Times New Roman"/>
          <w:szCs w:val="26"/>
          <w:lang w:eastAsia="ru-RU"/>
        </w:rPr>
      </w:pPr>
      <w:r w:rsidRPr="007439BC">
        <w:rPr>
          <w:rFonts w:eastAsia="Times New Roman" w:cs="Times New Roman"/>
          <w:szCs w:val="26"/>
          <w:lang w:eastAsia="ru-RU"/>
        </w:rPr>
        <w:t>«1» - деятельность, осуществляемая за счет средств соответствующего бюджета бюджетной системы Российской Федерации (бюджетная деятельность);</w:t>
      </w:r>
    </w:p>
    <w:p w:rsidR="007439BC" w:rsidRPr="007439BC" w:rsidRDefault="007439BC" w:rsidP="00EB7671">
      <w:pPr>
        <w:tabs>
          <w:tab w:val="left" w:pos="284"/>
        </w:tabs>
        <w:rPr>
          <w:rFonts w:eastAsia="Times New Roman" w:cs="Times New Roman"/>
          <w:szCs w:val="26"/>
          <w:lang w:eastAsia="ru-RU"/>
        </w:rPr>
      </w:pPr>
      <w:r w:rsidRPr="007439BC">
        <w:rPr>
          <w:rFonts w:eastAsia="Times New Roman" w:cs="Times New Roman"/>
          <w:szCs w:val="26"/>
          <w:lang w:eastAsia="ru-RU"/>
        </w:rPr>
        <w:t>«3» - средства во временном распоряжении.</w:t>
      </w:r>
    </w:p>
    <w:p w:rsidR="007439BC" w:rsidRPr="007439BC" w:rsidRDefault="007439BC" w:rsidP="00F03314">
      <w:pPr>
        <w:numPr>
          <w:ilvl w:val="2"/>
          <w:numId w:val="5"/>
        </w:numPr>
        <w:tabs>
          <w:tab w:val="left" w:pos="284"/>
          <w:tab w:val="left" w:pos="851"/>
        </w:tabs>
        <w:ind w:left="0" w:firstLine="284"/>
        <w:rPr>
          <w:rFonts w:eastAsia="Times New Roman" w:cs="Times New Roman"/>
          <w:szCs w:val="26"/>
          <w:lang w:eastAsia="ru-RU"/>
        </w:rPr>
      </w:pPr>
      <w:r w:rsidRPr="007439BC">
        <w:rPr>
          <w:rFonts w:eastAsia="Times New Roman" w:cs="Times New Roman"/>
          <w:szCs w:val="26"/>
          <w:lang w:eastAsia="ru-RU"/>
        </w:rPr>
        <w:t xml:space="preserve">В рамках организации бюджетного учета </w:t>
      </w:r>
      <w:r w:rsidR="00B92B1C">
        <w:rPr>
          <w:rFonts w:eastAsia="Times New Roman" w:cs="Times New Roman"/>
          <w:szCs w:val="26"/>
          <w:lang w:eastAsia="ru-RU"/>
        </w:rPr>
        <w:t>Учреждение</w:t>
      </w:r>
      <w:r w:rsidRPr="00CF0859">
        <w:rPr>
          <w:rFonts w:eastAsia="Times New Roman" w:cs="Times New Roman"/>
          <w:color w:val="808080" w:themeColor="background1" w:themeShade="80"/>
          <w:szCs w:val="26"/>
          <w:lang w:eastAsia="ru-RU"/>
        </w:rPr>
        <w:t xml:space="preserve"> </w:t>
      </w:r>
      <w:r w:rsidRPr="007439BC">
        <w:rPr>
          <w:rFonts w:eastAsia="Times New Roman" w:cs="Times New Roman"/>
          <w:szCs w:val="26"/>
          <w:lang w:eastAsia="ru-RU"/>
        </w:rPr>
        <w:t>определяются и приме</w:t>
      </w:r>
      <w:r w:rsidR="003E7971">
        <w:rPr>
          <w:rFonts w:eastAsia="Times New Roman" w:cs="Times New Roman"/>
          <w:szCs w:val="26"/>
          <w:lang w:eastAsia="ru-RU"/>
        </w:rPr>
        <w:t>няются следующие учетные нормы</w:t>
      </w:r>
      <w:r w:rsidRPr="007439BC">
        <w:rPr>
          <w:rFonts w:eastAsia="Times New Roman" w:cs="Times New Roman"/>
          <w:szCs w:val="26"/>
          <w:lang w:eastAsia="ru-RU"/>
        </w:rPr>
        <w:t>:</w:t>
      </w:r>
    </w:p>
    <w:p w:rsidR="00082BDE" w:rsidRPr="000F1381" w:rsidRDefault="00082BDE" w:rsidP="00082BDE">
      <w:pPr>
        <w:numPr>
          <w:ilvl w:val="3"/>
          <w:numId w:val="5"/>
        </w:numPr>
        <w:shd w:val="clear" w:color="auto" w:fill="FFFFFF"/>
        <w:tabs>
          <w:tab w:val="left" w:pos="1134"/>
          <w:tab w:val="left" w:pos="1560"/>
        </w:tabs>
        <w:autoSpaceDE w:val="0"/>
        <w:autoSpaceDN w:val="0"/>
        <w:adjustRightInd w:val="0"/>
        <w:ind w:left="0" w:firstLine="284"/>
        <w:rPr>
          <w:rFonts w:eastAsia="Times New Roman" w:cs="Times New Roman"/>
          <w:szCs w:val="26"/>
          <w:lang w:eastAsia="ru-RU"/>
        </w:rPr>
      </w:pPr>
      <w:r w:rsidRPr="000F1381">
        <w:rPr>
          <w:rFonts w:eastAsia="Times New Roman" w:cs="Times New Roman"/>
          <w:szCs w:val="26"/>
          <w:lang w:eastAsia="ru-RU"/>
        </w:rPr>
        <w:t xml:space="preserve">Лимит остатка кассы утверждается отдельным приказом руководителя </w:t>
      </w:r>
      <w:r w:rsidR="00167278" w:rsidRPr="000F1381">
        <w:rPr>
          <w:rFonts w:eastAsia="Times New Roman" w:cs="Times New Roman"/>
          <w:szCs w:val="26"/>
          <w:lang w:eastAsia="ru-RU"/>
        </w:rPr>
        <w:t>Учреждения</w:t>
      </w:r>
      <w:r w:rsidRPr="000F1381">
        <w:rPr>
          <w:rFonts w:eastAsia="Times New Roman" w:cs="Times New Roman"/>
          <w:szCs w:val="26"/>
          <w:lang w:eastAsia="ru-RU"/>
        </w:rPr>
        <w:t xml:space="preserve"> и определяется расчетным путем в соответствии с порядком, установленным Банком России, исходя из характера деятельности </w:t>
      </w:r>
      <w:r w:rsidR="00167278" w:rsidRPr="000F1381">
        <w:rPr>
          <w:rFonts w:eastAsia="Times New Roman" w:cs="Times New Roman"/>
          <w:szCs w:val="26"/>
          <w:lang w:eastAsia="ru-RU"/>
        </w:rPr>
        <w:t>Учреждения</w:t>
      </w:r>
      <w:r w:rsidRPr="000F1381">
        <w:rPr>
          <w:rFonts w:eastAsia="Times New Roman" w:cs="Times New Roman"/>
          <w:szCs w:val="26"/>
          <w:lang w:eastAsia="ru-RU"/>
        </w:rPr>
        <w:t xml:space="preserve"> с учетом объемов поступлений наличных денег </w:t>
      </w:r>
      <w:r w:rsidRPr="000F1381">
        <w:rPr>
          <w:rFonts w:eastAsia="Times New Roman" w:cs="Times New Roman"/>
          <w:szCs w:val="26"/>
          <w:lang w:eastAsia="ru-RU"/>
        </w:rPr>
        <w:lastRenderedPageBreak/>
        <w:t xml:space="preserve">и/или объемов выдачи наличных денег. Приложением к отдельному приказу руководителя является расчет лимита остатка наличных денег в кассе </w:t>
      </w:r>
      <w:r w:rsidR="00167278" w:rsidRPr="000F1381">
        <w:rPr>
          <w:rFonts w:eastAsia="Times New Roman" w:cs="Times New Roman"/>
          <w:szCs w:val="26"/>
          <w:lang w:eastAsia="ru-RU"/>
        </w:rPr>
        <w:t>Учреждения</w:t>
      </w:r>
      <w:r w:rsidRPr="000F1381">
        <w:rPr>
          <w:rFonts w:eastAsia="Times New Roman" w:cs="Times New Roman"/>
          <w:szCs w:val="26"/>
          <w:lang w:eastAsia="ru-RU"/>
        </w:rPr>
        <w:t>.</w:t>
      </w:r>
    </w:p>
    <w:p w:rsidR="007439BC" w:rsidRPr="000F1381" w:rsidRDefault="007439BC" w:rsidP="00CF0859">
      <w:pPr>
        <w:numPr>
          <w:ilvl w:val="3"/>
          <w:numId w:val="5"/>
        </w:numPr>
        <w:shd w:val="clear" w:color="auto" w:fill="FFFFFF"/>
        <w:tabs>
          <w:tab w:val="left" w:pos="1134"/>
          <w:tab w:val="left" w:pos="1560"/>
        </w:tabs>
        <w:autoSpaceDE w:val="0"/>
        <w:autoSpaceDN w:val="0"/>
        <w:adjustRightInd w:val="0"/>
        <w:ind w:left="0" w:firstLine="284"/>
        <w:rPr>
          <w:rFonts w:eastAsia="Times New Roman" w:cs="Times New Roman"/>
          <w:szCs w:val="26"/>
          <w:lang w:eastAsia="ru-RU"/>
        </w:rPr>
      </w:pPr>
      <w:r w:rsidRPr="000F1381">
        <w:rPr>
          <w:rFonts w:eastAsia="Times New Roman" w:cs="Times New Roman"/>
          <w:szCs w:val="26"/>
          <w:lang w:eastAsia="ru-RU"/>
        </w:rPr>
        <w:t xml:space="preserve">Отдельным приказом руководителя утверждаются следующие нормы </w:t>
      </w:r>
      <w:r w:rsidR="00CF0859" w:rsidRPr="000F1381">
        <w:rPr>
          <w:rFonts w:eastAsia="Times New Roman" w:cs="Times New Roman"/>
          <w:szCs w:val="26"/>
          <w:lang w:eastAsia="ru-RU"/>
        </w:rPr>
        <w:t>по расходу ГСМ</w:t>
      </w:r>
      <w:r w:rsidRPr="000F1381">
        <w:rPr>
          <w:rFonts w:eastAsia="Times New Roman" w:cs="Times New Roman"/>
          <w:szCs w:val="26"/>
          <w:lang w:eastAsia="ru-RU"/>
        </w:rPr>
        <w:t>:</w:t>
      </w:r>
    </w:p>
    <w:p w:rsidR="007439BC" w:rsidRPr="000F1381" w:rsidRDefault="007439BC" w:rsidP="00EB7671">
      <w:pPr>
        <w:pStyle w:val="a"/>
        <w:rPr>
          <w:lang w:eastAsia="ru-RU"/>
        </w:rPr>
      </w:pPr>
      <w:r w:rsidRPr="000F1381">
        <w:rPr>
          <w:lang w:eastAsia="ru-RU"/>
        </w:rPr>
        <w:t>норма расхода топлива на каждый имеющийся автомобиль (в зависимости от марки, модели и модификации);</w:t>
      </w:r>
    </w:p>
    <w:p w:rsidR="007439BC" w:rsidRPr="000F1381" w:rsidRDefault="007439BC" w:rsidP="00EB7671">
      <w:pPr>
        <w:pStyle w:val="a"/>
        <w:rPr>
          <w:lang w:eastAsia="ru-RU"/>
        </w:rPr>
      </w:pPr>
      <w:r w:rsidRPr="000F1381">
        <w:rPr>
          <w:lang w:eastAsia="ru-RU"/>
        </w:rPr>
        <w:t>размер надбавок к норме расхода топлива в соответствии с нормами расхода топлива и смазочных материалов;</w:t>
      </w:r>
    </w:p>
    <w:p w:rsidR="007439BC" w:rsidRPr="000F1381" w:rsidRDefault="007439BC" w:rsidP="00EB7671">
      <w:pPr>
        <w:pStyle w:val="a"/>
        <w:rPr>
          <w:lang w:eastAsia="ru-RU"/>
        </w:rPr>
      </w:pPr>
      <w:r w:rsidRPr="000F1381">
        <w:rPr>
          <w:lang w:eastAsia="ru-RU"/>
        </w:rPr>
        <w:t>размер надбавок в зимний и летний периоды в соответствии с районом, в котором эксплуатируется автомобиль.</w:t>
      </w:r>
    </w:p>
    <w:p w:rsidR="007439BC" w:rsidRPr="000F1381" w:rsidRDefault="007439BC" w:rsidP="00EB7671">
      <w:pPr>
        <w:tabs>
          <w:tab w:val="left" w:pos="1134"/>
          <w:tab w:val="left" w:pos="1560"/>
        </w:tabs>
        <w:autoSpaceDE w:val="0"/>
        <w:autoSpaceDN w:val="0"/>
        <w:adjustRightInd w:val="0"/>
        <w:rPr>
          <w:rFonts w:eastAsia="Times New Roman" w:cs="Times New Roman"/>
          <w:szCs w:val="26"/>
          <w:lang w:eastAsia="ru-RU"/>
        </w:rPr>
      </w:pPr>
      <w:r w:rsidRPr="000F1381">
        <w:rPr>
          <w:rFonts w:eastAsia="Times New Roman" w:cs="Times New Roman"/>
          <w:szCs w:val="26"/>
          <w:lang w:eastAsia="ru-RU"/>
        </w:rPr>
        <w:t xml:space="preserve">Нормы расхода топлива и смазочных материалов, применительно к автомобильному транспорту, находящемуся на балансе, разрабатываются </w:t>
      </w:r>
      <w:r w:rsidR="006B2A76" w:rsidRPr="000F1381">
        <w:rPr>
          <w:rFonts w:eastAsia="Times New Roman" w:cs="Times New Roman"/>
          <w:szCs w:val="26"/>
          <w:lang w:eastAsia="ru-RU"/>
        </w:rPr>
        <w:t xml:space="preserve">Учреждением </w:t>
      </w:r>
      <w:r w:rsidRPr="000F1381">
        <w:rPr>
          <w:rFonts w:eastAsia="Times New Roman" w:cs="Times New Roman"/>
          <w:szCs w:val="26"/>
          <w:lang w:eastAsia="ru-RU"/>
        </w:rPr>
        <w:t>самостоятельно на основе:</w:t>
      </w:r>
    </w:p>
    <w:p w:rsidR="00CF0859" w:rsidRPr="000F1381" w:rsidRDefault="007439BC" w:rsidP="000F1381">
      <w:pPr>
        <w:pStyle w:val="a"/>
        <w:rPr>
          <w:lang w:eastAsia="ru-RU"/>
        </w:rPr>
      </w:pPr>
      <w:r w:rsidRPr="000F1381">
        <w:rPr>
          <w:lang w:eastAsia="ru-RU"/>
        </w:rPr>
        <w:t xml:space="preserve">Методических </w:t>
      </w:r>
      <w:hyperlink r:id="rId48" w:history="1">
        <w:r w:rsidRPr="000F1381">
          <w:rPr>
            <w:lang w:eastAsia="ru-RU"/>
          </w:rPr>
          <w:t>рекомендаций</w:t>
        </w:r>
      </w:hyperlink>
      <w:r w:rsidRPr="000F1381">
        <w:rPr>
          <w:lang w:eastAsia="ru-RU"/>
        </w:rPr>
        <w:t xml:space="preserve"> «Нормы расхода топлив</w:t>
      </w:r>
      <w:r w:rsidR="00201354">
        <w:rPr>
          <w:lang w:eastAsia="ru-RU"/>
        </w:rPr>
        <w:t>а</w:t>
      </w:r>
      <w:r w:rsidRPr="000F1381">
        <w:rPr>
          <w:lang w:eastAsia="ru-RU"/>
        </w:rPr>
        <w:t xml:space="preserve"> и смазочных материалов на автомобильном транспорте», введенных в действие Распоряжением Минтранса России от 14.03.2008 № АМ-23-р;</w:t>
      </w:r>
    </w:p>
    <w:p w:rsidR="007439BC" w:rsidRPr="000F1381" w:rsidRDefault="007439BC" w:rsidP="00EB7671">
      <w:pPr>
        <w:pStyle w:val="a"/>
        <w:rPr>
          <w:lang w:eastAsia="ru-RU"/>
        </w:rPr>
      </w:pPr>
      <w:r w:rsidRPr="000F1381">
        <w:rPr>
          <w:lang w:eastAsia="ru-RU"/>
        </w:rPr>
        <w:t>в отсутствие норм расхода топлива на определенный вид транспорта в Методических рекомендациях по нормам расхода топлив и смазочных материалов нормы утверждаются приказом директора учреждения на основании актов замера, представленных ответственным лицом по транспортным средствам.</w:t>
      </w:r>
    </w:p>
    <w:p w:rsidR="00202255" w:rsidRPr="00202255" w:rsidRDefault="000F1381" w:rsidP="00202255">
      <w:pPr>
        <w:numPr>
          <w:ilvl w:val="3"/>
          <w:numId w:val="5"/>
        </w:numPr>
        <w:shd w:val="clear" w:color="auto" w:fill="FFFFFF"/>
        <w:tabs>
          <w:tab w:val="left" w:pos="1134"/>
          <w:tab w:val="left" w:pos="1560"/>
        </w:tabs>
        <w:autoSpaceDE w:val="0"/>
        <w:autoSpaceDN w:val="0"/>
        <w:adjustRightInd w:val="0"/>
        <w:ind w:left="0" w:firstLine="284"/>
        <w:rPr>
          <w:rFonts w:eastAsia="Times New Roman" w:cs="Times New Roman"/>
          <w:i/>
          <w:color w:val="808080" w:themeColor="background1" w:themeShade="80"/>
          <w:szCs w:val="26"/>
          <w:lang w:eastAsia="ru-RU"/>
        </w:rPr>
      </w:pPr>
      <w:r w:rsidRPr="000F1381">
        <w:rPr>
          <w:rFonts w:eastAsia="Times New Roman" w:cs="Times New Roman"/>
          <w:szCs w:val="26"/>
          <w:lang w:eastAsia="ru-RU"/>
        </w:rPr>
        <w:t xml:space="preserve">Положением к коллективному договору Приложением № 8 </w:t>
      </w:r>
      <w:r w:rsidR="00202255" w:rsidRPr="000F1381">
        <w:rPr>
          <w:rFonts w:eastAsia="Times New Roman" w:cs="Times New Roman"/>
          <w:szCs w:val="26"/>
          <w:lang w:eastAsia="ru-RU"/>
        </w:rPr>
        <w:t>уст</w:t>
      </w:r>
      <w:r>
        <w:rPr>
          <w:rFonts w:eastAsia="Times New Roman" w:cs="Times New Roman"/>
          <w:szCs w:val="26"/>
          <w:lang w:eastAsia="ru-RU"/>
        </w:rPr>
        <w:t>анавливается перечень профессий</w:t>
      </w:r>
      <w:r w:rsidR="00202255" w:rsidRPr="000F1381">
        <w:rPr>
          <w:rFonts w:eastAsia="Times New Roman" w:cs="Times New Roman"/>
          <w:szCs w:val="26"/>
          <w:lang w:eastAsia="ru-RU"/>
        </w:rPr>
        <w:t xml:space="preserve"> и нормы выдачи специальной одежды, специальной обуви и другие средства индивидуальной защиты.</w:t>
      </w:r>
    </w:p>
    <w:p w:rsidR="000F1381" w:rsidRPr="000F1381" w:rsidRDefault="000F1381" w:rsidP="000F1381">
      <w:pPr>
        <w:numPr>
          <w:ilvl w:val="3"/>
          <w:numId w:val="5"/>
        </w:numPr>
        <w:shd w:val="clear" w:color="auto" w:fill="FFFFFF"/>
        <w:tabs>
          <w:tab w:val="left" w:pos="1134"/>
          <w:tab w:val="left" w:pos="1560"/>
        </w:tabs>
        <w:autoSpaceDE w:val="0"/>
        <w:autoSpaceDN w:val="0"/>
        <w:adjustRightInd w:val="0"/>
        <w:ind w:left="0" w:firstLine="284"/>
        <w:rPr>
          <w:lang w:eastAsia="ru-RU"/>
        </w:rPr>
      </w:pPr>
      <w:r w:rsidRPr="000F1381">
        <w:rPr>
          <w:rFonts w:eastAsia="Times New Roman" w:cs="Times New Roman"/>
          <w:szCs w:val="26"/>
          <w:lang w:eastAsia="ru-RU"/>
        </w:rPr>
        <w:t>Отдельным приказам</w:t>
      </w:r>
      <w:r w:rsidR="00202255" w:rsidRPr="000F1381">
        <w:rPr>
          <w:rFonts w:eastAsia="Times New Roman" w:cs="Times New Roman"/>
          <w:szCs w:val="26"/>
          <w:lang w:eastAsia="ru-RU"/>
        </w:rPr>
        <w:t xml:space="preserve"> руководителя устанавливаются нормативы списания материальных ценностей</w:t>
      </w:r>
      <w:r w:rsidRPr="000F1381">
        <w:rPr>
          <w:rFonts w:eastAsia="Times New Roman" w:cs="Times New Roman"/>
          <w:szCs w:val="26"/>
          <w:lang w:eastAsia="ru-RU"/>
        </w:rPr>
        <w:t>.</w:t>
      </w:r>
      <w:r w:rsidR="00202255" w:rsidRPr="000F1381">
        <w:rPr>
          <w:rFonts w:eastAsia="Times New Roman" w:cs="Times New Roman"/>
          <w:szCs w:val="26"/>
          <w:lang w:eastAsia="ru-RU"/>
        </w:rPr>
        <w:t xml:space="preserve"> </w:t>
      </w:r>
    </w:p>
    <w:p w:rsidR="00202255" w:rsidRPr="000F1381" w:rsidRDefault="00202255" w:rsidP="000F1381">
      <w:pPr>
        <w:numPr>
          <w:ilvl w:val="3"/>
          <w:numId w:val="5"/>
        </w:numPr>
        <w:shd w:val="clear" w:color="auto" w:fill="FFFFFF"/>
        <w:tabs>
          <w:tab w:val="left" w:pos="1134"/>
          <w:tab w:val="left" w:pos="1560"/>
        </w:tabs>
        <w:autoSpaceDE w:val="0"/>
        <w:autoSpaceDN w:val="0"/>
        <w:adjustRightInd w:val="0"/>
        <w:ind w:left="0" w:firstLine="284"/>
        <w:rPr>
          <w:lang w:eastAsia="ru-RU"/>
        </w:rPr>
      </w:pPr>
      <w:r w:rsidRPr="000F1381">
        <w:rPr>
          <w:lang w:eastAsia="ru-RU"/>
        </w:rPr>
        <w:t>средств для стирки белья в прачечной;</w:t>
      </w:r>
    </w:p>
    <w:p w:rsidR="00202255" w:rsidRPr="000F1381" w:rsidRDefault="00202255" w:rsidP="00202255">
      <w:pPr>
        <w:pStyle w:val="a"/>
        <w:rPr>
          <w:lang w:eastAsia="ru-RU"/>
        </w:rPr>
      </w:pPr>
      <w:r w:rsidRPr="000F1381">
        <w:rPr>
          <w:lang w:eastAsia="ru-RU"/>
        </w:rPr>
        <w:t xml:space="preserve"> хозяйственного материала и </w:t>
      </w:r>
      <w:r w:rsidR="007D5537" w:rsidRPr="000F1381">
        <w:rPr>
          <w:lang w:eastAsia="ru-RU"/>
        </w:rPr>
        <w:t>инвентаря для уборки зданий,</w:t>
      </w:r>
      <w:r w:rsidRPr="000F1381">
        <w:rPr>
          <w:lang w:eastAsia="ru-RU"/>
        </w:rPr>
        <w:t xml:space="preserve"> и прилегающей территории;</w:t>
      </w:r>
    </w:p>
    <w:p w:rsidR="00202255" w:rsidRPr="000F1381" w:rsidRDefault="00202255" w:rsidP="00202255">
      <w:pPr>
        <w:pStyle w:val="a"/>
        <w:rPr>
          <w:lang w:eastAsia="ru-RU"/>
        </w:rPr>
      </w:pPr>
      <w:r w:rsidRPr="000F1381">
        <w:rPr>
          <w:lang w:eastAsia="ru-RU"/>
        </w:rPr>
        <w:t xml:space="preserve"> средств личной гигиены для обеспечиваемых;</w:t>
      </w:r>
    </w:p>
    <w:p w:rsidR="00202255" w:rsidRPr="000F1381" w:rsidRDefault="00CF729F" w:rsidP="00202255">
      <w:pPr>
        <w:pStyle w:val="a"/>
        <w:rPr>
          <w:lang w:eastAsia="ru-RU"/>
        </w:rPr>
      </w:pPr>
      <w:r>
        <w:rPr>
          <w:lang w:eastAsia="ru-RU"/>
        </w:rPr>
        <w:t xml:space="preserve"> </w:t>
      </w:r>
      <w:r w:rsidR="00202255" w:rsidRPr="000F1381">
        <w:rPr>
          <w:lang w:eastAsia="ru-RU"/>
        </w:rPr>
        <w:t>моющих с</w:t>
      </w:r>
      <w:r w:rsidR="000F1381" w:rsidRPr="000F1381">
        <w:rPr>
          <w:lang w:eastAsia="ru-RU"/>
        </w:rPr>
        <w:t>редств, используемых для уборки.</w:t>
      </w:r>
    </w:p>
    <w:p w:rsidR="00202255" w:rsidRPr="000F1381" w:rsidRDefault="00202255" w:rsidP="00202255">
      <w:pPr>
        <w:tabs>
          <w:tab w:val="left" w:pos="1134"/>
          <w:tab w:val="left" w:pos="1560"/>
        </w:tabs>
        <w:autoSpaceDE w:val="0"/>
        <w:autoSpaceDN w:val="0"/>
        <w:adjustRightInd w:val="0"/>
        <w:rPr>
          <w:rFonts w:eastAsia="Times New Roman" w:cs="Times New Roman"/>
          <w:szCs w:val="26"/>
          <w:lang w:eastAsia="ru-RU"/>
        </w:rPr>
      </w:pPr>
      <w:r w:rsidRPr="000F1381">
        <w:rPr>
          <w:rFonts w:eastAsia="Times New Roman" w:cs="Times New Roman"/>
          <w:szCs w:val="26"/>
          <w:lang w:eastAsia="ru-RU"/>
        </w:rPr>
        <w:t>Установление нормативов списания материальных ценностей осуществляется на основан</w:t>
      </w:r>
      <w:r w:rsidR="000F1381">
        <w:rPr>
          <w:rFonts w:eastAsia="Times New Roman" w:cs="Times New Roman"/>
          <w:szCs w:val="26"/>
          <w:lang w:eastAsia="ru-RU"/>
        </w:rPr>
        <w:t xml:space="preserve">ии постановлений </w:t>
      </w:r>
      <w:r w:rsidRPr="000F1381">
        <w:rPr>
          <w:rFonts w:eastAsia="Times New Roman" w:cs="Times New Roman"/>
          <w:szCs w:val="26"/>
          <w:lang w:eastAsia="ru-RU"/>
        </w:rPr>
        <w:t>Главного государственного санитарного врача РФ (санитарно-эпидемиологические требования), постановлений Правительства Москвы (о нормативах, государственных стандартах),</w:t>
      </w:r>
      <w:r w:rsidR="00F6587A">
        <w:rPr>
          <w:rFonts w:eastAsia="Times New Roman" w:cs="Times New Roman"/>
          <w:szCs w:val="26"/>
          <w:lang w:eastAsia="ru-RU"/>
        </w:rPr>
        <w:t xml:space="preserve"> приказов Департамента труда и </w:t>
      </w:r>
      <w:r w:rsidRPr="000F1381">
        <w:rPr>
          <w:rFonts w:eastAsia="Times New Roman" w:cs="Times New Roman"/>
          <w:szCs w:val="26"/>
          <w:lang w:eastAsia="ru-RU"/>
        </w:rPr>
        <w:t>социальной защиты населения города Москвы (о нормах).</w:t>
      </w:r>
    </w:p>
    <w:p w:rsidR="007439BC" w:rsidRDefault="007439BC" w:rsidP="00485B61">
      <w:pPr>
        <w:numPr>
          <w:ilvl w:val="3"/>
          <w:numId w:val="5"/>
        </w:numPr>
        <w:tabs>
          <w:tab w:val="left" w:pos="1134"/>
          <w:tab w:val="left" w:pos="1560"/>
        </w:tabs>
        <w:autoSpaceDE w:val="0"/>
        <w:autoSpaceDN w:val="0"/>
        <w:adjustRightInd w:val="0"/>
        <w:ind w:left="0" w:firstLine="284"/>
      </w:pPr>
      <w:r w:rsidRPr="007439BC">
        <w:rPr>
          <w:rFonts w:eastAsia="Times New Roman" w:cs="Times New Roman"/>
          <w:szCs w:val="26"/>
          <w:lang w:eastAsia="ru-RU"/>
        </w:rPr>
        <w:t xml:space="preserve">Состав и полномочия постоянно действующей комиссии по поступлению и выбытию активов утверждается отдельным приказом руководителя </w:t>
      </w:r>
      <w:r w:rsidR="00167278">
        <w:rPr>
          <w:rFonts w:eastAsia="Times New Roman" w:cs="Times New Roman"/>
          <w:szCs w:val="26"/>
          <w:lang w:eastAsia="ru-RU"/>
        </w:rPr>
        <w:t>Учреждения</w:t>
      </w:r>
      <w:r w:rsidR="00485B61">
        <w:rPr>
          <w:rFonts w:eastAsia="Times New Roman" w:cs="Times New Roman"/>
          <w:szCs w:val="26"/>
          <w:lang w:eastAsia="ru-RU"/>
        </w:rPr>
        <w:t>.</w:t>
      </w:r>
      <w:r w:rsidRPr="00CF0859">
        <w:rPr>
          <w:rFonts w:eastAsia="Times New Roman" w:cs="Times New Roman"/>
          <w:color w:val="808080" w:themeColor="background1" w:themeShade="80"/>
          <w:szCs w:val="26"/>
          <w:lang w:eastAsia="ru-RU"/>
        </w:rPr>
        <w:t xml:space="preserve"> </w:t>
      </w:r>
      <w:bookmarkStart w:id="11" w:name="_Toc529462369"/>
      <w:r w:rsidRPr="007439BC">
        <w:t>Правила документооборота и технология обработки учетной информации</w:t>
      </w:r>
      <w:bookmarkEnd w:id="11"/>
    </w:p>
    <w:p w:rsidR="00F71317" w:rsidRDefault="00F71317" w:rsidP="00F71317">
      <w:pPr>
        <w:tabs>
          <w:tab w:val="left" w:pos="1134"/>
          <w:tab w:val="left" w:pos="1560"/>
        </w:tabs>
        <w:autoSpaceDE w:val="0"/>
        <w:autoSpaceDN w:val="0"/>
        <w:adjustRightInd w:val="0"/>
        <w:ind w:left="284" w:firstLine="0"/>
      </w:pPr>
    </w:p>
    <w:p w:rsidR="00625E31" w:rsidRPr="00625E31" w:rsidRDefault="00625E31" w:rsidP="00625E31">
      <w:pPr>
        <w:pStyle w:val="11"/>
        <w:jc w:val="center"/>
      </w:pPr>
      <w:r w:rsidRPr="00625E31">
        <w:lastRenderedPageBreak/>
        <w:t>Правила документооборота и технология обработки учетной информации.</w:t>
      </w:r>
    </w:p>
    <w:p w:rsidR="007439BC" w:rsidRPr="007439BC" w:rsidRDefault="007439BC" w:rsidP="00F03314">
      <w:pPr>
        <w:numPr>
          <w:ilvl w:val="2"/>
          <w:numId w:val="7"/>
        </w:numPr>
        <w:tabs>
          <w:tab w:val="left" w:pos="284"/>
        </w:tabs>
        <w:ind w:left="0" w:firstLine="284"/>
        <w:rPr>
          <w:rFonts w:eastAsia="Times New Roman" w:cs="Times New Roman"/>
          <w:szCs w:val="26"/>
          <w:lang w:eastAsia="ru-RU"/>
        </w:rPr>
      </w:pPr>
      <w:r w:rsidRPr="007439BC">
        <w:rPr>
          <w:rFonts w:eastAsia="Times New Roman" w:cs="Times New Roman"/>
          <w:szCs w:val="26"/>
          <w:lang w:eastAsia="ru-RU"/>
        </w:rPr>
        <w:t>Для ведения бюджетного учета применяются:</w:t>
      </w:r>
    </w:p>
    <w:p w:rsidR="007439BC" w:rsidRPr="007439BC" w:rsidRDefault="007439BC" w:rsidP="00EB7671">
      <w:pPr>
        <w:pStyle w:val="a"/>
        <w:rPr>
          <w:lang w:eastAsia="ru-RU"/>
        </w:rPr>
      </w:pPr>
      <w:r w:rsidRPr="007439BC">
        <w:rPr>
          <w:lang w:eastAsia="ru-RU"/>
        </w:rPr>
        <w:t>унифицированные формы первичных документов бухгалтерского учета, утвержденные Приказом Минфина России № 52н;</w:t>
      </w:r>
    </w:p>
    <w:p w:rsidR="007439BC" w:rsidRPr="00485B61" w:rsidRDefault="007439BC" w:rsidP="00EB7671">
      <w:pPr>
        <w:pStyle w:val="a"/>
        <w:rPr>
          <w:lang w:eastAsia="ru-RU"/>
        </w:rPr>
      </w:pPr>
      <w:r w:rsidRPr="00485B61">
        <w:rPr>
          <w:lang w:eastAsia="ru-RU"/>
        </w:rPr>
        <w:t>унифицированные формы первичных документов, утвержденные Госкомстатом РФ (в случае их отсутствия в Приказе Минфина России № 52н);</w:t>
      </w:r>
    </w:p>
    <w:p w:rsidR="007439BC" w:rsidRPr="007D32D5" w:rsidRDefault="007439BC" w:rsidP="00EB7671">
      <w:pPr>
        <w:pStyle w:val="a"/>
        <w:rPr>
          <w:lang w:eastAsia="ru-RU"/>
        </w:rPr>
      </w:pPr>
      <w:r w:rsidRPr="007D32D5">
        <w:rPr>
          <w:lang w:eastAsia="ru-RU"/>
        </w:rPr>
        <w:t xml:space="preserve">самостоятельно разработанные </w:t>
      </w:r>
      <w:r w:rsidR="006B2A76" w:rsidRPr="007D32D5">
        <w:rPr>
          <w:lang w:eastAsia="ru-RU"/>
        </w:rPr>
        <w:t>Учреждением</w:t>
      </w:r>
      <w:r w:rsidRPr="007D32D5">
        <w:rPr>
          <w:lang w:eastAsia="ru-RU"/>
        </w:rPr>
        <w:t xml:space="preserve"> формы документов, содержащие обязательные реквизи</w:t>
      </w:r>
      <w:r w:rsidR="00485B61" w:rsidRPr="007D32D5">
        <w:rPr>
          <w:lang w:eastAsia="ru-RU"/>
        </w:rPr>
        <w:t>ты, предусмотренные п. 25 ФСБУ «</w:t>
      </w:r>
      <w:r w:rsidRPr="007D32D5">
        <w:rPr>
          <w:lang w:eastAsia="ru-RU"/>
        </w:rPr>
        <w:t>Концептуальные основы», образцы которых приведены в Приложении № 2 к настоящей Учетной политике.</w:t>
      </w:r>
    </w:p>
    <w:p w:rsidR="007439BC" w:rsidRPr="007D32D5" w:rsidRDefault="007439BC" w:rsidP="00F03314">
      <w:pPr>
        <w:numPr>
          <w:ilvl w:val="2"/>
          <w:numId w:val="7"/>
        </w:numPr>
        <w:tabs>
          <w:tab w:val="left" w:pos="284"/>
        </w:tabs>
        <w:ind w:left="0" w:firstLine="284"/>
        <w:rPr>
          <w:rFonts w:eastAsia="Times New Roman" w:cs="Times New Roman"/>
          <w:szCs w:val="26"/>
          <w:lang w:eastAsia="ru-RU"/>
        </w:rPr>
      </w:pPr>
      <w:r w:rsidRPr="007D32D5">
        <w:rPr>
          <w:rFonts w:eastAsia="Times New Roman" w:cs="Times New Roman"/>
          <w:szCs w:val="26"/>
          <w:lang w:eastAsia="ru-RU"/>
        </w:rPr>
        <w:t>Особенности применения первичных документов:</w:t>
      </w:r>
    </w:p>
    <w:p w:rsidR="007439BC" w:rsidRPr="007D32D5" w:rsidRDefault="007439BC" w:rsidP="00F03314">
      <w:pPr>
        <w:numPr>
          <w:ilvl w:val="3"/>
          <w:numId w:val="7"/>
        </w:numPr>
        <w:tabs>
          <w:tab w:val="left" w:pos="0"/>
          <w:tab w:val="left" w:pos="851"/>
          <w:tab w:val="left" w:pos="1276"/>
          <w:tab w:val="left" w:pos="1418"/>
          <w:tab w:val="left" w:pos="1560"/>
        </w:tabs>
        <w:ind w:left="0" w:firstLine="284"/>
        <w:rPr>
          <w:rFonts w:eastAsia="Times New Roman" w:cs="Times New Roman"/>
          <w:szCs w:val="26"/>
          <w:lang w:eastAsia="ru-RU"/>
        </w:rPr>
      </w:pPr>
      <w:r w:rsidRPr="007D32D5">
        <w:rPr>
          <w:rFonts w:eastAsia="Times New Roman" w:cs="Times New Roman"/>
          <w:szCs w:val="26"/>
          <w:lang w:eastAsia="ru-RU"/>
        </w:rPr>
        <w:t xml:space="preserve"> При приобретении (в том числе получении в рамках централизованного снабжения) объектов основных средств и нематериальных активов в одностороннем порядке оформляется Акт о приеме-передаче объектов нефинансовых активов (ф. 0504101).  </w:t>
      </w:r>
    </w:p>
    <w:p w:rsidR="00485B61" w:rsidRPr="007D32D5" w:rsidRDefault="00034581" w:rsidP="003E7971">
      <w:pPr>
        <w:numPr>
          <w:ilvl w:val="0"/>
          <w:numId w:val="38"/>
        </w:numPr>
        <w:tabs>
          <w:tab w:val="left" w:pos="0"/>
          <w:tab w:val="left" w:pos="851"/>
          <w:tab w:val="left" w:pos="1276"/>
          <w:tab w:val="left" w:pos="1418"/>
          <w:tab w:val="left" w:pos="1560"/>
        </w:tabs>
        <w:rPr>
          <w:rFonts w:eastAsia="Times New Roman" w:cs="Times New Roman"/>
          <w:szCs w:val="26"/>
          <w:lang w:eastAsia="ru-RU"/>
        </w:rPr>
      </w:pPr>
      <w:r w:rsidRPr="007D32D5">
        <w:rPr>
          <w:rFonts w:eastAsia="Times New Roman" w:cs="Times New Roman"/>
          <w:szCs w:val="26"/>
          <w:lang w:eastAsia="ru-RU"/>
        </w:rPr>
        <w:t xml:space="preserve">Порядок применения Приходного ордера на приемку материальных ценностей (нефинансовых активов) (ф. 0504207) для принятия к бюджетному учету и отражения на балансе </w:t>
      </w:r>
      <w:r w:rsidR="005A7478" w:rsidRPr="007D32D5">
        <w:rPr>
          <w:rFonts w:eastAsia="Times New Roman" w:cs="Times New Roman"/>
          <w:szCs w:val="26"/>
          <w:lang w:eastAsia="ru-RU"/>
        </w:rPr>
        <w:t>Учреждения</w:t>
      </w:r>
      <w:r w:rsidRPr="007D32D5">
        <w:rPr>
          <w:rFonts w:eastAsia="Times New Roman" w:cs="Times New Roman"/>
          <w:szCs w:val="26"/>
          <w:lang w:eastAsia="ru-RU"/>
        </w:rPr>
        <w:t xml:space="preserve"> материальных ценностей</w:t>
      </w:r>
      <w:r w:rsidR="00485B61" w:rsidRPr="007D32D5">
        <w:rPr>
          <w:rFonts w:eastAsia="Times New Roman" w:cs="Times New Roman"/>
          <w:szCs w:val="26"/>
          <w:lang w:eastAsia="ru-RU"/>
        </w:rPr>
        <w:t>.</w:t>
      </w:r>
      <w:r w:rsidRPr="007D32D5">
        <w:rPr>
          <w:rFonts w:eastAsia="Times New Roman" w:cs="Times New Roman"/>
          <w:szCs w:val="26"/>
          <w:lang w:eastAsia="ru-RU"/>
        </w:rPr>
        <w:t xml:space="preserve"> </w:t>
      </w:r>
    </w:p>
    <w:p w:rsidR="00034581" w:rsidRPr="007D32D5" w:rsidRDefault="00485B61" w:rsidP="00485B61">
      <w:pPr>
        <w:tabs>
          <w:tab w:val="left" w:pos="0"/>
          <w:tab w:val="left" w:pos="851"/>
          <w:tab w:val="left" w:pos="1276"/>
          <w:tab w:val="left" w:pos="1418"/>
          <w:tab w:val="left" w:pos="1560"/>
        </w:tabs>
        <w:ind w:firstLine="0"/>
        <w:rPr>
          <w:rFonts w:eastAsia="Times New Roman" w:cs="Times New Roman"/>
          <w:szCs w:val="26"/>
          <w:lang w:eastAsia="ru-RU"/>
        </w:rPr>
      </w:pPr>
      <w:r w:rsidRPr="007D32D5">
        <w:rPr>
          <w:rFonts w:eastAsia="Times New Roman" w:cs="Times New Roman"/>
          <w:szCs w:val="26"/>
          <w:lang w:eastAsia="ru-RU"/>
        </w:rPr>
        <w:t>А так же:</w:t>
      </w:r>
    </w:p>
    <w:p w:rsidR="00034581" w:rsidRPr="007D32D5" w:rsidRDefault="00034581" w:rsidP="00BD023D">
      <w:pPr>
        <w:numPr>
          <w:ilvl w:val="1"/>
          <w:numId w:val="33"/>
        </w:numPr>
        <w:tabs>
          <w:tab w:val="left" w:pos="1560"/>
        </w:tabs>
        <w:autoSpaceDE w:val="0"/>
        <w:autoSpaceDN w:val="0"/>
        <w:adjustRightInd w:val="0"/>
        <w:ind w:left="641" w:hanging="357"/>
        <w:rPr>
          <w:rFonts w:eastAsia="Times New Roman" w:cs="Times New Roman"/>
          <w:szCs w:val="26"/>
          <w:lang w:eastAsia="ru-RU"/>
        </w:rPr>
      </w:pPr>
      <w:r w:rsidRPr="007D32D5">
        <w:rPr>
          <w:rFonts w:eastAsia="Times New Roman" w:cs="Times New Roman"/>
          <w:szCs w:val="26"/>
          <w:lang w:eastAsia="ru-RU"/>
        </w:rPr>
        <w:t>если работы по изготовлению материальных ценностей выполнены хозяйственным способом (собственными силами);</w:t>
      </w:r>
    </w:p>
    <w:p w:rsidR="00034581" w:rsidRPr="007D32D5" w:rsidRDefault="00034581" w:rsidP="00BD023D">
      <w:pPr>
        <w:numPr>
          <w:ilvl w:val="1"/>
          <w:numId w:val="33"/>
        </w:numPr>
        <w:tabs>
          <w:tab w:val="left" w:pos="1560"/>
        </w:tabs>
        <w:autoSpaceDE w:val="0"/>
        <w:autoSpaceDN w:val="0"/>
        <w:adjustRightInd w:val="0"/>
        <w:ind w:left="641" w:hanging="357"/>
        <w:rPr>
          <w:rFonts w:eastAsia="Times New Roman" w:cs="Times New Roman"/>
          <w:szCs w:val="26"/>
          <w:lang w:eastAsia="ru-RU"/>
        </w:rPr>
      </w:pPr>
      <w:r w:rsidRPr="007D32D5">
        <w:rPr>
          <w:rFonts w:eastAsia="Times New Roman" w:cs="Times New Roman"/>
          <w:szCs w:val="26"/>
          <w:lang w:eastAsia="ru-RU"/>
        </w:rPr>
        <w:t>при оприходовании материалов, металлолома, полученных от списания основного средства;</w:t>
      </w:r>
    </w:p>
    <w:p w:rsidR="00034581" w:rsidRPr="007D32D5" w:rsidRDefault="00034581" w:rsidP="00BD023D">
      <w:pPr>
        <w:numPr>
          <w:ilvl w:val="1"/>
          <w:numId w:val="33"/>
        </w:numPr>
        <w:tabs>
          <w:tab w:val="left" w:pos="1560"/>
        </w:tabs>
        <w:autoSpaceDE w:val="0"/>
        <w:autoSpaceDN w:val="0"/>
        <w:adjustRightInd w:val="0"/>
        <w:ind w:left="641" w:hanging="357"/>
        <w:rPr>
          <w:rFonts w:eastAsia="Times New Roman" w:cs="Times New Roman"/>
          <w:szCs w:val="26"/>
          <w:lang w:eastAsia="ru-RU"/>
        </w:rPr>
      </w:pPr>
      <w:r w:rsidRPr="007D32D5">
        <w:rPr>
          <w:rFonts w:eastAsia="Times New Roman" w:cs="Times New Roman"/>
          <w:szCs w:val="26"/>
          <w:lang w:eastAsia="ru-RU"/>
        </w:rPr>
        <w:t>в случае безвозмездного поступления материальных ценностей от юридических и физических лиц;</w:t>
      </w:r>
    </w:p>
    <w:p w:rsidR="007439BC" w:rsidRPr="007D32D5" w:rsidRDefault="007439BC" w:rsidP="00F03314">
      <w:pPr>
        <w:numPr>
          <w:ilvl w:val="3"/>
          <w:numId w:val="7"/>
        </w:numPr>
        <w:tabs>
          <w:tab w:val="left" w:pos="0"/>
          <w:tab w:val="left" w:pos="851"/>
          <w:tab w:val="left" w:pos="1276"/>
          <w:tab w:val="left" w:pos="1418"/>
          <w:tab w:val="left" w:pos="1560"/>
        </w:tabs>
        <w:ind w:left="0" w:firstLine="284"/>
        <w:rPr>
          <w:rFonts w:eastAsia="Times New Roman" w:cs="Times New Roman"/>
          <w:szCs w:val="26"/>
          <w:lang w:eastAsia="ru-RU"/>
        </w:rPr>
      </w:pPr>
      <w:r w:rsidRPr="007D32D5">
        <w:rPr>
          <w:rFonts w:eastAsia="Times New Roman" w:cs="Times New Roman"/>
          <w:szCs w:val="26"/>
          <w:lang w:eastAsia="ru-RU"/>
        </w:rPr>
        <w:t xml:space="preserve">Частичная ликвидация объекта основных средств при его ремонте, реконструкции или модернизации оформляется Актом приема-сдачи отремонтированных, реконструированных и модернизированных объектов основных средств (ф. 0504103) и протоколом комиссии по поступлению и выбытию активов, форма которого утверждена в Приложении 2 к настоящей Учетной политике. </w:t>
      </w:r>
    </w:p>
    <w:p w:rsidR="00485B61" w:rsidRPr="007D32D5" w:rsidRDefault="007439BC" w:rsidP="003E7971">
      <w:pPr>
        <w:numPr>
          <w:ilvl w:val="3"/>
          <w:numId w:val="7"/>
        </w:numPr>
        <w:tabs>
          <w:tab w:val="left" w:pos="0"/>
          <w:tab w:val="left" w:pos="851"/>
          <w:tab w:val="left" w:pos="1276"/>
          <w:tab w:val="left" w:pos="1418"/>
          <w:tab w:val="left" w:pos="1560"/>
        </w:tabs>
        <w:ind w:left="0" w:firstLine="284"/>
        <w:rPr>
          <w:rFonts w:eastAsia="Times New Roman" w:cs="Times New Roman"/>
          <w:szCs w:val="26"/>
          <w:lang w:eastAsia="ru-RU"/>
        </w:rPr>
      </w:pPr>
      <w:r w:rsidRPr="007D32D5">
        <w:rPr>
          <w:rFonts w:eastAsia="Times New Roman" w:cs="Times New Roman"/>
          <w:szCs w:val="26"/>
          <w:lang w:eastAsia="ru-RU"/>
        </w:rPr>
        <w:t>В Табеле учета использования рабочего времени (ф. 0504421) отражаются фактические затраты рабочего времени</w:t>
      </w:r>
      <w:r w:rsidR="00485B61" w:rsidRPr="007D32D5">
        <w:rPr>
          <w:rFonts w:eastAsia="Times New Roman" w:cs="Times New Roman"/>
          <w:szCs w:val="26"/>
          <w:lang w:eastAsia="ru-RU"/>
        </w:rPr>
        <w:t>.</w:t>
      </w:r>
      <w:r w:rsidRPr="007D32D5">
        <w:rPr>
          <w:rFonts w:eastAsia="Times New Roman" w:cs="Times New Roman"/>
          <w:szCs w:val="26"/>
          <w:lang w:eastAsia="ru-RU"/>
        </w:rPr>
        <w:t xml:space="preserve"> </w:t>
      </w:r>
    </w:p>
    <w:p w:rsidR="00485B61" w:rsidRPr="007D32D5" w:rsidRDefault="007439BC" w:rsidP="003E7971">
      <w:pPr>
        <w:numPr>
          <w:ilvl w:val="0"/>
          <w:numId w:val="12"/>
        </w:numPr>
        <w:tabs>
          <w:tab w:val="left" w:pos="0"/>
          <w:tab w:val="left" w:pos="851"/>
          <w:tab w:val="left" w:pos="1276"/>
          <w:tab w:val="left" w:pos="1418"/>
          <w:tab w:val="left" w:pos="1560"/>
        </w:tabs>
        <w:autoSpaceDE w:val="0"/>
        <w:autoSpaceDN w:val="0"/>
        <w:adjustRightInd w:val="0"/>
        <w:ind w:left="0" w:firstLine="284"/>
        <w:rPr>
          <w:rFonts w:eastAsia="Times New Roman" w:cs="Times New Roman"/>
          <w:szCs w:val="26"/>
          <w:lang w:eastAsia="ru-RU"/>
        </w:rPr>
      </w:pPr>
      <w:r w:rsidRPr="007D32D5">
        <w:rPr>
          <w:rFonts w:eastAsia="Times New Roman" w:cs="Times New Roman"/>
          <w:szCs w:val="26"/>
          <w:lang w:eastAsia="ru-RU"/>
        </w:rPr>
        <w:t>При заполнении граф 8 «Статус объекта учета» и 9 «Целевая функция актива» Инвентаризационной описи (сличительной ведомости) по объектам нефинансовых активов (ф. 0504087) способ указания статуса объекта учета и целевая функция</w:t>
      </w:r>
      <w:r w:rsidR="00485B61" w:rsidRPr="007D32D5">
        <w:rPr>
          <w:rFonts w:eastAsia="Times New Roman" w:cs="Times New Roman"/>
          <w:szCs w:val="26"/>
          <w:lang w:eastAsia="ru-RU"/>
        </w:rPr>
        <w:t xml:space="preserve"> актива осуществляется по кодам.</w:t>
      </w:r>
    </w:p>
    <w:p w:rsidR="007439BC" w:rsidRPr="007D32D5" w:rsidRDefault="007439BC" w:rsidP="00485B61">
      <w:pPr>
        <w:tabs>
          <w:tab w:val="left" w:pos="0"/>
          <w:tab w:val="left" w:pos="851"/>
          <w:tab w:val="left" w:pos="1276"/>
          <w:tab w:val="left" w:pos="1418"/>
          <w:tab w:val="left" w:pos="1560"/>
        </w:tabs>
        <w:autoSpaceDE w:val="0"/>
        <w:autoSpaceDN w:val="0"/>
        <w:adjustRightInd w:val="0"/>
        <w:ind w:left="284" w:firstLine="0"/>
        <w:rPr>
          <w:rFonts w:eastAsia="Times New Roman" w:cs="Times New Roman"/>
          <w:szCs w:val="26"/>
          <w:lang w:eastAsia="ru-RU"/>
        </w:rPr>
      </w:pPr>
      <w:r w:rsidRPr="007D32D5">
        <w:rPr>
          <w:rFonts w:eastAsia="Times New Roman" w:cs="Times New Roman"/>
          <w:szCs w:val="26"/>
          <w:lang w:eastAsia="ru-RU"/>
        </w:rPr>
        <w:t>Статус объекта учета (информация о состоянии объекта имущества на дату инвентаризации с учетом оценки его технического состояния и (или) степени вовлеченности в хозяйственный оборот):</w:t>
      </w:r>
    </w:p>
    <w:p w:rsidR="007439BC" w:rsidRPr="007D32D5" w:rsidRDefault="007439BC" w:rsidP="00EB7671">
      <w:pPr>
        <w:pStyle w:val="a"/>
        <w:rPr>
          <w:lang w:eastAsia="ru-RU"/>
        </w:rPr>
      </w:pPr>
      <w:r w:rsidRPr="007D32D5">
        <w:rPr>
          <w:lang w:eastAsia="ru-RU"/>
        </w:rPr>
        <w:t xml:space="preserve">для объектов основных средств: </w:t>
      </w:r>
    </w:p>
    <w:p w:rsidR="007439BC" w:rsidRPr="007D32D5" w:rsidRDefault="007439BC" w:rsidP="00BD023D">
      <w:pPr>
        <w:numPr>
          <w:ilvl w:val="1"/>
          <w:numId w:val="32"/>
        </w:numPr>
        <w:tabs>
          <w:tab w:val="left" w:pos="1560"/>
        </w:tabs>
        <w:autoSpaceDE w:val="0"/>
        <w:autoSpaceDN w:val="0"/>
        <w:adjustRightInd w:val="0"/>
        <w:ind w:left="568" w:hanging="284"/>
        <w:rPr>
          <w:rFonts w:eastAsia="Times New Roman" w:cs="Times New Roman"/>
          <w:szCs w:val="26"/>
          <w:lang w:eastAsia="ru-RU"/>
        </w:rPr>
      </w:pPr>
      <w:r w:rsidRPr="007D32D5">
        <w:rPr>
          <w:rFonts w:eastAsia="Times New Roman" w:cs="Times New Roman"/>
          <w:szCs w:val="26"/>
          <w:lang w:eastAsia="ru-RU"/>
        </w:rPr>
        <w:lastRenderedPageBreak/>
        <w:t xml:space="preserve">8.11 - «в эксплуатации», </w:t>
      </w:r>
    </w:p>
    <w:p w:rsidR="007439BC" w:rsidRPr="007D32D5" w:rsidRDefault="007439BC" w:rsidP="00BD023D">
      <w:pPr>
        <w:numPr>
          <w:ilvl w:val="1"/>
          <w:numId w:val="32"/>
        </w:numPr>
        <w:tabs>
          <w:tab w:val="left" w:pos="1560"/>
        </w:tabs>
        <w:autoSpaceDE w:val="0"/>
        <w:autoSpaceDN w:val="0"/>
        <w:adjustRightInd w:val="0"/>
        <w:ind w:left="568" w:hanging="284"/>
        <w:rPr>
          <w:rFonts w:eastAsia="Times New Roman" w:cs="Times New Roman"/>
          <w:szCs w:val="26"/>
          <w:lang w:eastAsia="ru-RU"/>
        </w:rPr>
      </w:pPr>
      <w:r w:rsidRPr="007D32D5">
        <w:rPr>
          <w:rFonts w:eastAsia="Times New Roman" w:cs="Times New Roman"/>
          <w:szCs w:val="26"/>
          <w:lang w:eastAsia="ru-RU"/>
        </w:rPr>
        <w:t xml:space="preserve">8.12 - «требуется ремонт», </w:t>
      </w:r>
    </w:p>
    <w:p w:rsidR="007439BC" w:rsidRPr="007D32D5" w:rsidRDefault="007439BC" w:rsidP="00BD023D">
      <w:pPr>
        <w:numPr>
          <w:ilvl w:val="1"/>
          <w:numId w:val="32"/>
        </w:numPr>
        <w:tabs>
          <w:tab w:val="left" w:pos="1560"/>
        </w:tabs>
        <w:autoSpaceDE w:val="0"/>
        <w:autoSpaceDN w:val="0"/>
        <w:adjustRightInd w:val="0"/>
        <w:ind w:left="568" w:hanging="284"/>
        <w:rPr>
          <w:rFonts w:eastAsia="Times New Roman" w:cs="Times New Roman"/>
          <w:szCs w:val="26"/>
          <w:lang w:eastAsia="ru-RU"/>
        </w:rPr>
      </w:pPr>
      <w:r w:rsidRPr="007D32D5">
        <w:rPr>
          <w:rFonts w:eastAsia="Times New Roman" w:cs="Times New Roman"/>
          <w:szCs w:val="26"/>
          <w:lang w:eastAsia="ru-RU"/>
        </w:rPr>
        <w:t xml:space="preserve">8.13 - «находится на консервации», </w:t>
      </w:r>
    </w:p>
    <w:p w:rsidR="007439BC" w:rsidRPr="007D32D5" w:rsidRDefault="007439BC" w:rsidP="00BD023D">
      <w:pPr>
        <w:numPr>
          <w:ilvl w:val="1"/>
          <w:numId w:val="32"/>
        </w:numPr>
        <w:tabs>
          <w:tab w:val="left" w:pos="1560"/>
        </w:tabs>
        <w:autoSpaceDE w:val="0"/>
        <w:autoSpaceDN w:val="0"/>
        <w:adjustRightInd w:val="0"/>
        <w:ind w:left="568" w:hanging="284"/>
        <w:rPr>
          <w:rFonts w:eastAsia="Times New Roman" w:cs="Times New Roman"/>
          <w:szCs w:val="26"/>
          <w:lang w:eastAsia="ru-RU"/>
        </w:rPr>
      </w:pPr>
      <w:r w:rsidRPr="007D32D5">
        <w:rPr>
          <w:rFonts w:eastAsia="Times New Roman" w:cs="Times New Roman"/>
          <w:szCs w:val="26"/>
          <w:lang w:eastAsia="ru-RU"/>
        </w:rPr>
        <w:t xml:space="preserve">8.14 - «не соответствует требованиям эксплуатации», </w:t>
      </w:r>
    </w:p>
    <w:p w:rsidR="007439BC" w:rsidRPr="007D32D5" w:rsidRDefault="007439BC" w:rsidP="00BD023D">
      <w:pPr>
        <w:numPr>
          <w:ilvl w:val="1"/>
          <w:numId w:val="32"/>
        </w:numPr>
        <w:tabs>
          <w:tab w:val="left" w:pos="1560"/>
        </w:tabs>
        <w:autoSpaceDE w:val="0"/>
        <w:autoSpaceDN w:val="0"/>
        <w:adjustRightInd w:val="0"/>
        <w:ind w:left="568" w:hanging="284"/>
        <w:rPr>
          <w:rFonts w:eastAsia="Times New Roman" w:cs="Times New Roman"/>
          <w:szCs w:val="26"/>
          <w:lang w:eastAsia="ru-RU"/>
        </w:rPr>
      </w:pPr>
      <w:r w:rsidRPr="007D32D5">
        <w:rPr>
          <w:rFonts w:eastAsia="Times New Roman" w:cs="Times New Roman"/>
          <w:szCs w:val="26"/>
          <w:lang w:eastAsia="ru-RU"/>
        </w:rPr>
        <w:t>8.15 – «не введен в эксплуатацию»;</w:t>
      </w:r>
    </w:p>
    <w:p w:rsidR="007439BC" w:rsidRPr="007D32D5" w:rsidRDefault="007439BC" w:rsidP="00BD023D">
      <w:pPr>
        <w:numPr>
          <w:ilvl w:val="1"/>
          <w:numId w:val="32"/>
        </w:numPr>
        <w:tabs>
          <w:tab w:val="left" w:pos="1560"/>
        </w:tabs>
        <w:autoSpaceDE w:val="0"/>
        <w:autoSpaceDN w:val="0"/>
        <w:adjustRightInd w:val="0"/>
        <w:ind w:left="568" w:hanging="284"/>
        <w:rPr>
          <w:rFonts w:eastAsia="Times New Roman" w:cs="Times New Roman"/>
          <w:szCs w:val="26"/>
          <w:lang w:eastAsia="ru-RU"/>
        </w:rPr>
      </w:pPr>
      <w:r w:rsidRPr="007D32D5">
        <w:rPr>
          <w:rFonts w:eastAsia="Times New Roman" w:cs="Times New Roman"/>
          <w:szCs w:val="26"/>
          <w:lang w:eastAsia="ru-RU"/>
        </w:rPr>
        <w:t>8.16 – «в ремонте, на модернизации, реконструкции»</w:t>
      </w:r>
    </w:p>
    <w:p w:rsidR="00127945" w:rsidRPr="007D32D5" w:rsidRDefault="00127945" w:rsidP="00BD023D">
      <w:pPr>
        <w:numPr>
          <w:ilvl w:val="1"/>
          <w:numId w:val="32"/>
        </w:numPr>
        <w:tabs>
          <w:tab w:val="left" w:pos="1560"/>
        </w:tabs>
        <w:autoSpaceDE w:val="0"/>
        <w:autoSpaceDN w:val="0"/>
        <w:adjustRightInd w:val="0"/>
        <w:ind w:left="568" w:hanging="284"/>
        <w:rPr>
          <w:rFonts w:eastAsia="Times New Roman" w:cs="Times New Roman"/>
          <w:szCs w:val="26"/>
          <w:lang w:eastAsia="ru-RU"/>
        </w:rPr>
      </w:pPr>
      <w:r w:rsidRPr="007D32D5">
        <w:rPr>
          <w:rFonts w:eastAsia="Times New Roman" w:cs="Times New Roman"/>
          <w:szCs w:val="26"/>
          <w:lang w:eastAsia="ru-RU"/>
        </w:rPr>
        <w:t>и др.</w:t>
      </w:r>
    </w:p>
    <w:p w:rsidR="007439BC" w:rsidRPr="007D32D5" w:rsidRDefault="007439BC" w:rsidP="00EB7671">
      <w:pPr>
        <w:pStyle w:val="a"/>
        <w:rPr>
          <w:lang w:eastAsia="ru-RU"/>
        </w:rPr>
      </w:pPr>
      <w:r w:rsidRPr="007D32D5">
        <w:rPr>
          <w:lang w:eastAsia="ru-RU"/>
        </w:rPr>
        <w:t xml:space="preserve">для материальных запасов: </w:t>
      </w:r>
    </w:p>
    <w:p w:rsidR="007439BC" w:rsidRPr="007D32D5" w:rsidRDefault="007439BC" w:rsidP="00BD023D">
      <w:pPr>
        <w:numPr>
          <w:ilvl w:val="1"/>
          <w:numId w:val="33"/>
        </w:numPr>
        <w:tabs>
          <w:tab w:val="left" w:pos="1560"/>
        </w:tabs>
        <w:autoSpaceDE w:val="0"/>
        <w:autoSpaceDN w:val="0"/>
        <w:adjustRightInd w:val="0"/>
        <w:ind w:left="641" w:hanging="357"/>
        <w:rPr>
          <w:rFonts w:eastAsia="Times New Roman" w:cs="Times New Roman"/>
          <w:szCs w:val="26"/>
          <w:lang w:eastAsia="ru-RU"/>
        </w:rPr>
      </w:pPr>
      <w:r w:rsidRPr="007D32D5">
        <w:rPr>
          <w:rFonts w:eastAsia="Times New Roman" w:cs="Times New Roman"/>
          <w:szCs w:val="26"/>
          <w:lang w:eastAsia="ru-RU"/>
        </w:rPr>
        <w:t xml:space="preserve">8.21 - «в запасе (для использования)», </w:t>
      </w:r>
    </w:p>
    <w:p w:rsidR="007439BC" w:rsidRPr="007D32D5" w:rsidRDefault="007439BC" w:rsidP="00BD023D">
      <w:pPr>
        <w:numPr>
          <w:ilvl w:val="1"/>
          <w:numId w:val="33"/>
        </w:numPr>
        <w:tabs>
          <w:tab w:val="left" w:pos="1560"/>
        </w:tabs>
        <w:autoSpaceDE w:val="0"/>
        <w:autoSpaceDN w:val="0"/>
        <w:adjustRightInd w:val="0"/>
        <w:ind w:left="641" w:hanging="357"/>
        <w:rPr>
          <w:rFonts w:eastAsia="Times New Roman" w:cs="Times New Roman"/>
          <w:szCs w:val="26"/>
          <w:lang w:eastAsia="ru-RU"/>
        </w:rPr>
      </w:pPr>
      <w:r w:rsidRPr="007D32D5">
        <w:rPr>
          <w:rFonts w:eastAsia="Times New Roman" w:cs="Times New Roman"/>
          <w:szCs w:val="26"/>
          <w:lang w:eastAsia="ru-RU"/>
        </w:rPr>
        <w:t xml:space="preserve">8.22 - «в запасе (на хранении)», </w:t>
      </w:r>
    </w:p>
    <w:p w:rsidR="007439BC" w:rsidRPr="007D32D5" w:rsidRDefault="007439BC" w:rsidP="00BD023D">
      <w:pPr>
        <w:numPr>
          <w:ilvl w:val="1"/>
          <w:numId w:val="33"/>
        </w:numPr>
        <w:tabs>
          <w:tab w:val="left" w:pos="1560"/>
        </w:tabs>
        <w:autoSpaceDE w:val="0"/>
        <w:autoSpaceDN w:val="0"/>
        <w:adjustRightInd w:val="0"/>
        <w:ind w:left="641" w:hanging="357"/>
        <w:rPr>
          <w:rFonts w:eastAsia="Times New Roman" w:cs="Times New Roman"/>
          <w:szCs w:val="26"/>
          <w:lang w:eastAsia="ru-RU"/>
        </w:rPr>
      </w:pPr>
      <w:r w:rsidRPr="007D32D5">
        <w:rPr>
          <w:rFonts w:eastAsia="Times New Roman" w:cs="Times New Roman"/>
          <w:szCs w:val="26"/>
          <w:lang w:eastAsia="ru-RU"/>
        </w:rPr>
        <w:t xml:space="preserve">8.23 - «ненадлежащего качества», </w:t>
      </w:r>
    </w:p>
    <w:p w:rsidR="007439BC" w:rsidRPr="007D32D5" w:rsidRDefault="007439BC" w:rsidP="00BD023D">
      <w:pPr>
        <w:numPr>
          <w:ilvl w:val="1"/>
          <w:numId w:val="33"/>
        </w:numPr>
        <w:tabs>
          <w:tab w:val="left" w:pos="1560"/>
        </w:tabs>
        <w:autoSpaceDE w:val="0"/>
        <w:autoSpaceDN w:val="0"/>
        <w:adjustRightInd w:val="0"/>
        <w:ind w:left="641" w:hanging="357"/>
        <w:rPr>
          <w:rFonts w:eastAsia="Times New Roman" w:cs="Times New Roman"/>
          <w:szCs w:val="26"/>
          <w:lang w:eastAsia="ru-RU"/>
        </w:rPr>
      </w:pPr>
      <w:r w:rsidRPr="007D32D5">
        <w:rPr>
          <w:rFonts w:eastAsia="Times New Roman" w:cs="Times New Roman"/>
          <w:szCs w:val="26"/>
          <w:lang w:eastAsia="ru-RU"/>
        </w:rPr>
        <w:t xml:space="preserve">8.24 - «поврежден», </w:t>
      </w:r>
    </w:p>
    <w:p w:rsidR="007439BC" w:rsidRPr="007D32D5" w:rsidRDefault="007439BC" w:rsidP="00BD023D">
      <w:pPr>
        <w:numPr>
          <w:ilvl w:val="1"/>
          <w:numId w:val="33"/>
        </w:numPr>
        <w:tabs>
          <w:tab w:val="left" w:pos="1560"/>
        </w:tabs>
        <w:autoSpaceDE w:val="0"/>
        <w:autoSpaceDN w:val="0"/>
        <w:adjustRightInd w:val="0"/>
        <w:ind w:left="641" w:hanging="357"/>
        <w:rPr>
          <w:rFonts w:eastAsia="Times New Roman" w:cs="Times New Roman"/>
          <w:szCs w:val="26"/>
          <w:lang w:eastAsia="ru-RU"/>
        </w:rPr>
      </w:pPr>
      <w:r w:rsidRPr="007D32D5">
        <w:rPr>
          <w:rFonts w:eastAsia="Times New Roman" w:cs="Times New Roman"/>
          <w:szCs w:val="26"/>
          <w:lang w:eastAsia="ru-RU"/>
        </w:rPr>
        <w:t>8.25 - «истек срок хранения»;</w:t>
      </w:r>
    </w:p>
    <w:p w:rsidR="007439BC" w:rsidRPr="007D32D5" w:rsidRDefault="007439BC" w:rsidP="00BD023D">
      <w:pPr>
        <w:numPr>
          <w:ilvl w:val="1"/>
          <w:numId w:val="33"/>
        </w:numPr>
        <w:tabs>
          <w:tab w:val="left" w:pos="1560"/>
        </w:tabs>
        <w:autoSpaceDE w:val="0"/>
        <w:autoSpaceDN w:val="0"/>
        <w:adjustRightInd w:val="0"/>
        <w:ind w:left="641" w:hanging="357"/>
        <w:rPr>
          <w:rFonts w:eastAsia="Times New Roman" w:cs="Times New Roman"/>
          <w:szCs w:val="26"/>
          <w:lang w:eastAsia="ru-RU"/>
        </w:rPr>
      </w:pPr>
      <w:r w:rsidRPr="007D32D5">
        <w:rPr>
          <w:rFonts w:eastAsia="Times New Roman" w:cs="Times New Roman"/>
          <w:szCs w:val="26"/>
          <w:lang w:eastAsia="ru-RU"/>
        </w:rPr>
        <w:t>8.2.6 - «в эксплуата</w:t>
      </w:r>
      <w:r w:rsidR="003E7971">
        <w:rPr>
          <w:rFonts w:eastAsia="Times New Roman" w:cs="Times New Roman"/>
          <w:szCs w:val="26"/>
          <w:lang w:eastAsia="ru-RU"/>
        </w:rPr>
        <w:t>ции и не содержит признаков 8.23 – 8.2</w:t>
      </w:r>
      <w:r w:rsidRPr="007D32D5">
        <w:rPr>
          <w:rFonts w:eastAsia="Times New Roman" w:cs="Times New Roman"/>
          <w:szCs w:val="26"/>
          <w:lang w:eastAsia="ru-RU"/>
        </w:rPr>
        <w:t>5»</w:t>
      </w:r>
    </w:p>
    <w:p w:rsidR="00127945" w:rsidRPr="007D32D5" w:rsidRDefault="00127945" w:rsidP="00BD023D">
      <w:pPr>
        <w:numPr>
          <w:ilvl w:val="1"/>
          <w:numId w:val="33"/>
        </w:numPr>
        <w:tabs>
          <w:tab w:val="left" w:pos="1560"/>
        </w:tabs>
        <w:autoSpaceDE w:val="0"/>
        <w:autoSpaceDN w:val="0"/>
        <w:adjustRightInd w:val="0"/>
        <w:ind w:left="641" w:hanging="357"/>
        <w:rPr>
          <w:rFonts w:eastAsia="Times New Roman" w:cs="Times New Roman"/>
          <w:szCs w:val="26"/>
          <w:lang w:eastAsia="ru-RU"/>
        </w:rPr>
      </w:pPr>
      <w:r w:rsidRPr="007D32D5">
        <w:rPr>
          <w:rFonts w:eastAsia="Times New Roman" w:cs="Times New Roman"/>
          <w:szCs w:val="26"/>
          <w:lang w:eastAsia="ru-RU"/>
        </w:rPr>
        <w:t>и др.</w:t>
      </w:r>
    </w:p>
    <w:p w:rsidR="007439BC" w:rsidRPr="007D32D5" w:rsidRDefault="007439BC" w:rsidP="00F03314">
      <w:pPr>
        <w:numPr>
          <w:ilvl w:val="0"/>
          <w:numId w:val="12"/>
        </w:numPr>
        <w:tabs>
          <w:tab w:val="left" w:pos="284"/>
          <w:tab w:val="left" w:pos="993"/>
        </w:tabs>
        <w:autoSpaceDE w:val="0"/>
        <w:autoSpaceDN w:val="0"/>
        <w:adjustRightInd w:val="0"/>
        <w:ind w:left="0" w:firstLine="284"/>
        <w:rPr>
          <w:rFonts w:eastAsia="Times New Roman" w:cs="Times New Roman"/>
          <w:szCs w:val="26"/>
          <w:lang w:eastAsia="ru-RU"/>
        </w:rPr>
      </w:pPr>
      <w:r w:rsidRPr="007D32D5">
        <w:rPr>
          <w:rFonts w:eastAsia="Times New Roman" w:cs="Times New Roman"/>
          <w:szCs w:val="26"/>
          <w:lang w:eastAsia="ru-RU"/>
        </w:rPr>
        <w:t>Целевая функция актива (информация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w:t>
      </w:r>
    </w:p>
    <w:p w:rsidR="007439BC" w:rsidRPr="007D32D5" w:rsidRDefault="007439BC" w:rsidP="00EB7671">
      <w:pPr>
        <w:pStyle w:val="a"/>
        <w:rPr>
          <w:lang w:eastAsia="ru-RU"/>
        </w:rPr>
      </w:pPr>
      <w:r w:rsidRPr="007D32D5">
        <w:rPr>
          <w:lang w:eastAsia="ru-RU"/>
        </w:rPr>
        <w:t xml:space="preserve">для объектов основных средств: </w:t>
      </w:r>
    </w:p>
    <w:p w:rsidR="007439BC" w:rsidRPr="007D32D5" w:rsidRDefault="007439BC" w:rsidP="00BD023D">
      <w:pPr>
        <w:numPr>
          <w:ilvl w:val="1"/>
          <w:numId w:val="34"/>
        </w:numPr>
        <w:tabs>
          <w:tab w:val="left" w:pos="1560"/>
        </w:tabs>
        <w:autoSpaceDE w:val="0"/>
        <w:autoSpaceDN w:val="0"/>
        <w:adjustRightInd w:val="0"/>
        <w:ind w:left="641" w:hanging="357"/>
        <w:rPr>
          <w:rFonts w:eastAsia="Times New Roman" w:cs="Times New Roman"/>
          <w:szCs w:val="26"/>
          <w:lang w:eastAsia="ru-RU"/>
        </w:rPr>
      </w:pPr>
      <w:r w:rsidRPr="007D32D5">
        <w:rPr>
          <w:rFonts w:eastAsia="Times New Roman" w:cs="Times New Roman"/>
          <w:szCs w:val="26"/>
          <w:lang w:eastAsia="ru-RU"/>
        </w:rPr>
        <w:t>9.11 - «</w:t>
      </w:r>
      <w:r w:rsidR="00127945" w:rsidRPr="007D32D5">
        <w:rPr>
          <w:rFonts w:eastAsia="Times New Roman" w:cs="Times New Roman"/>
          <w:szCs w:val="26"/>
          <w:lang w:eastAsia="ru-RU"/>
        </w:rPr>
        <w:t>подлежит вводу</w:t>
      </w:r>
      <w:r w:rsidRPr="007D32D5">
        <w:rPr>
          <w:rFonts w:eastAsia="Times New Roman" w:cs="Times New Roman"/>
          <w:szCs w:val="26"/>
          <w:lang w:eastAsia="ru-RU"/>
        </w:rPr>
        <w:t xml:space="preserve"> в эксплуатацию», </w:t>
      </w:r>
    </w:p>
    <w:p w:rsidR="007439BC" w:rsidRPr="007D32D5" w:rsidRDefault="007439BC" w:rsidP="00BD023D">
      <w:pPr>
        <w:numPr>
          <w:ilvl w:val="1"/>
          <w:numId w:val="34"/>
        </w:numPr>
        <w:tabs>
          <w:tab w:val="left" w:pos="1560"/>
        </w:tabs>
        <w:autoSpaceDE w:val="0"/>
        <w:autoSpaceDN w:val="0"/>
        <w:adjustRightInd w:val="0"/>
        <w:ind w:left="641" w:hanging="357"/>
        <w:rPr>
          <w:rFonts w:eastAsia="Times New Roman" w:cs="Times New Roman"/>
          <w:szCs w:val="26"/>
          <w:lang w:eastAsia="ru-RU"/>
        </w:rPr>
      </w:pPr>
      <w:r w:rsidRPr="007D32D5">
        <w:rPr>
          <w:rFonts w:eastAsia="Times New Roman" w:cs="Times New Roman"/>
          <w:szCs w:val="26"/>
          <w:lang w:eastAsia="ru-RU"/>
        </w:rPr>
        <w:t>9.12 - «</w:t>
      </w:r>
      <w:r w:rsidR="00127945" w:rsidRPr="007D32D5">
        <w:rPr>
          <w:rFonts w:eastAsia="Times New Roman" w:cs="Times New Roman"/>
          <w:szCs w:val="26"/>
          <w:lang w:eastAsia="ru-RU"/>
        </w:rPr>
        <w:t>планируется ремонт</w:t>
      </w:r>
      <w:r w:rsidRPr="007D32D5">
        <w:rPr>
          <w:rFonts w:eastAsia="Times New Roman" w:cs="Times New Roman"/>
          <w:szCs w:val="26"/>
          <w:lang w:eastAsia="ru-RU"/>
        </w:rPr>
        <w:t xml:space="preserve">», </w:t>
      </w:r>
    </w:p>
    <w:p w:rsidR="007439BC" w:rsidRPr="007D32D5" w:rsidRDefault="007439BC" w:rsidP="00BD023D">
      <w:pPr>
        <w:numPr>
          <w:ilvl w:val="1"/>
          <w:numId w:val="34"/>
        </w:numPr>
        <w:tabs>
          <w:tab w:val="left" w:pos="1560"/>
        </w:tabs>
        <w:autoSpaceDE w:val="0"/>
        <w:autoSpaceDN w:val="0"/>
        <w:adjustRightInd w:val="0"/>
        <w:ind w:left="641" w:hanging="357"/>
        <w:rPr>
          <w:rFonts w:eastAsia="Times New Roman" w:cs="Times New Roman"/>
          <w:szCs w:val="26"/>
          <w:lang w:eastAsia="ru-RU"/>
        </w:rPr>
      </w:pPr>
      <w:r w:rsidRPr="007D32D5">
        <w:rPr>
          <w:rFonts w:eastAsia="Times New Roman" w:cs="Times New Roman"/>
          <w:szCs w:val="26"/>
          <w:lang w:eastAsia="ru-RU"/>
        </w:rPr>
        <w:t>9.13 - «</w:t>
      </w:r>
      <w:r w:rsidR="00127945" w:rsidRPr="007D32D5">
        <w:rPr>
          <w:rFonts w:eastAsia="Times New Roman" w:cs="Times New Roman"/>
          <w:szCs w:val="26"/>
          <w:lang w:eastAsia="ru-RU"/>
        </w:rPr>
        <w:t xml:space="preserve">требуется </w:t>
      </w:r>
      <w:r w:rsidRPr="007D32D5">
        <w:rPr>
          <w:rFonts w:eastAsia="Times New Roman" w:cs="Times New Roman"/>
          <w:szCs w:val="26"/>
          <w:lang w:eastAsia="ru-RU"/>
        </w:rPr>
        <w:t xml:space="preserve">консервация объекта», </w:t>
      </w:r>
    </w:p>
    <w:p w:rsidR="007439BC" w:rsidRPr="007D32D5" w:rsidRDefault="007439BC" w:rsidP="00BD023D">
      <w:pPr>
        <w:numPr>
          <w:ilvl w:val="1"/>
          <w:numId w:val="34"/>
        </w:numPr>
        <w:tabs>
          <w:tab w:val="left" w:pos="1560"/>
        </w:tabs>
        <w:autoSpaceDE w:val="0"/>
        <w:autoSpaceDN w:val="0"/>
        <w:adjustRightInd w:val="0"/>
        <w:ind w:left="641" w:hanging="357"/>
        <w:rPr>
          <w:rFonts w:eastAsia="Times New Roman" w:cs="Times New Roman"/>
          <w:szCs w:val="26"/>
          <w:lang w:eastAsia="ru-RU"/>
        </w:rPr>
      </w:pPr>
      <w:r w:rsidRPr="007D32D5">
        <w:rPr>
          <w:rFonts w:eastAsia="Times New Roman" w:cs="Times New Roman"/>
          <w:szCs w:val="26"/>
          <w:lang w:eastAsia="ru-RU"/>
        </w:rPr>
        <w:t>9.14 - «</w:t>
      </w:r>
      <w:r w:rsidR="00127945" w:rsidRPr="007D32D5">
        <w:rPr>
          <w:rFonts w:eastAsia="Times New Roman" w:cs="Times New Roman"/>
          <w:szCs w:val="26"/>
          <w:lang w:eastAsia="ru-RU"/>
        </w:rPr>
        <w:t>требуется модернизация, дооборудование</w:t>
      </w:r>
      <w:r w:rsidRPr="007D32D5">
        <w:rPr>
          <w:rFonts w:eastAsia="Times New Roman" w:cs="Times New Roman"/>
          <w:szCs w:val="26"/>
          <w:lang w:eastAsia="ru-RU"/>
        </w:rPr>
        <w:t xml:space="preserve">», </w:t>
      </w:r>
    </w:p>
    <w:p w:rsidR="007439BC" w:rsidRPr="007D32D5" w:rsidRDefault="007439BC" w:rsidP="00BD023D">
      <w:pPr>
        <w:numPr>
          <w:ilvl w:val="1"/>
          <w:numId w:val="34"/>
        </w:numPr>
        <w:tabs>
          <w:tab w:val="left" w:pos="1560"/>
        </w:tabs>
        <w:autoSpaceDE w:val="0"/>
        <w:autoSpaceDN w:val="0"/>
        <w:adjustRightInd w:val="0"/>
        <w:ind w:left="641" w:hanging="357"/>
        <w:rPr>
          <w:rFonts w:eastAsia="Times New Roman" w:cs="Times New Roman"/>
          <w:szCs w:val="26"/>
          <w:lang w:eastAsia="ru-RU"/>
        </w:rPr>
      </w:pPr>
      <w:r w:rsidRPr="007D32D5">
        <w:rPr>
          <w:rFonts w:eastAsia="Times New Roman" w:cs="Times New Roman"/>
          <w:szCs w:val="26"/>
          <w:lang w:eastAsia="ru-RU"/>
        </w:rPr>
        <w:t xml:space="preserve">9.15 - «списание», </w:t>
      </w:r>
    </w:p>
    <w:p w:rsidR="007439BC" w:rsidRPr="007D32D5" w:rsidRDefault="007439BC" w:rsidP="00BD023D">
      <w:pPr>
        <w:numPr>
          <w:ilvl w:val="1"/>
          <w:numId w:val="34"/>
        </w:numPr>
        <w:tabs>
          <w:tab w:val="left" w:pos="1560"/>
        </w:tabs>
        <w:autoSpaceDE w:val="0"/>
        <w:autoSpaceDN w:val="0"/>
        <w:adjustRightInd w:val="0"/>
        <w:ind w:left="641" w:hanging="357"/>
        <w:rPr>
          <w:rFonts w:eastAsia="Times New Roman" w:cs="Times New Roman"/>
          <w:szCs w:val="26"/>
          <w:lang w:eastAsia="ru-RU"/>
        </w:rPr>
      </w:pPr>
      <w:r w:rsidRPr="007D32D5">
        <w:rPr>
          <w:rFonts w:eastAsia="Times New Roman" w:cs="Times New Roman"/>
          <w:szCs w:val="26"/>
          <w:lang w:eastAsia="ru-RU"/>
        </w:rPr>
        <w:t>9.16 - «утилизация»;</w:t>
      </w:r>
    </w:p>
    <w:p w:rsidR="00127945" w:rsidRPr="007D32D5" w:rsidRDefault="00127945" w:rsidP="00BD023D">
      <w:pPr>
        <w:numPr>
          <w:ilvl w:val="1"/>
          <w:numId w:val="34"/>
        </w:numPr>
        <w:tabs>
          <w:tab w:val="left" w:pos="1560"/>
        </w:tabs>
        <w:autoSpaceDE w:val="0"/>
        <w:autoSpaceDN w:val="0"/>
        <w:adjustRightInd w:val="0"/>
        <w:ind w:left="641" w:hanging="357"/>
        <w:rPr>
          <w:rFonts w:eastAsia="Times New Roman" w:cs="Times New Roman"/>
          <w:szCs w:val="26"/>
          <w:lang w:eastAsia="ru-RU"/>
        </w:rPr>
      </w:pPr>
      <w:r w:rsidRPr="007D32D5">
        <w:rPr>
          <w:rFonts w:eastAsia="Times New Roman" w:cs="Times New Roman"/>
          <w:szCs w:val="26"/>
          <w:lang w:eastAsia="ru-RU"/>
        </w:rPr>
        <w:t>др.</w:t>
      </w:r>
    </w:p>
    <w:p w:rsidR="007439BC" w:rsidRPr="007D32D5" w:rsidRDefault="007439BC" w:rsidP="00EB7671">
      <w:pPr>
        <w:pStyle w:val="a"/>
        <w:rPr>
          <w:lang w:eastAsia="ru-RU"/>
        </w:rPr>
      </w:pPr>
      <w:r w:rsidRPr="007D32D5">
        <w:rPr>
          <w:lang w:eastAsia="ru-RU"/>
        </w:rPr>
        <w:t xml:space="preserve">для материальных запасов: </w:t>
      </w:r>
    </w:p>
    <w:p w:rsidR="007439BC" w:rsidRPr="007D32D5" w:rsidRDefault="007439BC" w:rsidP="00BD023D">
      <w:pPr>
        <w:numPr>
          <w:ilvl w:val="1"/>
          <w:numId w:val="35"/>
        </w:numPr>
        <w:tabs>
          <w:tab w:val="left" w:pos="1560"/>
        </w:tabs>
        <w:autoSpaceDE w:val="0"/>
        <w:autoSpaceDN w:val="0"/>
        <w:adjustRightInd w:val="0"/>
        <w:ind w:left="641" w:hanging="357"/>
        <w:rPr>
          <w:rFonts w:eastAsia="Times New Roman" w:cs="Times New Roman"/>
          <w:szCs w:val="26"/>
          <w:lang w:eastAsia="ru-RU"/>
        </w:rPr>
      </w:pPr>
      <w:r w:rsidRPr="007D32D5">
        <w:rPr>
          <w:rFonts w:eastAsia="Times New Roman" w:cs="Times New Roman"/>
          <w:szCs w:val="26"/>
          <w:lang w:eastAsia="ru-RU"/>
        </w:rPr>
        <w:t>9.21 - «</w:t>
      </w:r>
      <w:r w:rsidR="00127945" w:rsidRPr="007D32D5">
        <w:rPr>
          <w:rFonts w:eastAsia="Times New Roman" w:cs="Times New Roman"/>
          <w:szCs w:val="26"/>
          <w:lang w:eastAsia="ru-RU"/>
        </w:rPr>
        <w:t>планируется использование в деятельности</w:t>
      </w:r>
      <w:r w:rsidRPr="007D32D5">
        <w:rPr>
          <w:rFonts w:eastAsia="Times New Roman" w:cs="Times New Roman"/>
          <w:szCs w:val="26"/>
          <w:lang w:eastAsia="ru-RU"/>
        </w:rPr>
        <w:t xml:space="preserve">», </w:t>
      </w:r>
    </w:p>
    <w:p w:rsidR="007439BC" w:rsidRPr="007D32D5" w:rsidRDefault="007439BC" w:rsidP="00BD023D">
      <w:pPr>
        <w:numPr>
          <w:ilvl w:val="1"/>
          <w:numId w:val="35"/>
        </w:numPr>
        <w:tabs>
          <w:tab w:val="left" w:pos="1560"/>
        </w:tabs>
        <w:autoSpaceDE w:val="0"/>
        <w:autoSpaceDN w:val="0"/>
        <w:adjustRightInd w:val="0"/>
        <w:ind w:left="641" w:hanging="357"/>
        <w:rPr>
          <w:rFonts w:eastAsia="Times New Roman" w:cs="Times New Roman"/>
          <w:szCs w:val="26"/>
          <w:lang w:eastAsia="ru-RU"/>
        </w:rPr>
      </w:pPr>
      <w:r w:rsidRPr="007D32D5">
        <w:rPr>
          <w:rFonts w:eastAsia="Times New Roman" w:cs="Times New Roman"/>
          <w:szCs w:val="26"/>
          <w:lang w:eastAsia="ru-RU"/>
        </w:rPr>
        <w:t xml:space="preserve">9.22 - «продолжить хранение», </w:t>
      </w:r>
    </w:p>
    <w:p w:rsidR="007439BC" w:rsidRPr="007D32D5" w:rsidRDefault="007439BC" w:rsidP="00BD023D">
      <w:pPr>
        <w:numPr>
          <w:ilvl w:val="1"/>
          <w:numId w:val="35"/>
        </w:numPr>
        <w:tabs>
          <w:tab w:val="left" w:pos="1560"/>
        </w:tabs>
        <w:autoSpaceDE w:val="0"/>
        <w:autoSpaceDN w:val="0"/>
        <w:adjustRightInd w:val="0"/>
        <w:ind w:left="641" w:hanging="357"/>
        <w:rPr>
          <w:rFonts w:eastAsia="Times New Roman" w:cs="Times New Roman"/>
          <w:szCs w:val="26"/>
          <w:lang w:eastAsia="ru-RU"/>
        </w:rPr>
      </w:pPr>
      <w:r w:rsidRPr="007D32D5">
        <w:rPr>
          <w:rFonts w:eastAsia="Times New Roman" w:cs="Times New Roman"/>
          <w:szCs w:val="26"/>
          <w:lang w:eastAsia="ru-RU"/>
        </w:rPr>
        <w:t xml:space="preserve">9.23 - «списание», </w:t>
      </w:r>
    </w:p>
    <w:p w:rsidR="007439BC" w:rsidRPr="007D32D5" w:rsidRDefault="00127945" w:rsidP="00BD023D">
      <w:pPr>
        <w:numPr>
          <w:ilvl w:val="1"/>
          <w:numId w:val="35"/>
        </w:numPr>
        <w:tabs>
          <w:tab w:val="left" w:pos="1560"/>
        </w:tabs>
        <w:autoSpaceDE w:val="0"/>
        <w:autoSpaceDN w:val="0"/>
        <w:adjustRightInd w:val="0"/>
        <w:ind w:left="641" w:hanging="357"/>
        <w:rPr>
          <w:rFonts w:eastAsia="Times New Roman" w:cs="Times New Roman"/>
          <w:szCs w:val="26"/>
          <w:lang w:eastAsia="ru-RU"/>
        </w:rPr>
      </w:pPr>
      <w:r w:rsidRPr="007D32D5">
        <w:rPr>
          <w:rFonts w:eastAsia="Times New Roman" w:cs="Times New Roman"/>
          <w:szCs w:val="26"/>
          <w:lang w:eastAsia="ru-RU"/>
        </w:rPr>
        <w:t>9.24 - «ремонт»;</w:t>
      </w:r>
    </w:p>
    <w:p w:rsidR="00127945" w:rsidRPr="007D32D5" w:rsidRDefault="00127945" w:rsidP="00BD023D">
      <w:pPr>
        <w:numPr>
          <w:ilvl w:val="1"/>
          <w:numId w:val="35"/>
        </w:numPr>
        <w:tabs>
          <w:tab w:val="left" w:pos="1560"/>
        </w:tabs>
        <w:autoSpaceDE w:val="0"/>
        <w:autoSpaceDN w:val="0"/>
        <w:adjustRightInd w:val="0"/>
        <w:ind w:left="641" w:hanging="357"/>
        <w:rPr>
          <w:rFonts w:eastAsia="Times New Roman" w:cs="Times New Roman"/>
          <w:szCs w:val="26"/>
          <w:lang w:eastAsia="ru-RU"/>
        </w:rPr>
      </w:pPr>
      <w:r w:rsidRPr="007D32D5">
        <w:rPr>
          <w:rFonts w:eastAsia="Times New Roman" w:cs="Times New Roman"/>
          <w:szCs w:val="26"/>
          <w:lang w:eastAsia="ru-RU"/>
        </w:rPr>
        <w:t>др.</w:t>
      </w:r>
    </w:p>
    <w:p w:rsidR="007439BC" w:rsidRPr="007D32D5" w:rsidRDefault="007439BC" w:rsidP="00F03314">
      <w:pPr>
        <w:numPr>
          <w:ilvl w:val="2"/>
          <w:numId w:val="7"/>
        </w:numPr>
        <w:tabs>
          <w:tab w:val="left" w:pos="284"/>
        </w:tabs>
        <w:ind w:left="0" w:firstLine="284"/>
        <w:rPr>
          <w:rFonts w:eastAsia="Times New Roman" w:cs="Times New Roman"/>
          <w:szCs w:val="26"/>
          <w:lang w:eastAsia="ru-RU"/>
        </w:rPr>
      </w:pPr>
      <w:r w:rsidRPr="007D32D5">
        <w:rPr>
          <w:rFonts w:eastAsia="Times New Roman" w:cs="Times New Roman"/>
          <w:szCs w:val="26"/>
          <w:lang w:eastAsia="ru-RU"/>
        </w:rPr>
        <w:lastRenderedPageBreak/>
        <w:t xml:space="preserve">Первичные (сводные) учетные документы составляются на бумажных носителях и/или в форме электронного документа, подписанного квалифицированной электронной подписью. </w:t>
      </w:r>
    </w:p>
    <w:p w:rsidR="007439BC" w:rsidRPr="007D32D5" w:rsidRDefault="007439BC" w:rsidP="00F03314">
      <w:pPr>
        <w:numPr>
          <w:ilvl w:val="2"/>
          <w:numId w:val="7"/>
        </w:numPr>
        <w:tabs>
          <w:tab w:val="left" w:pos="284"/>
        </w:tabs>
        <w:ind w:left="0" w:firstLine="284"/>
        <w:rPr>
          <w:rFonts w:eastAsia="Times New Roman" w:cs="Times New Roman"/>
          <w:szCs w:val="26"/>
          <w:lang w:eastAsia="ru-RU"/>
        </w:rPr>
      </w:pPr>
      <w:r w:rsidRPr="007D32D5">
        <w:rPr>
          <w:rFonts w:eastAsia="Times New Roman" w:cs="Times New Roman"/>
          <w:szCs w:val="26"/>
          <w:lang w:eastAsia="ru-RU"/>
        </w:rPr>
        <w:t xml:space="preserve">Порядок и сроки передачи первичных (сводных) учетных документов от ответственных лиц </w:t>
      </w:r>
      <w:r w:rsidR="005A7478" w:rsidRPr="007D32D5">
        <w:rPr>
          <w:rFonts w:eastAsia="Times New Roman" w:cs="Times New Roman"/>
          <w:szCs w:val="26"/>
          <w:lang w:eastAsia="ru-RU"/>
        </w:rPr>
        <w:t>Учреждения</w:t>
      </w:r>
      <w:r w:rsidRPr="007D32D5">
        <w:rPr>
          <w:rFonts w:eastAsia="Times New Roman" w:cs="Times New Roman"/>
          <w:szCs w:val="26"/>
          <w:lang w:eastAsia="ru-RU"/>
        </w:rPr>
        <w:t xml:space="preserve"> в</w:t>
      </w:r>
      <w:r w:rsidR="00F55D80" w:rsidRPr="007D32D5">
        <w:rPr>
          <w:rFonts w:eastAsia="Times New Roman" w:cs="Times New Roman"/>
          <w:szCs w:val="26"/>
          <w:lang w:eastAsia="ru-RU"/>
        </w:rPr>
        <w:t xml:space="preserve"> </w:t>
      </w:r>
      <w:r w:rsidR="005A7478" w:rsidRPr="007D32D5">
        <w:rPr>
          <w:szCs w:val="26"/>
        </w:rPr>
        <w:t>отдел бухгалтерского учета</w:t>
      </w:r>
      <w:r w:rsidR="00F55D80" w:rsidRPr="007D32D5">
        <w:rPr>
          <w:rFonts w:eastAsia="Times New Roman" w:cs="Times New Roman"/>
          <w:szCs w:val="26"/>
          <w:lang w:eastAsia="ru-RU"/>
        </w:rPr>
        <w:t xml:space="preserve"> </w:t>
      </w:r>
      <w:r w:rsidRPr="007D32D5">
        <w:rPr>
          <w:rFonts w:eastAsia="Times New Roman" w:cs="Times New Roman"/>
          <w:szCs w:val="26"/>
          <w:lang w:eastAsia="ru-RU"/>
        </w:rPr>
        <w:t xml:space="preserve">для отражения в бюджетном учете определены графиком документооборота, приведенным в Приложении № 3 к настоящей Учетной политике. </w:t>
      </w:r>
    </w:p>
    <w:p w:rsidR="007439BC" w:rsidRPr="007D32D5" w:rsidRDefault="007439BC" w:rsidP="00F03314">
      <w:pPr>
        <w:numPr>
          <w:ilvl w:val="2"/>
          <w:numId w:val="7"/>
        </w:numPr>
        <w:tabs>
          <w:tab w:val="left" w:pos="284"/>
        </w:tabs>
        <w:ind w:left="0" w:firstLine="284"/>
        <w:rPr>
          <w:rFonts w:eastAsia="Times New Roman" w:cs="Times New Roman"/>
          <w:szCs w:val="26"/>
          <w:lang w:eastAsia="ru-RU"/>
        </w:rPr>
      </w:pPr>
      <w:r w:rsidRPr="007D32D5">
        <w:rPr>
          <w:rFonts w:eastAsia="Times New Roman" w:cs="Times New Roman"/>
          <w:szCs w:val="26"/>
          <w:lang w:eastAsia="ru-RU"/>
        </w:rPr>
        <w:t>Прошедшие внутренний контроль первичные (сводных) учетные документы принимаются к бюджетному учету, регистрируются, систематизируются и накапливаются в регистрах бюджетного учета, составленных:</w:t>
      </w:r>
    </w:p>
    <w:p w:rsidR="007439BC" w:rsidRPr="007D32D5" w:rsidRDefault="007439BC" w:rsidP="00EB7671">
      <w:pPr>
        <w:pStyle w:val="a"/>
        <w:rPr>
          <w:lang w:eastAsia="ru-RU"/>
        </w:rPr>
      </w:pPr>
      <w:r w:rsidRPr="007D32D5">
        <w:rPr>
          <w:lang w:eastAsia="ru-RU"/>
        </w:rPr>
        <w:t>по унифицированным формам, утвержденным Приказом Минфина России № 52н;</w:t>
      </w:r>
    </w:p>
    <w:p w:rsidR="007439BC" w:rsidRPr="007439BC" w:rsidRDefault="007439BC" w:rsidP="00EB7671">
      <w:pPr>
        <w:pStyle w:val="a"/>
        <w:rPr>
          <w:lang w:eastAsia="ru-RU"/>
        </w:rPr>
      </w:pPr>
      <w:r w:rsidRPr="007439BC">
        <w:rPr>
          <w:lang w:eastAsia="ru-RU"/>
        </w:rPr>
        <w:t xml:space="preserve">по формам, разработанным </w:t>
      </w:r>
      <w:r w:rsidR="005A7478">
        <w:rPr>
          <w:lang w:eastAsia="ru-RU"/>
        </w:rPr>
        <w:t>Учреждением</w:t>
      </w:r>
      <w:r w:rsidR="0037668F" w:rsidRPr="0037668F">
        <w:rPr>
          <w:color w:val="808080" w:themeColor="background1" w:themeShade="80"/>
          <w:lang w:eastAsia="ru-RU"/>
        </w:rPr>
        <w:t xml:space="preserve"> </w:t>
      </w:r>
      <w:r w:rsidRPr="007439BC">
        <w:rPr>
          <w:lang w:eastAsia="ru-RU"/>
        </w:rPr>
        <w:t>самостоятельно.</w:t>
      </w:r>
    </w:p>
    <w:p w:rsidR="007439BC" w:rsidRPr="007439BC" w:rsidRDefault="007439BC" w:rsidP="00EB7671">
      <w:pPr>
        <w:tabs>
          <w:tab w:val="left" w:pos="284"/>
          <w:tab w:val="left" w:pos="851"/>
        </w:tabs>
        <w:rPr>
          <w:rFonts w:eastAsia="Times New Roman" w:cs="Times New Roman"/>
          <w:szCs w:val="26"/>
          <w:lang w:eastAsia="ru-RU"/>
        </w:rPr>
      </w:pPr>
      <w:r w:rsidRPr="007439BC">
        <w:rPr>
          <w:rFonts w:eastAsia="Times New Roman" w:cs="Times New Roman"/>
          <w:szCs w:val="26"/>
          <w:lang w:eastAsia="ru-RU"/>
        </w:rPr>
        <w:t xml:space="preserve">Формы самостоятельно разработанных регистров бюджетного учета приведены в Приложении № 2 к </w:t>
      </w:r>
      <w:r w:rsidR="0037668F">
        <w:rPr>
          <w:rFonts w:eastAsia="Times New Roman" w:cs="Times New Roman"/>
          <w:szCs w:val="26"/>
          <w:lang w:eastAsia="ru-RU"/>
        </w:rPr>
        <w:t>У</w:t>
      </w:r>
      <w:r w:rsidRPr="007439BC">
        <w:rPr>
          <w:rFonts w:eastAsia="Times New Roman" w:cs="Times New Roman"/>
          <w:szCs w:val="26"/>
          <w:lang w:eastAsia="ru-RU"/>
        </w:rPr>
        <w:t>четной политике.</w:t>
      </w:r>
    </w:p>
    <w:p w:rsidR="007439BC" w:rsidRPr="007439BC" w:rsidRDefault="007439BC" w:rsidP="00F03314">
      <w:pPr>
        <w:numPr>
          <w:ilvl w:val="2"/>
          <w:numId w:val="7"/>
        </w:numPr>
        <w:tabs>
          <w:tab w:val="left" w:pos="284"/>
          <w:tab w:val="left" w:pos="1134"/>
          <w:tab w:val="left" w:pos="1560"/>
        </w:tabs>
        <w:ind w:left="0" w:firstLine="284"/>
        <w:rPr>
          <w:rFonts w:eastAsia="Times New Roman" w:cs="Times New Roman"/>
          <w:szCs w:val="26"/>
          <w:lang w:eastAsia="ru-RU"/>
        </w:rPr>
      </w:pPr>
      <w:r w:rsidRPr="007439BC">
        <w:rPr>
          <w:rFonts w:eastAsia="Times New Roman" w:cs="Times New Roman"/>
          <w:szCs w:val="26"/>
          <w:lang w:eastAsia="ru-RU"/>
        </w:rPr>
        <w:t>Регистры бюджетного учета формируются в автоматизированном порядке с использованием программного продукта по ведению бюджетного учета, с обязательным выводом на бумажных носителях. Формы регистров бюджетного учета, сроки вывода на бумажные носители, порядок формирования журналов опе</w:t>
      </w:r>
      <w:r w:rsidR="00CF729F">
        <w:rPr>
          <w:rFonts w:eastAsia="Times New Roman" w:cs="Times New Roman"/>
          <w:szCs w:val="26"/>
          <w:lang w:eastAsia="ru-RU"/>
        </w:rPr>
        <w:t>раций приведены в Приложении № 5</w:t>
      </w:r>
      <w:r w:rsidRPr="007439BC">
        <w:rPr>
          <w:rFonts w:eastAsia="Times New Roman" w:cs="Times New Roman"/>
          <w:szCs w:val="26"/>
          <w:lang w:eastAsia="ru-RU"/>
        </w:rPr>
        <w:t xml:space="preserve"> к настоящей Учетной политике.</w:t>
      </w:r>
    </w:p>
    <w:p w:rsidR="007439BC" w:rsidRPr="007439BC" w:rsidRDefault="007439BC" w:rsidP="00F03314">
      <w:pPr>
        <w:numPr>
          <w:ilvl w:val="2"/>
          <w:numId w:val="7"/>
        </w:numPr>
        <w:tabs>
          <w:tab w:val="left" w:pos="284"/>
          <w:tab w:val="left" w:pos="1134"/>
          <w:tab w:val="left" w:pos="1560"/>
        </w:tabs>
        <w:ind w:left="0" w:firstLine="284"/>
        <w:rPr>
          <w:rFonts w:eastAsia="Times New Roman" w:cs="Times New Roman"/>
          <w:szCs w:val="26"/>
          <w:lang w:eastAsia="ru-RU"/>
        </w:rPr>
      </w:pPr>
      <w:r w:rsidRPr="007439BC">
        <w:rPr>
          <w:rFonts w:eastAsia="Times New Roman" w:cs="Times New Roman"/>
          <w:szCs w:val="26"/>
          <w:lang w:eastAsia="ru-RU"/>
        </w:rPr>
        <w:t xml:space="preserve">Хранение первичных документов и </w:t>
      </w:r>
      <w:r w:rsidR="005A7478">
        <w:rPr>
          <w:rFonts w:eastAsia="Times New Roman" w:cs="Times New Roman"/>
          <w:szCs w:val="26"/>
          <w:lang w:eastAsia="ru-RU"/>
        </w:rPr>
        <w:t>бюджетных</w:t>
      </w:r>
      <w:r w:rsidRPr="007439BC">
        <w:rPr>
          <w:rFonts w:eastAsia="Times New Roman" w:cs="Times New Roman"/>
          <w:szCs w:val="26"/>
          <w:lang w:eastAsia="ru-RU"/>
        </w:rPr>
        <w:t xml:space="preserve"> регистров </w:t>
      </w:r>
      <w:r w:rsidR="005A7478">
        <w:rPr>
          <w:rFonts w:eastAsia="Times New Roman" w:cs="Times New Roman"/>
          <w:szCs w:val="26"/>
          <w:lang w:eastAsia="ru-RU"/>
        </w:rPr>
        <w:t>Учреждения</w:t>
      </w:r>
      <w:r w:rsidRPr="007439BC">
        <w:rPr>
          <w:rFonts w:eastAsia="Times New Roman" w:cs="Times New Roman"/>
          <w:szCs w:val="26"/>
          <w:lang w:eastAsia="ru-RU"/>
        </w:rPr>
        <w:t xml:space="preserve"> осуществляется в течение сроков, установленных разд. 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25.08.2010 № 558 и номенклатурой дел, установленной в </w:t>
      </w:r>
      <w:r w:rsidR="005A7478">
        <w:rPr>
          <w:rFonts w:eastAsia="Times New Roman" w:cs="Times New Roman"/>
          <w:szCs w:val="26"/>
          <w:lang w:eastAsia="ru-RU"/>
        </w:rPr>
        <w:t>Учреждении</w:t>
      </w:r>
      <w:r w:rsidRPr="007439BC">
        <w:rPr>
          <w:rFonts w:eastAsia="Times New Roman" w:cs="Times New Roman"/>
          <w:szCs w:val="26"/>
          <w:lang w:eastAsia="ru-RU"/>
        </w:rPr>
        <w:t>.</w:t>
      </w:r>
    </w:p>
    <w:p w:rsidR="007439BC" w:rsidRPr="007439BC" w:rsidRDefault="007439BC" w:rsidP="00F03314">
      <w:pPr>
        <w:numPr>
          <w:ilvl w:val="2"/>
          <w:numId w:val="7"/>
        </w:numPr>
        <w:tabs>
          <w:tab w:val="left" w:pos="284"/>
          <w:tab w:val="left" w:pos="1134"/>
          <w:tab w:val="left" w:pos="1560"/>
        </w:tabs>
        <w:ind w:left="0" w:firstLine="284"/>
        <w:rPr>
          <w:rFonts w:eastAsia="Times New Roman" w:cs="Times New Roman"/>
          <w:szCs w:val="26"/>
          <w:lang w:eastAsia="ru-RU"/>
        </w:rPr>
      </w:pPr>
      <w:r w:rsidRPr="007439BC">
        <w:rPr>
          <w:rFonts w:eastAsia="Times New Roman" w:cs="Times New Roman"/>
          <w:szCs w:val="26"/>
          <w:lang w:eastAsia="ru-RU"/>
        </w:rPr>
        <w:t>Перевод на русский язык первичных учетных документов, составленных на иных языках, осуществляется сотрудником</w:t>
      </w:r>
      <w:r w:rsidR="005A7478">
        <w:rPr>
          <w:rFonts w:eastAsia="Times New Roman" w:cs="Times New Roman"/>
          <w:szCs w:val="26"/>
          <w:lang w:eastAsia="ru-RU"/>
        </w:rPr>
        <w:t xml:space="preserve"> Учреждения</w:t>
      </w:r>
      <w:r w:rsidRPr="007439BC">
        <w:rPr>
          <w:rFonts w:eastAsia="Times New Roman" w:cs="Times New Roman"/>
          <w:szCs w:val="26"/>
          <w:lang w:eastAsia="ru-RU"/>
        </w:rPr>
        <w:t xml:space="preserve">, который владеет иностранным языком. В случае невозможности перевода документа собственными силами привлекается специализированная организация (физическое лицо). Перевод составляется на отдельном документе, заверяется подписью сотрудника </w:t>
      </w:r>
      <w:r w:rsidR="005A7478">
        <w:rPr>
          <w:rFonts w:eastAsia="Times New Roman" w:cs="Times New Roman"/>
          <w:szCs w:val="26"/>
          <w:lang w:eastAsia="ru-RU"/>
        </w:rPr>
        <w:t>Учреждения</w:t>
      </w:r>
      <w:r w:rsidRPr="007439BC">
        <w:rPr>
          <w:rFonts w:eastAsia="Times New Roman" w:cs="Times New Roman"/>
          <w:szCs w:val="26"/>
          <w:lang w:eastAsia="ru-RU"/>
        </w:rPr>
        <w:t xml:space="preserve"> (уполномоченного лица специализированной организации или физического лица), составившего перевод, и прикладывается к первичным документам.</w:t>
      </w:r>
    </w:p>
    <w:p w:rsidR="007439BC" w:rsidRPr="007439BC" w:rsidRDefault="007439BC" w:rsidP="00EB7671">
      <w:pPr>
        <w:pStyle w:val="11"/>
      </w:pPr>
      <w:bookmarkStart w:id="12" w:name="_Toc529462370"/>
      <w:r w:rsidRPr="007439BC">
        <w:t>Порядок проведения инвентаризации</w:t>
      </w:r>
      <w:bookmarkEnd w:id="12"/>
    </w:p>
    <w:p w:rsidR="007439BC" w:rsidRPr="007439BC" w:rsidRDefault="007439BC" w:rsidP="00F03314">
      <w:pPr>
        <w:numPr>
          <w:ilvl w:val="2"/>
          <w:numId w:val="13"/>
        </w:numPr>
        <w:tabs>
          <w:tab w:val="left" w:pos="284"/>
          <w:tab w:val="left" w:pos="993"/>
        </w:tabs>
        <w:ind w:left="0" w:firstLine="284"/>
        <w:rPr>
          <w:rFonts w:eastAsia="Times New Roman" w:cs="Times New Roman"/>
          <w:szCs w:val="26"/>
          <w:lang w:eastAsia="ru-RU"/>
        </w:rPr>
      </w:pPr>
      <w:bookmarkStart w:id="13" w:name="_Toc414526576"/>
      <w:r w:rsidRPr="007439BC">
        <w:rPr>
          <w:rFonts w:eastAsia="Times New Roman" w:cs="Times New Roman"/>
          <w:szCs w:val="26"/>
          <w:lang w:eastAsia="ru-RU"/>
        </w:rPr>
        <w:t xml:space="preserve">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отдельным приказом руководителя </w:t>
      </w:r>
      <w:r w:rsidR="00F056A0">
        <w:rPr>
          <w:rFonts w:eastAsia="Times New Roman" w:cs="Times New Roman"/>
          <w:szCs w:val="26"/>
          <w:lang w:eastAsia="ru-RU"/>
        </w:rPr>
        <w:t>Учреждения</w:t>
      </w:r>
      <w:r w:rsidRPr="007439BC">
        <w:rPr>
          <w:rFonts w:eastAsia="Times New Roman" w:cs="Times New Roman"/>
          <w:szCs w:val="26"/>
          <w:lang w:eastAsia="ru-RU"/>
        </w:rPr>
        <w:t>, кроме случаев, при которых проведение инвентаризации обязательно в соответствии с п. 81 ФСБУ «Концептуальные основы».</w:t>
      </w:r>
    </w:p>
    <w:p w:rsidR="007439BC" w:rsidRPr="007439BC" w:rsidRDefault="007439BC" w:rsidP="00F03314">
      <w:pPr>
        <w:numPr>
          <w:ilvl w:val="2"/>
          <w:numId w:val="13"/>
        </w:numPr>
        <w:tabs>
          <w:tab w:val="left" w:pos="284"/>
          <w:tab w:val="left" w:pos="993"/>
        </w:tabs>
        <w:ind w:left="0" w:firstLine="284"/>
        <w:rPr>
          <w:rFonts w:eastAsia="Times New Roman" w:cs="Times New Roman"/>
          <w:szCs w:val="26"/>
          <w:lang w:eastAsia="ru-RU"/>
        </w:rPr>
      </w:pPr>
      <w:r w:rsidRPr="007439BC">
        <w:rPr>
          <w:rFonts w:eastAsia="Times New Roman" w:cs="Times New Roman"/>
          <w:szCs w:val="26"/>
          <w:lang w:eastAsia="ru-RU"/>
        </w:rPr>
        <w:t xml:space="preserve">Для проведения инвентаризаций имущества и финансовых обязательств в </w:t>
      </w:r>
      <w:r w:rsidR="00F056A0">
        <w:rPr>
          <w:rFonts w:eastAsia="Times New Roman" w:cs="Times New Roman"/>
          <w:szCs w:val="26"/>
          <w:lang w:eastAsia="ru-RU"/>
        </w:rPr>
        <w:t>Учреждении</w:t>
      </w:r>
      <w:r w:rsidRPr="007439BC">
        <w:rPr>
          <w:rFonts w:eastAsia="Times New Roman" w:cs="Times New Roman"/>
          <w:szCs w:val="26"/>
          <w:lang w:eastAsia="ru-RU"/>
        </w:rPr>
        <w:t xml:space="preserve"> создаются:</w:t>
      </w:r>
    </w:p>
    <w:p w:rsidR="007439BC" w:rsidRPr="007439BC" w:rsidRDefault="007439BC" w:rsidP="00EB7671">
      <w:pPr>
        <w:pStyle w:val="a"/>
        <w:rPr>
          <w:lang w:eastAsia="ru-RU"/>
        </w:rPr>
      </w:pPr>
      <w:r w:rsidRPr="007439BC">
        <w:rPr>
          <w:lang w:eastAsia="ru-RU"/>
        </w:rPr>
        <w:t xml:space="preserve">постоянно </w:t>
      </w:r>
      <w:r w:rsidRPr="00BD6438">
        <w:rPr>
          <w:lang w:eastAsia="ru-RU"/>
        </w:rPr>
        <w:t>действующая инвентаризационная комиссия</w:t>
      </w:r>
      <w:r w:rsidRPr="007439BC">
        <w:rPr>
          <w:lang w:eastAsia="ru-RU"/>
        </w:rPr>
        <w:t>;</w:t>
      </w:r>
    </w:p>
    <w:p w:rsidR="007439BC" w:rsidRPr="00984E64" w:rsidRDefault="007439BC" w:rsidP="00EB7671">
      <w:pPr>
        <w:pStyle w:val="a"/>
        <w:rPr>
          <w:lang w:eastAsia="ru-RU"/>
        </w:rPr>
      </w:pPr>
      <w:r w:rsidRPr="00984E64">
        <w:rPr>
          <w:lang w:eastAsia="ru-RU"/>
        </w:rPr>
        <w:t>комиссия по проведению проверки в кассе</w:t>
      </w:r>
      <w:r w:rsidR="005009DA" w:rsidRPr="00984E64">
        <w:rPr>
          <w:lang w:eastAsia="ru-RU"/>
        </w:rPr>
        <w:t xml:space="preserve"> (фондовой кассе)</w:t>
      </w:r>
      <w:r w:rsidRPr="00984E64">
        <w:rPr>
          <w:lang w:eastAsia="ru-RU"/>
        </w:rPr>
        <w:t xml:space="preserve">. </w:t>
      </w:r>
    </w:p>
    <w:p w:rsidR="007439BC" w:rsidRPr="007439BC" w:rsidRDefault="007439BC" w:rsidP="00EB7671">
      <w:pPr>
        <w:tabs>
          <w:tab w:val="left" w:pos="284"/>
          <w:tab w:val="left" w:pos="993"/>
        </w:tabs>
        <w:rPr>
          <w:rFonts w:eastAsia="Times New Roman" w:cs="Times New Roman"/>
          <w:szCs w:val="26"/>
          <w:lang w:eastAsia="ru-RU"/>
        </w:rPr>
      </w:pPr>
      <w:r w:rsidRPr="007439BC">
        <w:rPr>
          <w:rFonts w:eastAsia="Times New Roman" w:cs="Times New Roman"/>
          <w:szCs w:val="26"/>
          <w:lang w:eastAsia="ru-RU"/>
        </w:rPr>
        <w:t xml:space="preserve">Состав комиссий устанавливается ежегодно отдельным приказом руководителя </w:t>
      </w:r>
      <w:r w:rsidR="00A21C08">
        <w:rPr>
          <w:rFonts w:eastAsia="Times New Roman" w:cs="Times New Roman"/>
          <w:szCs w:val="26"/>
          <w:lang w:eastAsia="ru-RU"/>
        </w:rPr>
        <w:t>Учреждения</w:t>
      </w:r>
      <w:r w:rsidRPr="007439BC">
        <w:rPr>
          <w:rFonts w:eastAsia="Times New Roman" w:cs="Times New Roman"/>
          <w:szCs w:val="26"/>
          <w:lang w:eastAsia="ru-RU"/>
        </w:rPr>
        <w:t>.</w:t>
      </w:r>
    </w:p>
    <w:p w:rsidR="007439BC" w:rsidRPr="007439BC" w:rsidRDefault="00A21C08" w:rsidP="00EB7671">
      <w:pPr>
        <w:tabs>
          <w:tab w:val="left" w:pos="284"/>
          <w:tab w:val="left" w:pos="993"/>
        </w:tabs>
        <w:rPr>
          <w:rFonts w:eastAsia="Times New Roman" w:cs="Times New Roman"/>
          <w:szCs w:val="26"/>
          <w:lang w:eastAsia="ru-RU"/>
        </w:rPr>
      </w:pPr>
      <w:r w:rsidRPr="00A21C08">
        <w:rPr>
          <w:rFonts w:eastAsia="Times New Roman" w:cs="Times New Roman"/>
          <w:szCs w:val="26"/>
          <w:lang w:eastAsia="ru-RU"/>
        </w:rPr>
        <w:lastRenderedPageBreak/>
        <w:t xml:space="preserve">Членами инвентаризационных комиссий могут быть работники административно-управленческого аппарата Учреждения, работники </w:t>
      </w:r>
      <w:r w:rsidRPr="00984E64">
        <w:rPr>
          <w:rFonts w:eastAsia="Times New Roman" w:cs="Times New Roman"/>
          <w:szCs w:val="26"/>
          <w:lang w:eastAsia="ru-RU"/>
        </w:rPr>
        <w:t>отдела бухгалтерского учета и другие специалисты, которые способны оценить состояние имущества и обязательств Учреждения</w:t>
      </w:r>
      <w:r w:rsidR="007439BC" w:rsidRPr="007439BC">
        <w:rPr>
          <w:rFonts w:eastAsia="Times New Roman" w:cs="Times New Roman"/>
          <w:szCs w:val="26"/>
          <w:lang w:eastAsia="ru-RU"/>
        </w:rPr>
        <w:t>.</w:t>
      </w:r>
    </w:p>
    <w:p w:rsidR="007439BC" w:rsidRPr="007439BC" w:rsidRDefault="007439BC" w:rsidP="00F03314">
      <w:pPr>
        <w:numPr>
          <w:ilvl w:val="2"/>
          <w:numId w:val="13"/>
        </w:numPr>
        <w:tabs>
          <w:tab w:val="left" w:pos="284"/>
          <w:tab w:val="left" w:pos="993"/>
        </w:tabs>
        <w:ind w:left="0" w:firstLine="284"/>
        <w:rPr>
          <w:rFonts w:eastAsia="Times New Roman" w:cs="Times New Roman"/>
          <w:szCs w:val="26"/>
          <w:lang w:eastAsia="ru-RU"/>
        </w:rPr>
      </w:pPr>
      <w:r w:rsidRPr="007439BC">
        <w:rPr>
          <w:rFonts w:eastAsia="Times New Roman" w:cs="Times New Roman"/>
          <w:szCs w:val="26"/>
          <w:lang w:eastAsia="ru-RU"/>
        </w:rPr>
        <w:t>Для подтверждения данных бюджетного учета и показателей годовой бюджетной отчетности инвентаризация имущества и финансовых обязательств проводится:</w:t>
      </w:r>
    </w:p>
    <w:p w:rsidR="007439BC" w:rsidRPr="003E7971" w:rsidRDefault="007439BC" w:rsidP="00EB7671">
      <w:pPr>
        <w:pStyle w:val="a"/>
        <w:rPr>
          <w:lang w:eastAsia="ru-RU"/>
        </w:rPr>
      </w:pPr>
      <w:r w:rsidRPr="003E7971">
        <w:rPr>
          <w:lang w:eastAsia="ru-RU"/>
        </w:rPr>
        <w:t xml:space="preserve">основных средств, нематериальных активов в том числе для проверки соответствия имущества критериям признания активов – один раз в год </w:t>
      </w:r>
      <w:r w:rsidR="0045227A" w:rsidRPr="003E7971">
        <w:rPr>
          <w:lang w:eastAsia="ru-RU"/>
        </w:rPr>
        <w:t>по состоянию на</w:t>
      </w:r>
      <w:r w:rsidRPr="003E7971">
        <w:rPr>
          <w:lang w:eastAsia="ru-RU"/>
        </w:rPr>
        <w:t xml:space="preserve"> 1 ноября отчетного года;</w:t>
      </w:r>
    </w:p>
    <w:p w:rsidR="00A21C08" w:rsidRPr="003E7971" w:rsidRDefault="00A21C08" w:rsidP="00A21C08">
      <w:pPr>
        <w:pStyle w:val="a"/>
      </w:pPr>
      <w:r w:rsidRPr="003E7971">
        <w:t>библиотечных фондов - один раз в пять лет по состоянию на 1 ноября отчетного года;</w:t>
      </w:r>
    </w:p>
    <w:p w:rsidR="007439BC" w:rsidRPr="003E7971" w:rsidRDefault="007439BC" w:rsidP="00EB7671">
      <w:pPr>
        <w:pStyle w:val="a"/>
        <w:rPr>
          <w:lang w:eastAsia="ru-RU"/>
        </w:rPr>
      </w:pPr>
      <w:r w:rsidRPr="003E7971">
        <w:rPr>
          <w:lang w:eastAsia="ru-RU"/>
        </w:rPr>
        <w:t xml:space="preserve">материальных запасов – один раз в год </w:t>
      </w:r>
      <w:r w:rsidR="0045227A" w:rsidRPr="003E7971">
        <w:rPr>
          <w:lang w:eastAsia="ru-RU"/>
        </w:rPr>
        <w:t>по состоянию на</w:t>
      </w:r>
      <w:r w:rsidRPr="003E7971">
        <w:rPr>
          <w:lang w:eastAsia="ru-RU"/>
        </w:rPr>
        <w:t xml:space="preserve"> 1 ноября отчетного года;</w:t>
      </w:r>
    </w:p>
    <w:p w:rsidR="007439BC" w:rsidRPr="003E7971" w:rsidRDefault="007439BC" w:rsidP="00EB7671">
      <w:pPr>
        <w:pStyle w:val="a"/>
        <w:rPr>
          <w:lang w:eastAsia="ru-RU"/>
        </w:rPr>
      </w:pPr>
      <w:r w:rsidRPr="003E7971">
        <w:rPr>
          <w:lang w:eastAsia="ru-RU"/>
        </w:rPr>
        <w:t>наличных денежных средств, денежных документов и бланков строгой отчетности – ежемесячно</w:t>
      </w:r>
      <w:r w:rsidR="00BE557A" w:rsidRPr="003E7971">
        <w:rPr>
          <w:lang w:eastAsia="ru-RU"/>
        </w:rPr>
        <w:t xml:space="preserve"> (1 раз в квартал)</w:t>
      </w:r>
      <w:r w:rsidRPr="003E7971">
        <w:rPr>
          <w:lang w:eastAsia="ru-RU"/>
        </w:rPr>
        <w:t xml:space="preserve"> на произвольную дату;</w:t>
      </w:r>
    </w:p>
    <w:p w:rsidR="0045227A" w:rsidRPr="003E7971" w:rsidRDefault="0045227A" w:rsidP="0045227A">
      <w:pPr>
        <w:pStyle w:val="a"/>
        <w:rPr>
          <w:lang w:eastAsia="ru-RU"/>
        </w:rPr>
      </w:pPr>
      <w:r w:rsidRPr="003E7971">
        <w:rPr>
          <w:lang w:eastAsia="ru-RU"/>
        </w:rPr>
        <w:t>объектов прав пользования имуществом по договорам аренды и безвозмездного пользования – ежегодно по состоянию на 31 декабря;</w:t>
      </w:r>
    </w:p>
    <w:p w:rsidR="007439BC" w:rsidRPr="003E7971" w:rsidRDefault="007439BC" w:rsidP="00EB7671">
      <w:pPr>
        <w:pStyle w:val="a"/>
        <w:rPr>
          <w:lang w:eastAsia="ru-RU"/>
        </w:rPr>
      </w:pPr>
      <w:r w:rsidRPr="003E7971">
        <w:rPr>
          <w:lang w:eastAsia="ru-RU"/>
        </w:rPr>
        <w:t>дебиторской и кредиторской задолженности</w:t>
      </w:r>
      <w:r w:rsidR="0045005B">
        <w:rPr>
          <w:lang w:eastAsia="ru-RU"/>
        </w:rPr>
        <w:t xml:space="preserve"> – ежеквартально </w:t>
      </w:r>
      <w:r w:rsidRPr="003E7971">
        <w:rPr>
          <w:lang w:eastAsia="ru-RU"/>
        </w:rPr>
        <w:t xml:space="preserve"> с составлением Акта сверки взаимных расчетов с контрагентами;</w:t>
      </w:r>
    </w:p>
    <w:p w:rsidR="007439BC" w:rsidRPr="003E7971" w:rsidRDefault="007439BC" w:rsidP="00EB7671">
      <w:pPr>
        <w:pStyle w:val="a"/>
        <w:rPr>
          <w:lang w:eastAsia="ru-RU"/>
        </w:rPr>
      </w:pPr>
      <w:r w:rsidRPr="003E7971">
        <w:rPr>
          <w:lang w:eastAsia="ru-RU"/>
        </w:rPr>
        <w:t>с налоговой инспекцией, государственными внебюджетными фондами – ежегодно перед составлением годовой бюджетной отчетности;</w:t>
      </w:r>
    </w:p>
    <w:p w:rsidR="007439BC" w:rsidRPr="003E7971" w:rsidRDefault="007439BC" w:rsidP="00EB7671">
      <w:pPr>
        <w:pStyle w:val="a"/>
        <w:rPr>
          <w:lang w:eastAsia="ru-RU"/>
        </w:rPr>
      </w:pPr>
      <w:r w:rsidRPr="003E7971">
        <w:rPr>
          <w:lang w:eastAsia="ru-RU"/>
        </w:rPr>
        <w:t>резервов (предстоящей оплаты отпусков и на оплату страховых взносов) - ежегодно по состоянию на 31 декабря.</w:t>
      </w:r>
    </w:p>
    <w:p w:rsidR="007439BC" w:rsidRPr="007439BC" w:rsidRDefault="007439BC" w:rsidP="00F03314">
      <w:pPr>
        <w:numPr>
          <w:ilvl w:val="2"/>
          <w:numId w:val="13"/>
        </w:numPr>
        <w:tabs>
          <w:tab w:val="left" w:pos="284"/>
          <w:tab w:val="left" w:pos="993"/>
        </w:tabs>
        <w:ind w:left="0" w:firstLine="284"/>
        <w:rPr>
          <w:rFonts w:eastAsia="Times New Roman" w:cs="Times New Roman"/>
          <w:szCs w:val="26"/>
          <w:lang w:eastAsia="ru-RU"/>
        </w:rPr>
      </w:pPr>
      <w:r w:rsidRPr="003E7971">
        <w:rPr>
          <w:rFonts w:eastAsia="Times New Roman" w:cs="Times New Roman"/>
          <w:szCs w:val="26"/>
          <w:lang w:eastAsia="ru-RU"/>
        </w:rPr>
        <w:t>Деятельность инвентаризационных комиссий осуществляется в соответствии с Положением об инвентаризации имущества и обязательств</w:t>
      </w:r>
      <w:r w:rsidR="00A21C08" w:rsidRPr="003E7971">
        <w:rPr>
          <w:rFonts w:eastAsia="Times New Roman" w:cs="Times New Roman"/>
          <w:szCs w:val="26"/>
          <w:lang w:eastAsia="ru-RU"/>
        </w:rPr>
        <w:t xml:space="preserve"> Учреждения</w:t>
      </w:r>
      <w:r w:rsidR="00876CF9">
        <w:rPr>
          <w:rFonts w:eastAsia="Times New Roman" w:cs="Times New Roman"/>
          <w:szCs w:val="26"/>
          <w:lang w:eastAsia="ru-RU"/>
        </w:rPr>
        <w:t>, утвержденным приложением №6</w:t>
      </w:r>
      <w:r w:rsidR="00BE557A" w:rsidRPr="003E7971">
        <w:rPr>
          <w:rFonts w:eastAsia="Times New Roman" w:cs="Times New Roman"/>
          <w:szCs w:val="26"/>
          <w:lang w:eastAsia="ru-RU"/>
        </w:rPr>
        <w:t xml:space="preserve"> к настоящей Учетной политике</w:t>
      </w:r>
      <w:r w:rsidRPr="003E7971">
        <w:rPr>
          <w:rFonts w:eastAsia="Times New Roman" w:cs="Times New Roman"/>
          <w:szCs w:val="26"/>
          <w:lang w:eastAsia="ru-RU"/>
        </w:rPr>
        <w:t>.</w:t>
      </w:r>
      <w:r w:rsidR="00BE557A" w:rsidRPr="003E7971">
        <w:rPr>
          <w:rFonts w:eastAsia="Times New Roman" w:cs="Times New Roman"/>
          <w:szCs w:val="26"/>
          <w:lang w:eastAsia="ru-RU"/>
        </w:rPr>
        <w:t xml:space="preserve"> </w:t>
      </w:r>
    </w:p>
    <w:p w:rsidR="007439BC" w:rsidRPr="007439BC" w:rsidRDefault="007439BC" w:rsidP="00F03314">
      <w:pPr>
        <w:numPr>
          <w:ilvl w:val="2"/>
          <w:numId w:val="13"/>
        </w:numPr>
        <w:tabs>
          <w:tab w:val="left" w:pos="284"/>
          <w:tab w:val="left" w:pos="993"/>
        </w:tabs>
        <w:ind w:left="0" w:firstLine="284"/>
        <w:rPr>
          <w:rFonts w:eastAsia="Times New Roman" w:cs="Times New Roman"/>
          <w:szCs w:val="26"/>
          <w:lang w:eastAsia="ru-RU"/>
        </w:rPr>
      </w:pPr>
      <w:r w:rsidRPr="007439BC">
        <w:rPr>
          <w:rFonts w:eastAsia="Times New Roman" w:cs="Times New Roman"/>
          <w:szCs w:val="26"/>
          <w:lang w:eastAsia="ru-RU"/>
        </w:rPr>
        <w:t>Результаты проведения инвентаризации отражаются в бюджетном учете и отчетности того отчетного периода, в котором была закончена инвентаризация. При проведении инвентаризации в целях составления годовой отчетности результаты инвентаризации отражаются в этой годовой отчетности.</w:t>
      </w:r>
    </w:p>
    <w:p w:rsidR="007439BC" w:rsidRPr="00BD6438" w:rsidRDefault="00BD6438" w:rsidP="00625E31">
      <w:pPr>
        <w:pStyle w:val="11"/>
      </w:pPr>
      <w:bookmarkStart w:id="14" w:name="_Toc529462371"/>
      <w:r w:rsidRPr="00BD6438">
        <w:t xml:space="preserve"> </w:t>
      </w:r>
      <w:r w:rsidR="007439BC" w:rsidRPr="00BD6438">
        <w:t>Порядок списания дебиторской и кредиторской задолженност</w:t>
      </w:r>
      <w:bookmarkEnd w:id="13"/>
      <w:r w:rsidR="007439BC" w:rsidRPr="00BD6438">
        <w:t>и</w:t>
      </w:r>
      <w:bookmarkEnd w:id="14"/>
    </w:p>
    <w:p w:rsidR="00EB7671" w:rsidRPr="00EB7671" w:rsidRDefault="00EB7671" w:rsidP="00F854D2">
      <w:pPr>
        <w:pStyle w:val="a1"/>
        <w:widowControl w:val="0"/>
        <w:numPr>
          <w:ilvl w:val="1"/>
          <w:numId w:val="25"/>
        </w:numPr>
        <w:tabs>
          <w:tab w:val="left" w:pos="567"/>
          <w:tab w:val="left" w:pos="709"/>
        </w:tabs>
        <w:spacing w:after="0" w:line="240" w:lineRule="auto"/>
        <w:ind w:left="0" w:firstLine="709"/>
        <w:outlineLvl w:val="2"/>
        <w:rPr>
          <w:rFonts w:ascii="Times New Roman" w:eastAsia="Times New Roman" w:hAnsi="Times New Roman" w:cs="Times New Roman"/>
          <w:b/>
          <w:bCs/>
          <w:vanish/>
          <w:sz w:val="28"/>
          <w:szCs w:val="28"/>
          <w:lang w:eastAsia="ru-RU"/>
        </w:rPr>
      </w:pPr>
    </w:p>
    <w:p w:rsidR="00EB7671" w:rsidRPr="00EB7671" w:rsidRDefault="00EB7671" w:rsidP="00F854D2">
      <w:pPr>
        <w:pStyle w:val="a1"/>
        <w:widowControl w:val="0"/>
        <w:numPr>
          <w:ilvl w:val="1"/>
          <w:numId w:val="25"/>
        </w:numPr>
        <w:tabs>
          <w:tab w:val="left" w:pos="567"/>
          <w:tab w:val="left" w:pos="709"/>
        </w:tabs>
        <w:spacing w:after="0" w:line="240" w:lineRule="auto"/>
        <w:ind w:left="0" w:firstLine="709"/>
        <w:outlineLvl w:val="2"/>
        <w:rPr>
          <w:rFonts w:ascii="Times New Roman" w:eastAsia="Times New Roman" w:hAnsi="Times New Roman" w:cs="Times New Roman"/>
          <w:b/>
          <w:bCs/>
          <w:vanish/>
          <w:sz w:val="28"/>
          <w:szCs w:val="28"/>
          <w:lang w:eastAsia="ru-RU"/>
        </w:rPr>
      </w:pPr>
    </w:p>
    <w:p w:rsidR="00EB7671" w:rsidRPr="00EB7671" w:rsidRDefault="00EB7671" w:rsidP="00F854D2">
      <w:pPr>
        <w:pStyle w:val="a1"/>
        <w:widowControl w:val="0"/>
        <w:numPr>
          <w:ilvl w:val="1"/>
          <w:numId w:val="25"/>
        </w:numPr>
        <w:tabs>
          <w:tab w:val="left" w:pos="567"/>
          <w:tab w:val="left" w:pos="709"/>
        </w:tabs>
        <w:spacing w:after="0" w:line="240" w:lineRule="auto"/>
        <w:ind w:left="0" w:firstLine="709"/>
        <w:outlineLvl w:val="2"/>
        <w:rPr>
          <w:rFonts w:ascii="Times New Roman" w:eastAsia="Times New Roman" w:hAnsi="Times New Roman" w:cs="Times New Roman"/>
          <w:b/>
          <w:bCs/>
          <w:vanish/>
          <w:sz w:val="28"/>
          <w:szCs w:val="28"/>
          <w:lang w:eastAsia="ru-RU"/>
        </w:rPr>
      </w:pPr>
    </w:p>
    <w:p w:rsidR="00EB7671" w:rsidRPr="00EB7671" w:rsidRDefault="00EB7671" w:rsidP="00F854D2">
      <w:pPr>
        <w:pStyle w:val="a1"/>
        <w:widowControl w:val="0"/>
        <w:numPr>
          <w:ilvl w:val="1"/>
          <w:numId w:val="25"/>
        </w:numPr>
        <w:tabs>
          <w:tab w:val="left" w:pos="567"/>
          <w:tab w:val="left" w:pos="709"/>
        </w:tabs>
        <w:spacing w:after="0" w:line="240" w:lineRule="auto"/>
        <w:ind w:left="0" w:firstLine="709"/>
        <w:outlineLvl w:val="2"/>
        <w:rPr>
          <w:rFonts w:ascii="Times New Roman" w:eastAsia="Times New Roman" w:hAnsi="Times New Roman" w:cs="Times New Roman"/>
          <w:b/>
          <w:bCs/>
          <w:vanish/>
          <w:sz w:val="28"/>
          <w:szCs w:val="28"/>
          <w:lang w:eastAsia="ru-RU"/>
        </w:rPr>
      </w:pPr>
    </w:p>
    <w:p w:rsidR="007439BC" w:rsidRPr="007439BC" w:rsidRDefault="007439BC" w:rsidP="00A21C08">
      <w:pPr>
        <w:pStyle w:val="1"/>
        <w:ind w:left="0" w:firstLine="284"/>
      </w:pPr>
      <w:r w:rsidRPr="007439BC">
        <w:t>Списание безнадежной (нереальной к взысканию) дебиторской и невостребованной кредиторской задолженности может производиться по следующим основаниям:</w:t>
      </w:r>
    </w:p>
    <w:p w:rsidR="007439BC" w:rsidRPr="007439BC" w:rsidRDefault="007439BC" w:rsidP="00EB7671">
      <w:pPr>
        <w:pStyle w:val="a"/>
        <w:rPr>
          <w:lang w:eastAsia="ru-RU"/>
        </w:rPr>
      </w:pPr>
      <w:r w:rsidRPr="007439BC">
        <w:rPr>
          <w:lang w:eastAsia="ru-RU"/>
        </w:rPr>
        <w:t>по истечении общего срока исковой давности (ст. 196, ст. 197 ГК РФ);</w:t>
      </w:r>
    </w:p>
    <w:p w:rsidR="007439BC" w:rsidRPr="007439BC" w:rsidRDefault="007439BC" w:rsidP="00EB7671">
      <w:pPr>
        <w:pStyle w:val="a"/>
        <w:rPr>
          <w:lang w:eastAsia="ru-RU"/>
        </w:rPr>
      </w:pPr>
      <w:r w:rsidRPr="007439BC">
        <w:rPr>
          <w:lang w:eastAsia="ru-RU"/>
        </w:rPr>
        <w:t>прощением долга кредитором (ст.415 ГК РФ);</w:t>
      </w:r>
    </w:p>
    <w:p w:rsidR="007439BC" w:rsidRPr="007439BC" w:rsidRDefault="007439BC" w:rsidP="00EB7671">
      <w:pPr>
        <w:pStyle w:val="a"/>
        <w:rPr>
          <w:lang w:eastAsia="ru-RU"/>
        </w:rPr>
      </w:pPr>
      <w:r w:rsidRPr="007439BC">
        <w:rPr>
          <w:lang w:eastAsia="ru-RU"/>
        </w:rPr>
        <w:t>в связи с прекращением исполнения обязательства вследствие невозможности его исполнения (ст. 416 ГК РФ);</w:t>
      </w:r>
    </w:p>
    <w:p w:rsidR="007439BC" w:rsidRPr="007439BC" w:rsidRDefault="007439BC" w:rsidP="00EB7671">
      <w:pPr>
        <w:pStyle w:val="a"/>
        <w:rPr>
          <w:lang w:eastAsia="ru-RU"/>
        </w:rPr>
      </w:pPr>
      <w:r w:rsidRPr="007439BC">
        <w:rPr>
          <w:lang w:eastAsia="ru-RU"/>
        </w:rPr>
        <w:t>в связи с прекращением исполнения обязательства на основании акта государственного органа (ст. 417 ГК РФ);</w:t>
      </w:r>
    </w:p>
    <w:p w:rsidR="007439BC" w:rsidRPr="007439BC" w:rsidRDefault="007439BC" w:rsidP="00EB7671">
      <w:pPr>
        <w:pStyle w:val="a"/>
        <w:rPr>
          <w:lang w:eastAsia="ru-RU"/>
        </w:rPr>
      </w:pPr>
      <w:r w:rsidRPr="007439BC">
        <w:rPr>
          <w:lang w:eastAsia="ru-RU"/>
        </w:rPr>
        <w:t>в связи с прекращением обязательства смертью гражданина (ст.418 ГК РФ)</w:t>
      </w:r>
    </w:p>
    <w:p w:rsidR="007439BC" w:rsidRPr="007439BC" w:rsidRDefault="007439BC" w:rsidP="00EB7671">
      <w:pPr>
        <w:pStyle w:val="a"/>
        <w:rPr>
          <w:lang w:eastAsia="ru-RU"/>
        </w:rPr>
      </w:pPr>
      <w:r w:rsidRPr="007439BC">
        <w:rPr>
          <w:lang w:eastAsia="ru-RU"/>
        </w:rPr>
        <w:t>в связи с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(ст. 419 ГК РФ).</w:t>
      </w:r>
    </w:p>
    <w:p w:rsidR="007439BC" w:rsidRPr="007439BC" w:rsidRDefault="007439BC" w:rsidP="00F854D2">
      <w:pPr>
        <w:numPr>
          <w:ilvl w:val="2"/>
          <w:numId w:val="25"/>
        </w:numPr>
        <w:tabs>
          <w:tab w:val="left" w:pos="284"/>
          <w:tab w:val="left" w:pos="993"/>
        </w:tabs>
        <w:ind w:left="0" w:firstLine="284"/>
        <w:rPr>
          <w:rFonts w:eastAsia="Times New Roman" w:cs="Times New Roman"/>
          <w:szCs w:val="26"/>
          <w:lang w:eastAsia="ru-RU"/>
        </w:rPr>
      </w:pPr>
      <w:r w:rsidRPr="007439BC">
        <w:rPr>
          <w:rFonts w:eastAsia="Times New Roman" w:cs="Times New Roman"/>
          <w:szCs w:val="26"/>
          <w:lang w:eastAsia="ru-RU"/>
        </w:rPr>
        <w:lastRenderedPageBreak/>
        <w:t>Течение срока исковой</w:t>
      </w:r>
      <w:r w:rsidRPr="007439BC" w:rsidDel="00475E13">
        <w:rPr>
          <w:rFonts w:eastAsia="Times New Roman" w:cs="Times New Roman"/>
          <w:szCs w:val="26"/>
          <w:lang w:eastAsia="ru-RU"/>
        </w:rPr>
        <w:t xml:space="preserve"> </w:t>
      </w:r>
      <w:r w:rsidRPr="007439BC">
        <w:rPr>
          <w:rFonts w:eastAsia="Times New Roman" w:cs="Times New Roman"/>
          <w:szCs w:val="26"/>
          <w:lang w:eastAsia="ru-RU"/>
        </w:rPr>
        <w:t>давности может быть приостановлено, прервано по основаниям, предусмотренным Гражданским кодексом РФ.</w:t>
      </w:r>
    </w:p>
    <w:p w:rsidR="007439BC" w:rsidRPr="007439BC" w:rsidRDefault="007439BC" w:rsidP="00F854D2">
      <w:pPr>
        <w:numPr>
          <w:ilvl w:val="2"/>
          <w:numId w:val="25"/>
        </w:numPr>
        <w:tabs>
          <w:tab w:val="left" w:pos="284"/>
          <w:tab w:val="left" w:pos="993"/>
        </w:tabs>
        <w:ind w:left="0" w:firstLine="284"/>
        <w:rPr>
          <w:rFonts w:eastAsia="Times New Roman" w:cs="Times New Roman"/>
          <w:szCs w:val="26"/>
          <w:lang w:eastAsia="ru-RU"/>
        </w:rPr>
      </w:pPr>
      <w:r w:rsidRPr="007439BC">
        <w:rPr>
          <w:rFonts w:eastAsia="Times New Roman" w:cs="Times New Roman"/>
          <w:szCs w:val="26"/>
          <w:lang w:eastAsia="ru-RU"/>
        </w:rPr>
        <w:t>Порядок списания дебиторской (кредиторской) задолженности.</w:t>
      </w:r>
    </w:p>
    <w:p w:rsidR="007439BC" w:rsidRPr="007439BC" w:rsidRDefault="007439BC" w:rsidP="00F854D2">
      <w:pPr>
        <w:numPr>
          <w:ilvl w:val="3"/>
          <w:numId w:val="25"/>
        </w:numPr>
        <w:tabs>
          <w:tab w:val="left" w:pos="0"/>
          <w:tab w:val="left" w:pos="851"/>
          <w:tab w:val="left" w:pos="1276"/>
          <w:tab w:val="left" w:pos="1418"/>
          <w:tab w:val="left" w:pos="1560"/>
        </w:tabs>
        <w:ind w:left="0" w:firstLine="284"/>
        <w:rPr>
          <w:rFonts w:eastAsia="Times New Roman" w:cs="Times New Roman"/>
          <w:szCs w:val="26"/>
          <w:lang w:eastAsia="ru-RU"/>
        </w:rPr>
      </w:pPr>
      <w:r w:rsidRPr="007439BC">
        <w:rPr>
          <w:rFonts w:eastAsia="Times New Roman" w:cs="Times New Roman"/>
          <w:szCs w:val="26"/>
          <w:lang w:eastAsia="ru-RU"/>
        </w:rPr>
        <w:t xml:space="preserve">Если в отношении дебиторской задолженности не выполняются критерии отнесения ее к активам (наличие рисков невозможности погашения, обладающие признаками нереальной к взысканию, истечения срока исковой давности), соответствующим решением комиссии по поступлению и выбытию активов производится списание задолженности с балансового учета с одновременным ее отражением на счете 04 «Задолженность неплатежеспособных дебиторов». </w:t>
      </w:r>
    </w:p>
    <w:p w:rsidR="007439BC" w:rsidRPr="007439BC" w:rsidRDefault="007439BC" w:rsidP="00F854D2">
      <w:pPr>
        <w:numPr>
          <w:ilvl w:val="3"/>
          <w:numId w:val="25"/>
        </w:numPr>
        <w:tabs>
          <w:tab w:val="left" w:pos="0"/>
          <w:tab w:val="left" w:pos="851"/>
          <w:tab w:val="left" w:pos="1276"/>
          <w:tab w:val="left" w:pos="1418"/>
          <w:tab w:val="left" w:pos="1560"/>
        </w:tabs>
        <w:ind w:left="0" w:firstLine="284"/>
        <w:rPr>
          <w:rFonts w:eastAsia="Times New Roman" w:cs="Times New Roman"/>
          <w:szCs w:val="26"/>
          <w:lang w:eastAsia="ru-RU"/>
        </w:rPr>
      </w:pPr>
      <w:r w:rsidRPr="007439BC">
        <w:rPr>
          <w:rFonts w:eastAsia="Times New Roman" w:cs="Times New Roman"/>
          <w:szCs w:val="26"/>
          <w:lang w:eastAsia="ru-RU"/>
        </w:rPr>
        <w:t>На основании решения комиссии по поступлению и выбытию активов о признании дебиторской задолженности безнадежной к взысканию данная задолженность списывается с забаласового счета 04 «Задолженность неплатежеспособных дебиторов». При отсутствии возобновления процедуры взыскания дебиторской задолженности согласно законодательству Российской Федерации списание задолженности, признанной безнадежной к взысканию, производится с балансового учета без ее отражения на счете 04 «Списание задолженности неплатежеспособных дебиторов».</w:t>
      </w:r>
    </w:p>
    <w:p w:rsidR="007439BC" w:rsidRPr="007439BC" w:rsidRDefault="007439BC" w:rsidP="00F854D2">
      <w:pPr>
        <w:numPr>
          <w:ilvl w:val="3"/>
          <w:numId w:val="25"/>
        </w:numPr>
        <w:tabs>
          <w:tab w:val="left" w:pos="0"/>
          <w:tab w:val="left" w:pos="851"/>
          <w:tab w:val="left" w:pos="1276"/>
          <w:tab w:val="left" w:pos="1418"/>
          <w:tab w:val="left" w:pos="1560"/>
        </w:tabs>
        <w:ind w:left="0" w:firstLine="284"/>
        <w:rPr>
          <w:rFonts w:eastAsia="Times New Roman" w:cs="Times New Roman"/>
          <w:szCs w:val="26"/>
          <w:lang w:eastAsia="ru-RU"/>
        </w:rPr>
      </w:pPr>
      <w:r w:rsidRPr="007439BC">
        <w:rPr>
          <w:rFonts w:eastAsia="Times New Roman" w:cs="Times New Roman"/>
          <w:szCs w:val="26"/>
          <w:lang w:eastAsia="ru-RU"/>
        </w:rPr>
        <w:t>Документами - основаниями для принятия решения о списании дебиторской задолженности могут быть:</w:t>
      </w:r>
    </w:p>
    <w:p w:rsidR="007439BC" w:rsidRPr="007439BC" w:rsidRDefault="007439BC" w:rsidP="00EB7671">
      <w:pPr>
        <w:pStyle w:val="a"/>
        <w:rPr>
          <w:lang w:eastAsia="ru-RU"/>
        </w:rPr>
      </w:pPr>
      <w:r w:rsidRPr="007439BC">
        <w:rPr>
          <w:lang w:eastAsia="ru-RU"/>
        </w:rPr>
        <w:t>документы, подтверждающие прекращение обязательства смертью (ликвидацией) дебитора и др.;</w:t>
      </w:r>
    </w:p>
    <w:p w:rsidR="007439BC" w:rsidRPr="007439BC" w:rsidRDefault="007439BC" w:rsidP="00EB7671">
      <w:pPr>
        <w:pStyle w:val="a"/>
        <w:rPr>
          <w:lang w:eastAsia="ru-RU"/>
        </w:rPr>
      </w:pPr>
      <w:r w:rsidRPr="007439BC">
        <w:rPr>
          <w:lang w:eastAsia="ru-RU"/>
        </w:rPr>
        <w:t>иные документы, предусмотренные законодательством Российской Федерации, в том числе свидетельствующие о завершении срока возможного возобновления процедуры взыскания задолженности согласно законодательству Российской Федерации.</w:t>
      </w:r>
    </w:p>
    <w:p w:rsidR="007439BC" w:rsidRPr="007439BC" w:rsidRDefault="007439BC" w:rsidP="00F854D2">
      <w:pPr>
        <w:numPr>
          <w:ilvl w:val="2"/>
          <w:numId w:val="25"/>
        </w:numPr>
        <w:tabs>
          <w:tab w:val="left" w:pos="284"/>
          <w:tab w:val="left" w:pos="993"/>
        </w:tabs>
        <w:ind w:left="0" w:firstLine="284"/>
        <w:rPr>
          <w:rFonts w:eastAsia="Times New Roman" w:cs="Times New Roman"/>
          <w:szCs w:val="26"/>
          <w:lang w:eastAsia="ru-RU"/>
        </w:rPr>
      </w:pPr>
      <w:r w:rsidRPr="007439BC">
        <w:rPr>
          <w:rFonts w:eastAsia="Times New Roman" w:cs="Times New Roman"/>
          <w:szCs w:val="26"/>
          <w:lang w:eastAsia="ru-RU"/>
        </w:rPr>
        <w:t xml:space="preserve"> Невостребованная кредиторская задолженность, в т.ч. не подтвержденная кредитором по результатам сверки расчетов на основании соответствующего решения инвентаризационной </w:t>
      </w:r>
      <w:r w:rsidRPr="00876CF9">
        <w:rPr>
          <w:rFonts w:eastAsia="Times New Roman" w:cs="Times New Roman"/>
          <w:szCs w:val="26"/>
          <w:lang w:eastAsia="ru-RU"/>
        </w:rPr>
        <w:t>комиссии, (комиссии по поступлению и выбытию активов</w:t>
      </w:r>
      <w:r w:rsidRPr="007439BC">
        <w:rPr>
          <w:rFonts w:eastAsia="Times New Roman" w:cs="Times New Roman"/>
          <w:i/>
          <w:color w:val="7F7F7F"/>
          <w:szCs w:val="26"/>
          <w:lang w:eastAsia="ru-RU"/>
        </w:rPr>
        <w:t>)</w:t>
      </w:r>
      <w:r w:rsidRPr="007439BC">
        <w:rPr>
          <w:rFonts w:eastAsia="Times New Roman" w:cs="Times New Roman"/>
          <w:szCs w:val="26"/>
          <w:lang w:eastAsia="ru-RU"/>
        </w:rPr>
        <w:t xml:space="preserve"> списывается с балансового учета и принимается на забалансовый учет с отражением на счете 20 «Задолженность, невостребованная кредиторами» для наблюдения в течение срока исковой давности. </w:t>
      </w:r>
    </w:p>
    <w:p w:rsidR="007439BC" w:rsidRPr="007439BC" w:rsidRDefault="007439BC" w:rsidP="00F854D2">
      <w:pPr>
        <w:numPr>
          <w:ilvl w:val="3"/>
          <w:numId w:val="25"/>
        </w:numPr>
        <w:tabs>
          <w:tab w:val="left" w:pos="0"/>
          <w:tab w:val="left" w:pos="851"/>
          <w:tab w:val="left" w:pos="1276"/>
          <w:tab w:val="left" w:pos="1418"/>
          <w:tab w:val="left" w:pos="1560"/>
        </w:tabs>
        <w:ind w:left="0" w:firstLine="284"/>
        <w:rPr>
          <w:rFonts w:eastAsia="Times New Roman" w:cs="Times New Roman"/>
          <w:szCs w:val="26"/>
          <w:lang w:eastAsia="ru-RU"/>
        </w:rPr>
      </w:pPr>
      <w:r w:rsidRPr="007439BC">
        <w:rPr>
          <w:rFonts w:eastAsia="Times New Roman" w:cs="Times New Roman"/>
          <w:szCs w:val="26"/>
          <w:lang w:eastAsia="ru-RU"/>
        </w:rPr>
        <w:t>Документами-основаниями для принятия решения о списании кредиторской задолженности могут быть:</w:t>
      </w:r>
    </w:p>
    <w:p w:rsidR="007439BC" w:rsidRPr="007439BC" w:rsidRDefault="007439BC" w:rsidP="00EB7671">
      <w:pPr>
        <w:pStyle w:val="a"/>
        <w:rPr>
          <w:lang w:eastAsia="ru-RU"/>
        </w:rPr>
      </w:pPr>
      <w:r w:rsidRPr="007439BC">
        <w:rPr>
          <w:lang w:eastAsia="ru-RU"/>
        </w:rPr>
        <w:t>акт сверки расчетов с кредитором;</w:t>
      </w:r>
    </w:p>
    <w:p w:rsidR="007439BC" w:rsidRPr="007439BC" w:rsidRDefault="007439BC" w:rsidP="00EB7671">
      <w:pPr>
        <w:pStyle w:val="a"/>
        <w:rPr>
          <w:lang w:eastAsia="ru-RU"/>
        </w:rPr>
      </w:pPr>
      <w:r w:rsidRPr="007439BC">
        <w:rPr>
          <w:lang w:eastAsia="ru-RU"/>
        </w:rPr>
        <w:t>уведомление кредитора о прощении долга, в том числе соглашение о прекращении обязательств перед кредитором по погашению задолженности.</w:t>
      </w:r>
    </w:p>
    <w:p w:rsidR="007439BC" w:rsidRPr="00BD6438" w:rsidRDefault="007439BC" w:rsidP="00625E31">
      <w:pPr>
        <w:pStyle w:val="11"/>
      </w:pPr>
      <w:bookmarkStart w:id="15" w:name="_Toc529462372"/>
      <w:r w:rsidRPr="00BD6438">
        <w:t>Порядок организации и осуществления внутреннего финансового контроля и внутреннего финансового аудита</w:t>
      </w:r>
      <w:bookmarkEnd w:id="15"/>
      <w:r w:rsidR="00BD6438">
        <w:t>.</w:t>
      </w:r>
    </w:p>
    <w:p w:rsidR="00EB7671" w:rsidRPr="00EB7671" w:rsidRDefault="00EB7671" w:rsidP="00F854D2">
      <w:pPr>
        <w:pStyle w:val="a1"/>
        <w:widowControl w:val="0"/>
        <w:numPr>
          <w:ilvl w:val="1"/>
          <w:numId w:val="25"/>
        </w:numPr>
        <w:tabs>
          <w:tab w:val="left" w:pos="567"/>
          <w:tab w:val="left" w:pos="709"/>
        </w:tabs>
        <w:spacing w:after="0" w:line="240" w:lineRule="auto"/>
        <w:ind w:left="0" w:firstLine="709"/>
        <w:outlineLvl w:val="2"/>
        <w:rPr>
          <w:rFonts w:ascii="Times New Roman" w:eastAsia="Times New Roman" w:hAnsi="Times New Roman" w:cs="Times New Roman"/>
          <w:b/>
          <w:bCs/>
          <w:vanish/>
          <w:sz w:val="28"/>
          <w:szCs w:val="28"/>
          <w:lang w:eastAsia="ru-RU"/>
        </w:rPr>
      </w:pPr>
      <w:bookmarkStart w:id="16" w:name="_Toc409118654"/>
      <w:bookmarkStart w:id="17" w:name="_Toc414526578"/>
    </w:p>
    <w:p w:rsidR="00A21C08" w:rsidRPr="005449D6" w:rsidRDefault="00BD6438" w:rsidP="00BD6438">
      <w:pPr>
        <w:pStyle w:val="1"/>
        <w:numPr>
          <w:ilvl w:val="0"/>
          <w:numId w:val="0"/>
        </w:numPr>
        <w:ind w:left="284"/>
        <w:rPr>
          <w:rFonts w:eastAsiaTheme="minorHAnsi" w:cstheme="minorBidi"/>
          <w:szCs w:val="22"/>
        </w:rPr>
      </w:pPr>
      <w:r>
        <w:rPr>
          <w:rFonts w:eastAsiaTheme="minorHAnsi" w:cstheme="minorBidi"/>
          <w:szCs w:val="22"/>
        </w:rPr>
        <w:t xml:space="preserve">1.6.1. </w:t>
      </w:r>
      <w:r w:rsidR="00A21C08" w:rsidRPr="00A21C08">
        <w:rPr>
          <w:rFonts w:eastAsiaTheme="minorHAnsi" w:cstheme="minorBidi"/>
          <w:szCs w:val="22"/>
        </w:rPr>
        <w:t>Учреждением внутренний финансовый контроль осуществляется в соответствии с Положением о внутреннем финансовом контроле</w:t>
      </w:r>
      <w:r w:rsidR="005449D6">
        <w:rPr>
          <w:rFonts w:eastAsiaTheme="minorHAnsi" w:cstheme="minorBidi"/>
          <w:szCs w:val="22"/>
        </w:rPr>
        <w:t xml:space="preserve">, утвержденным отдельным </w:t>
      </w:r>
      <w:r w:rsidR="005449D6" w:rsidRPr="005449D6">
        <w:t>П</w:t>
      </w:r>
      <w:r w:rsidR="00876CF9">
        <w:t>риложением № 4</w:t>
      </w:r>
      <w:r w:rsidR="00A21C08" w:rsidRPr="005449D6">
        <w:t xml:space="preserve"> к настоящей Учетной политике</w:t>
      </w:r>
      <w:r w:rsidR="00A21C08" w:rsidRPr="005449D6">
        <w:rPr>
          <w:rFonts w:eastAsiaTheme="minorHAnsi" w:cstheme="minorBidi"/>
          <w:szCs w:val="22"/>
        </w:rPr>
        <w:t>.</w:t>
      </w:r>
    </w:p>
    <w:p w:rsidR="007439BC" w:rsidRPr="007439BC" w:rsidRDefault="007439BC" w:rsidP="00625E31">
      <w:pPr>
        <w:pStyle w:val="11"/>
      </w:pPr>
      <w:bookmarkStart w:id="18" w:name="_Toc529462373"/>
      <w:r w:rsidRPr="007439BC">
        <w:t>Порядок признания и раскрытия событий после отчетной даты</w:t>
      </w:r>
      <w:bookmarkEnd w:id="16"/>
      <w:bookmarkEnd w:id="17"/>
      <w:bookmarkEnd w:id="18"/>
      <w:r w:rsidR="00625E31">
        <w:t>.</w:t>
      </w:r>
    </w:p>
    <w:p w:rsidR="00EB7671" w:rsidRPr="00EB7671" w:rsidRDefault="00EB7671" w:rsidP="00F854D2">
      <w:pPr>
        <w:pStyle w:val="a1"/>
        <w:widowControl w:val="0"/>
        <w:numPr>
          <w:ilvl w:val="1"/>
          <w:numId w:val="25"/>
        </w:numPr>
        <w:tabs>
          <w:tab w:val="left" w:pos="567"/>
          <w:tab w:val="left" w:pos="709"/>
        </w:tabs>
        <w:spacing w:after="0" w:line="240" w:lineRule="auto"/>
        <w:ind w:left="0" w:firstLine="709"/>
        <w:outlineLvl w:val="2"/>
        <w:rPr>
          <w:rFonts w:ascii="Times New Roman" w:eastAsia="Times New Roman" w:hAnsi="Times New Roman" w:cs="Times New Roman"/>
          <w:b/>
          <w:bCs/>
          <w:vanish/>
          <w:sz w:val="28"/>
          <w:szCs w:val="28"/>
          <w:lang w:eastAsia="ru-RU"/>
        </w:rPr>
      </w:pPr>
    </w:p>
    <w:p w:rsidR="00EC13F9" w:rsidRPr="00EC13F9" w:rsidRDefault="00EC13F9" w:rsidP="00A21C08">
      <w:pPr>
        <w:pStyle w:val="1"/>
        <w:ind w:left="0" w:firstLine="284"/>
      </w:pPr>
      <w:r w:rsidRPr="00EC13F9">
        <w:t xml:space="preserve">Событием после отчетной даты признается факт хозяйственной жизни, который возник </w:t>
      </w:r>
      <w:r w:rsidRPr="00EC13F9">
        <w:lastRenderedPageBreak/>
        <w:t>в период между отчетной датой и дат</w:t>
      </w:r>
      <w:r w:rsidR="00F06D45">
        <w:t xml:space="preserve">ой подписания и (или) принятия </w:t>
      </w:r>
      <w:r w:rsidRPr="00EC13F9">
        <w:t xml:space="preserve">бюджетной отчетности </w:t>
      </w:r>
      <w:r w:rsidR="00F06D45">
        <w:t>Учреждения</w:t>
      </w:r>
      <w:r w:rsidRPr="00EC13F9">
        <w:rPr>
          <w:color w:val="808080" w:themeColor="background1" w:themeShade="80"/>
        </w:rPr>
        <w:t xml:space="preserve"> </w:t>
      </w:r>
      <w:r w:rsidRPr="00EC13F9">
        <w:t>за отчетный период, и который оказал или может оказать существенное влияние на финансовое состояние, движение денежных средств или финансовый результат деятельности</w:t>
      </w:r>
      <w:r w:rsidR="00F06D45">
        <w:t xml:space="preserve"> Учреждения</w:t>
      </w:r>
      <w:r w:rsidRPr="00EC13F9">
        <w:t xml:space="preserve">. </w:t>
      </w:r>
    </w:p>
    <w:p w:rsidR="007439BC" w:rsidRPr="007439BC" w:rsidRDefault="007439BC" w:rsidP="00F06D45">
      <w:pPr>
        <w:pStyle w:val="1"/>
        <w:ind w:left="0" w:firstLine="284"/>
      </w:pPr>
      <w:r w:rsidRPr="007439BC">
        <w:t xml:space="preserve">Ответственным за принятие решения об отражении событий после отчетной даты </w:t>
      </w:r>
      <w:r w:rsidRPr="003E7971">
        <w:t xml:space="preserve">является </w:t>
      </w:r>
      <w:r w:rsidR="00F06D45" w:rsidRPr="003E7971">
        <w:t>главный бухгалтер</w:t>
      </w:r>
      <w:r w:rsidRPr="003E7971">
        <w:t>.</w:t>
      </w:r>
    </w:p>
    <w:p w:rsidR="007439BC" w:rsidRDefault="007439BC" w:rsidP="00F854D2">
      <w:pPr>
        <w:numPr>
          <w:ilvl w:val="2"/>
          <w:numId w:val="25"/>
        </w:numPr>
        <w:tabs>
          <w:tab w:val="left" w:pos="284"/>
          <w:tab w:val="left" w:pos="993"/>
        </w:tabs>
        <w:ind w:left="0" w:firstLine="284"/>
        <w:rPr>
          <w:rFonts w:eastAsia="Times New Roman" w:cs="Times New Roman"/>
          <w:szCs w:val="26"/>
          <w:lang w:eastAsia="ru-RU"/>
        </w:rPr>
      </w:pPr>
      <w:r w:rsidRPr="007439BC">
        <w:rPr>
          <w:rFonts w:eastAsia="Times New Roman" w:cs="Times New Roman"/>
          <w:szCs w:val="26"/>
          <w:lang w:eastAsia="ru-RU"/>
        </w:rPr>
        <w:t>Перечень возможных событий после отчетной даты, порядок из признания в бюджетном учет</w:t>
      </w:r>
      <w:r w:rsidR="00EC13F9">
        <w:rPr>
          <w:rFonts w:eastAsia="Times New Roman" w:cs="Times New Roman"/>
          <w:szCs w:val="26"/>
          <w:lang w:eastAsia="ru-RU"/>
        </w:rPr>
        <w:t>е</w:t>
      </w:r>
      <w:r w:rsidRPr="007439BC">
        <w:rPr>
          <w:rFonts w:eastAsia="Times New Roman" w:cs="Times New Roman"/>
          <w:szCs w:val="26"/>
          <w:lang w:eastAsia="ru-RU"/>
        </w:rPr>
        <w:t xml:space="preserve"> и раскрыти</w:t>
      </w:r>
      <w:r w:rsidR="00EC13F9">
        <w:rPr>
          <w:rFonts w:eastAsia="Times New Roman" w:cs="Times New Roman"/>
          <w:szCs w:val="26"/>
          <w:lang w:eastAsia="ru-RU"/>
        </w:rPr>
        <w:t>я</w:t>
      </w:r>
      <w:r w:rsidRPr="007439BC">
        <w:rPr>
          <w:rFonts w:eastAsia="Times New Roman" w:cs="Times New Roman"/>
          <w:szCs w:val="26"/>
          <w:lang w:eastAsia="ru-RU"/>
        </w:rPr>
        <w:t xml:space="preserve"> информации о них в бюджетной отчетности принимаются </w:t>
      </w:r>
      <w:r w:rsidR="00F06D45">
        <w:rPr>
          <w:rFonts w:eastAsia="Times New Roman" w:cs="Times New Roman"/>
          <w:szCs w:val="26"/>
          <w:lang w:eastAsia="ru-RU"/>
        </w:rPr>
        <w:t>Учреждением</w:t>
      </w:r>
      <w:r w:rsidRPr="00EC13F9">
        <w:rPr>
          <w:rFonts w:eastAsia="Times New Roman" w:cs="Times New Roman"/>
          <w:color w:val="808080" w:themeColor="background1" w:themeShade="80"/>
          <w:szCs w:val="26"/>
          <w:lang w:eastAsia="ru-RU"/>
        </w:rPr>
        <w:t xml:space="preserve"> </w:t>
      </w:r>
      <w:r w:rsidRPr="007439BC">
        <w:rPr>
          <w:rFonts w:eastAsia="Times New Roman" w:cs="Times New Roman"/>
          <w:szCs w:val="26"/>
          <w:lang w:eastAsia="ru-RU"/>
        </w:rPr>
        <w:t>в соответствии с требованиями федерального стандарта бухгалтерского учета для организаций государственного сектора, утвержденного приказом Минфина РФ от 30.12.2017 № 275н с учетом требования и рекомендаций, выпускаемых Минфином РФ, Департаментом финансов города Москвы.</w:t>
      </w:r>
    </w:p>
    <w:p w:rsidR="00BB0A9B" w:rsidRPr="00BB0A9B" w:rsidRDefault="00BB0A9B" w:rsidP="00BB0A9B">
      <w:pPr>
        <w:widowControl w:val="0"/>
        <w:tabs>
          <w:tab w:val="left" w:pos="284"/>
          <w:tab w:val="left" w:pos="993"/>
        </w:tabs>
        <w:contextualSpacing/>
        <w:rPr>
          <w:rFonts w:eastAsia="Times New Roman" w:cs="Times New Roman"/>
          <w:szCs w:val="26"/>
          <w:lang w:eastAsia="ru-RU"/>
        </w:rPr>
      </w:pPr>
      <w:r w:rsidRPr="00BB0A9B">
        <w:rPr>
          <w:rFonts w:eastAsia="Times New Roman" w:cs="Times New Roman"/>
          <w:szCs w:val="26"/>
          <w:lang w:eastAsia="ru-RU"/>
        </w:rPr>
        <w:t>Порядок признания в бюджетном учете событий после отчетной даты:</w:t>
      </w:r>
    </w:p>
    <w:p w:rsidR="00BB0A9B" w:rsidRPr="00E861B3" w:rsidRDefault="00BB0A9B" w:rsidP="00E861B3">
      <w:pPr>
        <w:pStyle w:val="a"/>
        <w:rPr>
          <w:lang w:eastAsia="ru-RU"/>
        </w:rPr>
      </w:pPr>
      <w:r w:rsidRPr="00E861B3">
        <w:rPr>
          <w:lang w:eastAsia="ru-RU"/>
        </w:rPr>
        <w:t xml:space="preserve">событие, подтверждающее условия деятельности, показывают последним днем отчетного периода (до отражения бухгалтерских записей по завершению финансового года) </w:t>
      </w:r>
      <w:hyperlink r:id="rId49" w:history="1">
        <w:r w:rsidRPr="00E861B3">
          <w:rPr>
            <w:lang w:eastAsia="ru-RU"/>
          </w:rPr>
          <w:t>по правилам отражения</w:t>
        </w:r>
      </w:hyperlink>
      <w:r w:rsidRPr="00E861B3">
        <w:rPr>
          <w:lang w:eastAsia="ru-RU"/>
        </w:rPr>
        <w:t xml:space="preserve"> исправлений ошибок (п. 1.1.9.2 настоящей Учетной политики);</w:t>
      </w:r>
    </w:p>
    <w:p w:rsidR="00BB0A9B" w:rsidRPr="00E861B3" w:rsidRDefault="00BB0A9B" w:rsidP="00E861B3">
      <w:pPr>
        <w:pStyle w:val="a"/>
        <w:rPr>
          <w:lang w:eastAsia="ru-RU"/>
        </w:rPr>
      </w:pPr>
      <w:r w:rsidRPr="00E861B3">
        <w:rPr>
          <w:lang w:eastAsia="ru-RU"/>
        </w:rPr>
        <w:t xml:space="preserve">событие, свидетельствующее об условиях деятельности, показывают путем </w:t>
      </w:r>
      <w:hyperlink r:id="rId50" w:history="1">
        <w:r w:rsidRPr="00E861B3">
          <w:rPr>
            <w:lang w:eastAsia="ru-RU"/>
          </w:rPr>
          <w:t>выполнения записей</w:t>
        </w:r>
      </w:hyperlink>
      <w:r w:rsidRPr="00E861B3">
        <w:rPr>
          <w:lang w:eastAsia="ru-RU"/>
        </w:rPr>
        <w:t xml:space="preserve"> в периоде, следующем за отчетным;</w:t>
      </w:r>
    </w:p>
    <w:p w:rsidR="00BB0A9B" w:rsidRPr="00E861B3" w:rsidRDefault="00BB0A9B" w:rsidP="00E861B3">
      <w:pPr>
        <w:pStyle w:val="a"/>
        <w:rPr>
          <w:lang w:eastAsia="ru-RU"/>
        </w:rPr>
      </w:pPr>
      <w:r w:rsidRPr="00E861B3">
        <w:rPr>
          <w:lang w:eastAsia="ru-RU"/>
        </w:rPr>
        <w:t xml:space="preserve">если отчетность сдана, но еще не утверждена, то по решению Департамента финансов города Москвы </w:t>
      </w:r>
      <w:r w:rsidR="000A574C" w:rsidRPr="00E861B3">
        <w:rPr>
          <w:lang w:eastAsia="ru-RU"/>
        </w:rPr>
        <w:t xml:space="preserve">или </w:t>
      </w:r>
      <w:r w:rsidRPr="00E861B3">
        <w:rPr>
          <w:lang w:eastAsia="ru-RU"/>
        </w:rPr>
        <w:t xml:space="preserve">Департамента труда и социальной защиты населения города Москвы обнаруженная ошибка может быть </w:t>
      </w:r>
      <w:hyperlink r:id="rId51" w:history="1">
        <w:r w:rsidRPr="00E861B3">
          <w:rPr>
            <w:lang w:eastAsia="ru-RU"/>
          </w:rPr>
          <w:t>исправлена</w:t>
        </w:r>
      </w:hyperlink>
      <w:r w:rsidRPr="00E861B3">
        <w:rPr>
          <w:lang w:eastAsia="ru-RU"/>
        </w:rPr>
        <w:t xml:space="preserve"> последним днем отчетного периода по правилам отражения исправлений ошибок. При получении информации о событии после отчетной даты в период между датой подписания </w:t>
      </w:r>
      <w:r w:rsidR="00F06D45" w:rsidRPr="00E861B3">
        <w:rPr>
          <w:lang w:eastAsia="ru-RU"/>
        </w:rPr>
        <w:t>бюджетной</w:t>
      </w:r>
      <w:r w:rsidRPr="00E861B3">
        <w:rPr>
          <w:lang w:eastAsia="ru-RU"/>
        </w:rPr>
        <w:t xml:space="preserve"> отчетности и датой ее принятия описание события после отчетной даты и его оценка в денежном выражении доводятся до Департамента труда и социальной защиты населения города Москвы.</w:t>
      </w:r>
    </w:p>
    <w:p w:rsidR="00BB0A9B" w:rsidRPr="003E7971" w:rsidRDefault="00BB0A9B" w:rsidP="00BB0A9B">
      <w:pPr>
        <w:pStyle w:val="19"/>
        <w:widowControl w:val="0"/>
        <w:spacing w:line="240" w:lineRule="auto"/>
        <w:ind w:left="708"/>
        <w:contextualSpacing/>
        <w:rPr>
          <w:rFonts w:ascii="Arial Narrow" w:hAnsi="Arial Narrow"/>
          <w:sz w:val="26"/>
          <w:szCs w:val="26"/>
        </w:rPr>
      </w:pPr>
      <w:r w:rsidRPr="003E7971">
        <w:rPr>
          <w:rFonts w:ascii="Arial Narrow" w:hAnsi="Arial Narrow"/>
          <w:sz w:val="26"/>
          <w:szCs w:val="26"/>
        </w:rPr>
        <w:t>В соответствии с п. 6 Инструкции N 157н и пп. "ж" п. 9 СГС "Учетная политика", п.3.1 Письма Минфина России от 31.07.2018 N 02-06-07/55005</w:t>
      </w:r>
    </w:p>
    <w:p w:rsidR="007439BC" w:rsidRPr="003E7971" w:rsidRDefault="007439BC" w:rsidP="00F854D2">
      <w:pPr>
        <w:numPr>
          <w:ilvl w:val="2"/>
          <w:numId w:val="25"/>
        </w:numPr>
        <w:tabs>
          <w:tab w:val="left" w:pos="284"/>
          <w:tab w:val="left" w:pos="851"/>
          <w:tab w:val="left" w:pos="993"/>
        </w:tabs>
        <w:ind w:left="0" w:firstLine="284"/>
        <w:rPr>
          <w:rFonts w:eastAsia="Times New Roman" w:cs="Times New Roman"/>
          <w:szCs w:val="26"/>
          <w:lang w:eastAsia="ru-RU"/>
        </w:rPr>
      </w:pPr>
      <w:r w:rsidRPr="003E7971">
        <w:rPr>
          <w:rFonts w:eastAsia="Times New Roman" w:cs="Times New Roman"/>
          <w:szCs w:val="26"/>
          <w:lang w:eastAsia="ru-RU"/>
        </w:rPr>
        <w:t xml:space="preserve">Несвоевременное поступление (после отчетной даты) первичных учетных документов, оформляющих факты хозяйственной жизни, которые возникли (произошли) в отчетном периоде, не является событием после отчетной даты. </w:t>
      </w:r>
    </w:p>
    <w:p w:rsidR="00BB0A9B" w:rsidRPr="003E7971" w:rsidRDefault="00BB0A9B" w:rsidP="00BB0A9B">
      <w:pPr>
        <w:tabs>
          <w:tab w:val="left" w:pos="284"/>
          <w:tab w:val="left" w:pos="993"/>
          <w:tab w:val="left" w:pos="1560"/>
        </w:tabs>
        <w:rPr>
          <w:rFonts w:eastAsia="Times New Roman" w:cs="Times New Roman"/>
          <w:szCs w:val="26"/>
          <w:lang w:eastAsia="ru-RU"/>
        </w:rPr>
      </w:pPr>
      <w:r w:rsidRPr="003E7971">
        <w:rPr>
          <w:rFonts w:eastAsia="Times New Roman" w:cs="Times New Roman"/>
          <w:szCs w:val="26"/>
          <w:lang w:eastAsia="ru-RU"/>
        </w:rPr>
        <w:t xml:space="preserve">В случае поступления таких первичных документов операции по ним отражаются в следующем </w:t>
      </w:r>
      <w:r w:rsidR="00F71317" w:rsidRPr="003E7971">
        <w:rPr>
          <w:rFonts w:eastAsia="Times New Roman" w:cs="Times New Roman"/>
          <w:szCs w:val="26"/>
          <w:lang w:eastAsia="ru-RU"/>
        </w:rPr>
        <w:t>за отчетным периодом</w:t>
      </w:r>
      <w:r w:rsidRPr="003E7971">
        <w:rPr>
          <w:rFonts w:eastAsia="Times New Roman" w:cs="Times New Roman"/>
          <w:szCs w:val="26"/>
          <w:lang w:eastAsia="ru-RU"/>
        </w:rPr>
        <w:t xml:space="preserve"> как ошибки прошлых лет в порядке, описанном в п.1.1.9.3 настоящей Учетной политики.</w:t>
      </w:r>
    </w:p>
    <w:p w:rsidR="007439BC" w:rsidRPr="003E7971" w:rsidRDefault="00BB0A9B" w:rsidP="00BB0A9B">
      <w:pPr>
        <w:tabs>
          <w:tab w:val="left" w:pos="284"/>
          <w:tab w:val="left" w:pos="993"/>
          <w:tab w:val="left" w:pos="1560"/>
        </w:tabs>
        <w:rPr>
          <w:rFonts w:eastAsia="Times New Roman" w:cs="Times New Roman"/>
          <w:szCs w:val="26"/>
          <w:lang w:eastAsia="ru-RU"/>
        </w:rPr>
      </w:pPr>
      <w:r w:rsidRPr="003E7971">
        <w:rPr>
          <w:rFonts w:eastAsia="Times New Roman" w:cs="Times New Roman"/>
          <w:szCs w:val="26"/>
          <w:lang w:eastAsia="ru-RU"/>
        </w:rPr>
        <w:t>п. 1.7 Письма Минфина России от 31.07.2018 N 02-06-07/55005</w:t>
      </w:r>
      <w:r w:rsidR="007439BC" w:rsidRPr="003E7971">
        <w:rPr>
          <w:rFonts w:eastAsia="Times New Roman" w:cs="Times New Roman"/>
          <w:szCs w:val="26"/>
          <w:lang w:eastAsia="ru-RU"/>
        </w:rPr>
        <w:t>:</w:t>
      </w:r>
    </w:p>
    <w:p w:rsidR="007439BC" w:rsidRPr="000A574C" w:rsidRDefault="007439BC" w:rsidP="00625E31">
      <w:pPr>
        <w:pStyle w:val="11"/>
      </w:pPr>
      <w:bookmarkStart w:id="19" w:name="_Toc529462374"/>
      <w:r w:rsidRPr="000A574C">
        <w:t>Обесценение активов</w:t>
      </w:r>
      <w:bookmarkEnd w:id="19"/>
    </w:p>
    <w:p w:rsidR="00EB7671" w:rsidRPr="00EB7671" w:rsidRDefault="00EB7671" w:rsidP="00F854D2">
      <w:pPr>
        <w:pStyle w:val="a1"/>
        <w:widowControl w:val="0"/>
        <w:numPr>
          <w:ilvl w:val="1"/>
          <w:numId w:val="25"/>
        </w:numPr>
        <w:tabs>
          <w:tab w:val="left" w:pos="567"/>
          <w:tab w:val="left" w:pos="709"/>
        </w:tabs>
        <w:spacing w:after="0" w:line="240" w:lineRule="auto"/>
        <w:ind w:left="0" w:firstLine="709"/>
        <w:outlineLvl w:val="2"/>
        <w:rPr>
          <w:rFonts w:ascii="Times New Roman" w:eastAsia="Times New Roman" w:hAnsi="Times New Roman" w:cs="Times New Roman"/>
          <w:b/>
          <w:bCs/>
          <w:vanish/>
          <w:sz w:val="28"/>
          <w:szCs w:val="28"/>
          <w:lang w:eastAsia="ru-RU"/>
        </w:rPr>
      </w:pPr>
    </w:p>
    <w:p w:rsidR="003316E8" w:rsidRPr="003316E8" w:rsidRDefault="003316E8" w:rsidP="00F06D45">
      <w:pPr>
        <w:pStyle w:val="1"/>
        <w:tabs>
          <w:tab w:val="left" w:pos="142"/>
        </w:tabs>
        <w:ind w:left="0" w:firstLine="284"/>
      </w:pPr>
      <w:r w:rsidRPr="003316E8">
        <w:t xml:space="preserve">Проверка наличия признаков возможного обесценения (снижения убытка от обесценения) активов проводится комиссией по поступлению и выбытию активов в ходе инвентаризации соответствующих активов. По представлению </w:t>
      </w:r>
      <w:r w:rsidR="00876CF9">
        <w:rPr>
          <w:rFonts w:eastAsiaTheme="minorHAnsi" w:cstheme="minorBidi"/>
          <w:lang w:eastAsia="en-US"/>
        </w:rPr>
        <w:t>председателя комиссии по ин</w:t>
      </w:r>
      <w:r w:rsidR="00876CF9" w:rsidRPr="00876CF9">
        <w:rPr>
          <w:rFonts w:eastAsiaTheme="minorHAnsi" w:cstheme="minorBidi"/>
          <w:lang w:eastAsia="en-US"/>
        </w:rPr>
        <w:t>в</w:t>
      </w:r>
      <w:r w:rsidR="00876CF9">
        <w:rPr>
          <w:rFonts w:eastAsiaTheme="minorHAnsi" w:cstheme="minorBidi"/>
          <w:lang w:eastAsia="en-US"/>
        </w:rPr>
        <w:t>е</w:t>
      </w:r>
      <w:r w:rsidR="00876CF9" w:rsidRPr="00876CF9">
        <w:rPr>
          <w:rFonts w:eastAsiaTheme="minorHAnsi" w:cstheme="minorBidi"/>
          <w:lang w:eastAsia="en-US"/>
        </w:rPr>
        <w:t>нтаризации</w:t>
      </w:r>
      <w:r w:rsidRPr="00876CF9">
        <w:rPr>
          <w:rFonts w:eastAsiaTheme="minorHAnsi" w:cstheme="minorBidi"/>
          <w:lang w:eastAsia="en-US"/>
        </w:rPr>
        <w:t xml:space="preserve"> </w:t>
      </w:r>
      <w:r w:rsidRPr="00876CF9">
        <w:t xml:space="preserve">или </w:t>
      </w:r>
      <w:r w:rsidRPr="003316E8">
        <w:t xml:space="preserve">лица, ответственного за использование актива, руководитель </w:t>
      </w:r>
      <w:r w:rsidR="00F06D45">
        <w:t>Учреждения</w:t>
      </w:r>
      <w:r w:rsidRPr="003316E8">
        <w:rPr>
          <w:color w:val="808080" w:themeColor="background1" w:themeShade="80"/>
        </w:rPr>
        <w:t xml:space="preserve"> </w:t>
      </w:r>
      <w:r w:rsidRPr="003316E8">
        <w:t>может принять решение о проведении такой проверки в иных случаях.</w:t>
      </w:r>
    </w:p>
    <w:p w:rsidR="000A574C" w:rsidRPr="000A574C" w:rsidRDefault="000A574C" w:rsidP="000A574C">
      <w:pPr>
        <w:pStyle w:val="1"/>
        <w:tabs>
          <w:tab w:val="left" w:pos="142"/>
        </w:tabs>
        <w:ind w:left="0" w:firstLine="284"/>
      </w:pPr>
      <w:r w:rsidRPr="000A574C">
        <w:t xml:space="preserve">При выявлении признаков возможного обесценения (снижения убытка от обесценения) </w:t>
      </w:r>
      <w:r w:rsidRPr="000A574C">
        <w:lastRenderedPageBreak/>
        <w:t>активов определение справедливой стоимости актива осуществляется комиссией по поступлению и выбытию активов либо привлекается специализированная организация.</w:t>
      </w:r>
    </w:p>
    <w:p w:rsidR="000A574C" w:rsidRPr="000A574C" w:rsidRDefault="000A574C" w:rsidP="000A574C">
      <w:pPr>
        <w:pStyle w:val="1"/>
        <w:tabs>
          <w:tab w:val="left" w:pos="142"/>
        </w:tabs>
        <w:ind w:left="0" w:firstLine="284"/>
      </w:pPr>
      <w:r w:rsidRPr="000A574C">
        <w:t>Отражение в регистрах бухгалтерского учета убытка от обесценения при принятии решения, что актив будет продолжать использоваться, в следующем порядке:</w:t>
      </w:r>
    </w:p>
    <w:p w:rsidR="000A574C" w:rsidRPr="001E6CF3" w:rsidRDefault="000A574C" w:rsidP="00E861B3">
      <w:pPr>
        <w:pStyle w:val="a"/>
        <w:rPr>
          <w:lang w:eastAsia="ru-RU"/>
        </w:rPr>
      </w:pPr>
      <w:r w:rsidRPr="001E6CF3">
        <w:rPr>
          <w:lang w:eastAsia="ru-RU"/>
        </w:rPr>
        <w:t>рассчитывается убыток от обесценения по формуле:</w:t>
      </w:r>
    </w:p>
    <w:p w:rsidR="000A574C" w:rsidRPr="00E861B3" w:rsidRDefault="000A574C" w:rsidP="00E861B3">
      <w:pPr>
        <w:tabs>
          <w:tab w:val="left" w:pos="284"/>
          <w:tab w:val="left" w:pos="993"/>
          <w:tab w:val="left" w:pos="1560"/>
        </w:tabs>
        <w:rPr>
          <w:rFonts w:eastAsia="Times New Roman" w:cs="Times New Roman"/>
          <w:b/>
          <w:i/>
          <w:szCs w:val="26"/>
          <w:lang w:eastAsia="ru-RU"/>
        </w:rPr>
      </w:pPr>
      <w:r w:rsidRPr="00E861B3">
        <w:rPr>
          <w:rFonts w:eastAsia="Times New Roman" w:cs="Times New Roman"/>
          <w:b/>
          <w:i/>
          <w:szCs w:val="26"/>
          <w:lang w:eastAsia="ru-RU"/>
        </w:rPr>
        <w:t>Убыток от обесценения актива = Остаточная стоимость - справедливая стоимость + затраты на выбытие актива (оплату услуг специализированной организации по определению справедливой стоимости актива и т.п.).</w:t>
      </w:r>
    </w:p>
    <w:p w:rsidR="000A574C" w:rsidRPr="001E6CF3" w:rsidRDefault="000A574C" w:rsidP="00E861B3">
      <w:pPr>
        <w:pStyle w:val="a"/>
        <w:rPr>
          <w:lang w:eastAsia="ru-RU"/>
        </w:rPr>
      </w:pPr>
      <w:r w:rsidRPr="001E6CF3">
        <w:rPr>
          <w:lang w:eastAsia="ru-RU"/>
        </w:rPr>
        <w:t xml:space="preserve">рассчитанный убыток от обесценения актива относится единовременно на текущие расходы в дебет счета </w:t>
      </w:r>
      <w:r w:rsidR="00980676">
        <w:rPr>
          <w:lang w:eastAsia="ru-RU"/>
        </w:rPr>
        <w:t>1</w:t>
      </w:r>
      <w:r w:rsidRPr="001E6CF3">
        <w:rPr>
          <w:lang w:eastAsia="ru-RU"/>
        </w:rPr>
        <w:t>.401.20</w:t>
      </w:r>
      <w:r>
        <w:rPr>
          <w:lang w:eastAsia="ru-RU"/>
        </w:rPr>
        <w:t>.274</w:t>
      </w:r>
      <w:r w:rsidRPr="001E6CF3">
        <w:rPr>
          <w:lang w:eastAsia="ru-RU"/>
        </w:rPr>
        <w:t xml:space="preserve"> «</w:t>
      </w:r>
      <w:r>
        <w:rPr>
          <w:lang w:eastAsia="ru-RU"/>
        </w:rPr>
        <w:t>Убытки от обесценения активов</w:t>
      </w:r>
      <w:r w:rsidRPr="001E6CF3">
        <w:rPr>
          <w:lang w:eastAsia="ru-RU"/>
        </w:rPr>
        <w:t xml:space="preserve">» в корреспонденции с кредитом счета </w:t>
      </w:r>
      <w:r w:rsidR="00980676">
        <w:rPr>
          <w:lang w:eastAsia="ru-RU"/>
        </w:rPr>
        <w:t>1</w:t>
      </w:r>
      <w:r w:rsidRPr="001E6CF3">
        <w:rPr>
          <w:lang w:eastAsia="ru-RU"/>
        </w:rPr>
        <w:t>.114.00</w:t>
      </w:r>
      <w:r>
        <w:rPr>
          <w:lang w:eastAsia="ru-RU"/>
        </w:rPr>
        <w:t>.412</w:t>
      </w:r>
      <w:r w:rsidRPr="001E6CF3">
        <w:rPr>
          <w:lang w:eastAsia="ru-RU"/>
        </w:rPr>
        <w:t xml:space="preserve"> «</w:t>
      </w:r>
      <w:r w:rsidRPr="00BC6C83">
        <w:rPr>
          <w:lang w:eastAsia="ru-RU"/>
        </w:rPr>
        <w:t>Обесценение актива</w:t>
      </w:r>
      <w:r w:rsidRPr="001E6CF3">
        <w:rPr>
          <w:lang w:eastAsia="ru-RU"/>
        </w:rPr>
        <w:t xml:space="preserve">». Сумма ранее начисленной амортизации актива не корректируется. </w:t>
      </w:r>
    </w:p>
    <w:p w:rsidR="000A574C" w:rsidRPr="00BC6C83" w:rsidRDefault="000A574C" w:rsidP="00E861B3">
      <w:pPr>
        <w:pStyle w:val="a"/>
        <w:rPr>
          <w:lang w:eastAsia="ru-RU"/>
        </w:rPr>
      </w:pPr>
      <w:r w:rsidRPr="00BC6C83">
        <w:rPr>
          <w:lang w:eastAsia="ru-RU"/>
        </w:rPr>
        <w:t>корректируется норма амортизационных отчислений исходя из остаточной стоимости актива с учетом убытка от обесценения.</w:t>
      </w:r>
    </w:p>
    <w:p w:rsidR="000A574C" w:rsidRPr="00E861B3" w:rsidRDefault="000A574C" w:rsidP="00E861B3">
      <w:pPr>
        <w:pStyle w:val="1"/>
        <w:tabs>
          <w:tab w:val="left" w:pos="142"/>
        </w:tabs>
        <w:ind w:left="0" w:firstLine="284"/>
      </w:pPr>
      <w:r w:rsidRPr="00E861B3">
        <w:t>Решение о признании убытка от обесценения актива, являющегося государственным имуществом, принимается п</w:t>
      </w:r>
      <w:r w:rsidR="00E5786C">
        <w:t>о согласованию с Департаментом труда и социальной защиты населения</w:t>
      </w:r>
      <w:r w:rsidRPr="00E861B3">
        <w:t xml:space="preserve"> города Москвы. Отражение убытка от обесценения актива осуществляется на основании Бухгалтерской справки </w:t>
      </w:r>
      <w:hyperlink r:id="rId52" w:history="1">
        <w:r w:rsidRPr="00E861B3">
          <w:t>(ф. 0504833)</w:t>
        </w:r>
      </w:hyperlink>
      <w:r w:rsidRPr="00E861B3">
        <w:t>.</w:t>
      </w:r>
    </w:p>
    <w:p w:rsidR="000A574C" w:rsidRPr="00E861B3" w:rsidRDefault="000A574C" w:rsidP="00E861B3">
      <w:pPr>
        <w:pStyle w:val="1"/>
        <w:tabs>
          <w:tab w:val="left" w:pos="142"/>
        </w:tabs>
        <w:ind w:left="0" w:firstLine="284"/>
      </w:pPr>
      <w:r w:rsidRPr="00E861B3">
        <w:t xml:space="preserve">Восстановление убытка от обесценения отражается в учете по кредиту счета </w:t>
      </w:r>
      <w:r w:rsidR="00980676">
        <w:t>1</w:t>
      </w:r>
      <w:r w:rsidRPr="00E861B3">
        <w:t xml:space="preserve">.401.10.172 «Доходы от операции с активами» в корреспонденции с дебетом счета </w:t>
      </w:r>
      <w:r w:rsidR="00980676">
        <w:t>1</w:t>
      </w:r>
      <w:r w:rsidRPr="00E861B3">
        <w:t>.114.00.412 «Обесценение актива».</w:t>
      </w:r>
    </w:p>
    <w:p w:rsidR="007439BC" w:rsidRPr="007439BC" w:rsidRDefault="007439BC" w:rsidP="00625E31">
      <w:pPr>
        <w:pStyle w:val="11"/>
      </w:pPr>
      <w:bookmarkStart w:id="20" w:name="_Toc529462375"/>
      <w:r w:rsidRPr="007439BC">
        <w:t>Бюджетная отчетность</w:t>
      </w:r>
      <w:bookmarkEnd w:id="20"/>
    </w:p>
    <w:p w:rsidR="00EB7671" w:rsidRPr="00EB7671" w:rsidRDefault="00EB7671" w:rsidP="00F854D2">
      <w:pPr>
        <w:pStyle w:val="a1"/>
        <w:widowControl w:val="0"/>
        <w:numPr>
          <w:ilvl w:val="1"/>
          <w:numId w:val="25"/>
        </w:numPr>
        <w:tabs>
          <w:tab w:val="left" w:pos="567"/>
          <w:tab w:val="left" w:pos="709"/>
        </w:tabs>
        <w:spacing w:after="0" w:line="240" w:lineRule="auto"/>
        <w:ind w:left="0" w:firstLine="709"/>
        <w:outlineLvl w:val="2"/>
        <w:rPr>
          <w:rFonts w:ascii="Times New Roman" w:eastAsia="Times New Roman" w:hAnsi="Times New Roman" w:cs="Times New Roman"/>
          <w:b/>
          <w:bCs/>
          <w:vanish/>
          <w:sz w:val="28"/>
          <w:szCs w:val="28"/>
          <w:lang w:eastAsia="ru-RU"/>
        </w:rPr>
      </w:pPr>
    </w:p>
    <w:p w:rsidR="007439BC" w:rsidRPr="007439BC" w:rsidRDefault="007439BC" w:rsidP="00D9012F">
      <w:pPr>
        <w:pStyle w:val="1"/>
        <w:ind w:left="0" w:firstLine="284"/>
      </w:pPr>
      <w:r w:rsidRPr="007439BC">
        <w:t xml:space="preserve">Бюджетная отчетность составляется </w:t>
      </w:r>
      <w:r w:rsidR="00D9012F">
        <w:t>Учреждением</w:t>
      </w:r>
      <w:r w:rsidRPr="007439BC">
        <w:t xml:space="preserve"> </w:t>
      </w:r>
      <w:r w:rsidR="00D9012F" w:rsidRPr="00D9012F">
        <w:t>в соответствии с требованиями ФСБУ «Представление бухгалтерской (финансовой) отчетности», Инструкции о порядке составления и представления годовой, квартальной и месячной отчетности об исполнении бюджетов бюджетной системы РФ.</w:t>
      </w:r>
    </w:p>
    <w:p w:rsidR="00D9012F" w:rsidRPr="00D9012F" w:rsidRDefault="00D9012F" w:rsidP="00D9012F">
      <w:pPr>
        <w:pStyle w:val="1"/>
        <w:ind w:left="0" w:firstLine="284"/>
      </w:pPr>
      <w:r w:rsidRPr="00D9012F">
        <w:t>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а также на основе плановых (прогнозных) и (или) аналитических (управленческих) данных, сформированных в ходе осуществления учета своей деятельности.</w:t>
      </w:r>
    </w:p>
    <w:p w:rsidR="00D9012F" w:rsidRPr="00D9012F" w:rsidRDefault="00D9012F" w:rsidP="00D9012F">
      <w:pPr>
        <w:pStyle w:val="1"/>
        <w:ind w:left="0" w:firstLine="284"/>
      </w:pPr>
      <w:r w:rsidRPr="00D9012F">
        <w:t xml:space="preserve">Учреждение предоставляет бюджетную отчетность в порядке и сроки, установленные Департаментом </w:t>
      </w:r>
      <w:r>
        <w:t>труда и социальной защиты населения</w:t>
      </w:r>
      <w:r w:rsidRPr="00D9012F">
        <w:t xml:space="preserve"> города Москвы в электронном формате путем передачи по телекоммуникационным каналам связи, определенным Департаментом финансов города Москвы.</w:t>
      </w:r>
    </w:p>
    <w:p w:rsidR="00D9012F" w:rsidRPr="003E7971" w:rsidRDefault="00D9012F" w:rsidP="00D9012F">
      <w:pPr>
        <w:pStyle w:val="1"/>
        <w:ind w:left="0" w:firstLine="284"/>
      </w:pPr>
      <w:r w:rsidRPr="00D9012F">
        <w:t xml:space="preserve">Учреждение предоставляет годовую бюджетную отчетность в налоговый орган по месту своего нахождения не позднее трех месяцев после окончания отчетного года в </w:t>
      </w:r>
      <w:r w:rsidRPr="003E7971">
        <w:t>электронном формате путем передачи по телекоммуникационным каналам связи.</w:t>
      </w:r>
    </w:p>
    <w:p w:rsidR="00D9012F" w:rsidRPr="003E7971" w:rsidRDefault="00D9012F" w:rsidP="00D9012F">
      <w:pPr>
        <w:pStyle w:val="1"/>
        <w:numPr>
          <w:ilvl w:val="0"/>
          <w:numId w:val="0"/>
        </w:numPr>
        <w:ind w:left="284"/>
      </w:pPr>
      <w:r w:rsidRPr="003E7971">
        <w:t xml:space="preserve">Письмо Минфина от 28 марта 2013 г. № 02-06-07/9937 </w:t>
      </w:r>
    </w:p>
    <w:p w:rsidR="00D9012F" w:rsidRPr="00D9012F" w:rsidRDefault="00D9012F" w:rsidP="00D9012F">
      <w:pPr>
        <w:pStyle w:val="1"/>
        <w:ind w:left="0" w:firstLine="284"/>
      </w:pPr>
      <w:r w:rsidRPr="00D9012F">
        <w:lastRenderedPageBreak/>
        <w:t>Публикация годовой бюджетной отчетности Учреждения в электронном виде и публичное раскрытие ее показателей осуществляются на официальном сайте Учреждения.</w:t>
      </w:r>
    </w:p>
    <w:p w:rsidR="00D9012F" w:rsidRPr="00AA0DF3" w:rsidRDefault="00D9012F" w:rsidP="00D9012F">
      <w:pPr>
        <w:widowControl w:val="0"/>
        <w:tabs>
          <w:tab w:val="left" w:pos="284"/>
          <w:tab w:val="left" w:pos="993"/>
          <w:tab w:val="left" w:pos="1418"/>
        </w:tabs>
        <w:ind w:left="709" w:firstLine="0"/>
        <w:contextualSpacing/>
        <w:rPr>
          <w:color w:val="FF0000"/>
          <w:sz w:val="24"/>
          <w:szCs w:val="24"/>
        </w:rPr>
      </w:pPr>
    </w:p>
    <w:p w:rsidR="007439BC" w:rsidRPr="00BF0C0F" w:rsidRDefault="007439BC" w:rsidP="00BD6438">
      <w:pPr>
        <w:pStyle w:val="10"/>
        <w:numPr>
          <w:ilvl w:val="0"/>
          <w:numId w:val="25"/>
        </w:numPr>
        <w:rPr>
          <w:lang w:val="en-US" w:eastAsia="ru-RU"/>
        </w:rPr>
      </w:pPr>
      <w:bookmarkStart w:id="21" w:name="_Toc529462376"/>
      <w:r w:rsidRPr="00BF0C0F">
        <w:rPr>
          <w:lang w:eastAsia="ru-RU"/>
        </w:rPr>
        <w:t>МЕТОДОЛОГИЧЕСКИЕ АСПЕКТЫ</w:t>
      </w:r>
      <w:bookmarkEnd w:id="21"/>
    </w:p>
    <w:p w:rsidR="007439BC" w:rsidRPr="007439BC" w:rsidRDefault="007439BC" w:rsidP="00BD6438">
      <w:pPr>
        <w:pStyle w:val="312"/>
      </w:pPr>
      <w:bookmarkStart w:id="22" w:name="_Toc529462377"/>
      <w:r w:rsidRPr="007439BC">
        <w:t>Учет нефинансовых активов</w:t>
      </w:r>
      <w:bookmarkEnd w:id="22"/>
      <w:r w:rsidRPr="007439BC">
        <w:t xml:space="preserve"> </w:t>
      </w:r>
    </w:p>
    <w:p w:rsidR="007439BC" w:rsidRPr="007439BC" w:rsidRDefault="007439BC" w:rsidP="00997580">
      <w:pPr>
        <w:pStyle w:val="111"/>
        <w:rPr>
          <w:lang w:eastAsia="ru-RU"/>
        </w:rPr>
      </w:pPr>
      <w:r w:rsidRPr="007439BC">
        <w:rPr>
          <w:lang w:eastAsia="ru-RU"/>
        </w:rPr>
        <w:t>2.1.1. Основные средства</w:t>
      </w:r>
    </w:p>
    <w:p w:rsidR="007439BC" w:rsidRPr="007439BC" w:rsidRDefault="007439BC" w:rsidP="00F03314">
      <w:pPr>
        <w:numPr>
          <w:ilvl w:val="3"/>
          <w:numId w:val="8"/>
        </w:numPr>
        <w:tabs>
          <w:tab w:val="left" w:pos="284"/>
          <w:tab w:val="left" w:pos="851"/>
          <w:tab w:val="left" w:pos="1276"/>
          <w:tab w:val="left" w:pos="1560"/>
        </w:tabs>
        <w:ind w:left="0" w:firstLine="284"/>
        <w:rPr>
          <w:rFonts w:eastAsia="Times New Roman" w:cs="Times New Roman"/>
          <w:szCs w:val="26"/>
          <w:lang w:eastAsia="ru-RU"/>
        </w:rPr>
      </w:pPr>
      <w:r w:rsidRPr="007439BC">
        <w:rPr>
          <w:rFonts w:eastAsia="Times New Roman" w:cs="Times New Roman"/>
          <w:szCs w:val="26"/>
          <w:lang w:eastAsia="ru-RU"/>
        </w:rPr>
        <w:t xml:space="preserve">Порядок ведения бюджетного учета основных средств, раскрытия информации о них в бюджетной отчетности осуществляется </w:t>
      </w:r>
      <w:r w:rsidR="00812E5D">
        <w:rPr>
          <w:rFonts w:eastAsia="Times New Roman" w:cs="Times New Roman"/>
          <w:szCs w:val="26"/>
          <w:lang w:eastAsia="ru-RU"/>
        </w:rPr>
        <w:t>Учреждением</w:t>
      </w:r>
      <w:r w:rsidRPr="00983F90">
        <w:rPr>
          <w:rFonts w:eastAsia="Times New Roman" w:cs="Times New Roman"/>
          <w:color w:val="808080" w:themeColor="background1" w:themeShade="80"/>
          <w:szCs w:val="26"/>
          <w:lang w:eastAsia="ru-RU"/>
        </w:rPr>
        <w:t xml:space="preserve"> </w:t>
      </w:r>
      <w:r w:rsidRPr="007439BC">
        <w:rPr>
          <w:rFonts w:eastAsia="Times New Roman" w:cs="Times New Roman"/>
          <w:szCs w:val="26"/>
          <w:lang w:eastAsia="ru-RU"/>
        </w:rPr>
        <w:t>в соответствии с требованиями федерального стандарта бухгалтерского учета для организаций государственного сектора «Основные средства», иными нормативными правовыми актами, регламентирующими порядок организации и ведения бюджетного учета в РФ, городе Москве.</w:t>
      </w:r>
    </w:p>
    <w:p w:rsidR="00501620" w:rsidRPr="00501620" w:rsidRDefault="00501620" w:rsidP="00501620">
      <w:pPr>
        <w:numPr>
          <w:ilvl w:val="3"/>
          <w:numId w:val="8"/>
        </w:numPr>
        <w:tabs>
          <w:tab w:val="left" w:pos="284"/>
          <w:tab w:val="left" w:pos="851"/>
          <w:tab w:val="left" w:pos="1276"/>
          <w:tab w:val="left" w:pos="1560"/>
        </w:tabs>
        <w:ind w:left="0" w:firstLine="284"/>
        <w:rPr>
          <w:rFonts w:eastAsia="Times New Roman" w:cs="Times New Roman"/>
          <w:szCs w:val="26"/>
          <w:lang w:eastAsia="ru-RU"/>
        </w:rPr>
      </w:pPr>
      <w:r w:rsidRPr="00501620">
        <w:rPr>
          <w:rFonts w:eastAsia="Times New Roman" w:cs="Times New Roman"/>
          <w:szCs w:val="26"/>
          <w:lang w:eastAsia="ru-RU"/>
        </w:rPr>
        <w:t>Решения о принятии, выбытии, перемещении объектов основных средств, сроке полезного использования, его изменении, установлении справедливой стоимости основного средства и др. принимаются комиссией по поступлению и выбытию активов в соответствии с Положением о комиссии по поступлению и выбытию активов.</w:t>
      </w:r>
    </w:p>
    <w:p w:rsidR="007439BC" w:rsidRPr="007439BC" w:rsidRDefault="007439BC" w:rsidP="00F03314">
      <w:pPr>
        <w:numPr>
          <w:ilvl w:val="3"/>
          <w:numId w:val="8"/>
        </w:numPr>
        <w:tabs>
          <w:tab w:val="left" w:pos="284"/>
          <w:tab w:val="left" w:pos="851"/>
          <w:tab w:val="left" w:pos="1276"/>
          <w:tab w:val="left" w:pos="1560"/>
        </w:tabs>
        <w:ind w:left="0" w:firstLine="284"/>
        <w:rPr>
          <w:rFonts w:eastAsia="Times New Roman" w:cs="Times New Roman"/>
          <w:szCs w:val="26"/>
          <w:lang w:eastAsia="ru-RU"/>
        </w:rPr>
      </w:pPr>
      <w:r w:rsidRPr="007439BC">
        <w:rPr>
          <w:rFonts w:eastAsia="Times New Roman" w:cs="Times New Roman"/>
          <w:szCs w:val="26"/>
          <w:lang w:eastAsia="ru-RU"/>
        </w:rPr>
        <w:t xml:space="preserve">Первоначальная стоимость объектов основных средств определяется по справедливой стоимости, установленной методом рыночных цен на дату принятия к учету, в отношении следующих объектов: </w:t>
      </w:r>
    </w:p>
    <w:p w:rsidR="00C66AA5" w:rsidRPr="00C66AA5" w:rsidRDefault="00C66AA5" w:rsidP="00C66AA5">
      <w:pPr>
        <w:pStyle w:val="a"/>
        <w:rPr>
          <w:lang w:eastAsia="ru-RU"/>
        </w:rPr>
      </w:pPr>
      <w:r w:rsidRPr="00C66AA5">
        <w:rPr>
          <w:lang w:eastAsia="ru-RU"/>
        </w:rPr>
        <w:t>безвозмездно полученных от физических или юридических лиц по договорам дарения, пожертвования и т.п. (за исключением объектов, полученных от организаций государственного сектора при условии, что в передаточных документах указана стоимость таких объектов);</w:t>
      </w:r>
    </w:p>
    <w:p w:rsidR="007439BC" w:rsidRPr="007439BC" w:rsidRDefault="007439BC" w:rsidP="002808D8">
      <w:pPr>
        <w:pStyle w:val="a"/>
        <w:rPr>
          <w:lang w:eastAsia="ru-RU"/>
        </w:rPr>
      </w:pPr>
      <w:r w:rsidRPr="007439BC">
        <w:rPr>
          <w:lang w:eastAsia="ru-RU"/>
        </w:rPr>
        <w:t>при выявлении объектов, созданных в рамках проведения ремонтных работ, соответствующих критериям признания объектов основных средств;</w:t>
      </w:r>
    </w:p>
    <w:p w:rsidR="007439BC" w:rsidRDefault="007439BC" w:rsidP="002808D8">
      <w:pPr>
        <w:pStyle w:val="a"/>
        <w:rPr>
          <w:lang w:eastAsia="ru-RU"/>
        </w:rPr>
      </w:pPr>
      <w:r w:rsidRPr="007439BC">
        <w:rPr>
          <w:lang w:eastAsia="ru-RU"/>
        </w:rPr>
        <w:t>выявленных по результатам инвентаризации.</w:t>
      </w:r>
    </w:p>
    <w:p w:rsidR="003816AD" w:rsidRPr="007439BC" w:rsidRDefault="003816AD" w:rsidP="003816AD">
      <w:pPr>
        <w:pStyle w:val="a"/>
        <w:numPr>
          <w:ilvl w:val="0"/>
          <w:numId w:val="0"/>
        </w:numPr>
        <w:ind w:firstLine="284"/>
        <w:rPr>
          <w:lang w:eastAsia="ru-RU"/>
        </w:rPr>
      </w:pPr>
      <w:r w:rsidRPr="003816AD">
        <w:rPr>
          <w:lang w:eastAsia="ru-RU"/>
        </w:rPr>
        <w:t>В случае отсутствия информации о рыночных ценах в отношении указанных в настоящем пункте объектах основных средств первоначальная стоимость определяется по методу амортизированной стоимости замещения.</w:t>
      </w:r>
    </w:p>
    <w:p w:rsidR="007439BC" w:rsidRPr="007439BC" w:rsidRDefault="007439BC" w:rsidP="00F03314">
      <w:pPr>
        <w:numPr>
          <w:ilvl w:val="3"/>
          <w:numId w:val="8"/>
        </w:numPr>
        <w:tabs>
          <w:tab w:val="left" w:pos="284"/>
          <w:tab w:val="left" w:pos="851"/>
          <w:tab w:val="left" w:pos="1276"/>
          <w:tab w:val="left" w:pos="1560"/>
        </w:tabs>
        <w:ind w:left="0" w:firstLine="284"/>
        <w:rPr>
          <w:rFonts w:eastAsia="Times New Roman" w:cs="Times New Roman"/>
          <w:szCs w:val="26"/>
          <w:lang w:eastAsia="ru-RU"/>
        </w:rPr>
      </w:pPr>
      <w:r w:rsidRPr="007439BC">
        <w:rPr>
          <w:rFonts w:eastAsia="Times New Roman" w:cs="Times New Roman"/>
          <w:szCs w:val="26"/>
          <w:lang w:eastAsia="ru-RU"/>
        </w:rPr>
        <w:t xml:space="preserve">Ответственными за хранение документов производителя, входящих в комплектацию объекта основных средств (технической документации, гарантийных талонов), являются материально ответственные лица, за которыми закреплены основные средства. </w:t>
      </w:r>
    </w:p>
    <w:p w:rsidR="007439BC" w:rsidRPr="007439BC" w:rsidRDefault="007439BC" w:rsidP="00F03314">
      <w:pPr>
        <w:numPr>
          <w:ilvl w:val="3"/>
          <w:numId w:val="8"/>
        </w:numPr>
        <w:tabs>
          <w:tab w:val="left" w:pos="284"/>
          <w:tab w:val="left" w:pos="851"/>
          <w:tab w:val="left" w:pos="1276"/>
          <w:tab w:val="left" w:pos="1560"/>
        </w:tabs>
        <w:ind w:left="0" w:firstLine="284"/>
        <w:rPr>
          <w:rFonts w:eastAsia="Times New Roman" w:cs="Times New Roman"/>
          <w:szCs w:val="26"/>
          <w:lang w:eastAsia="ru-RU"/>
        </w:rPr>
      </w:pPr>
      <w:r w:rsidRPr="007439BC">
        <w:rPr>
          <w:rFonts w:eastAsia="Times New Roman" w:cs="Times New Roman"/>
          <w:szCs w:val="26"/>
          <w:lang w:eastAsia="ru-RU"/>
        </w:rPr>
        <w:t xml:space="preserve">Структура инвентарного номера объекта основных средств состоит из </w:t>
      </w:r>
      <w:r w:rsidRPr="007439BC">
        <w:rPr>
          <w:rFonts w:eastAsia="Times New Roman" w:cs="Times New Roman"/>
          <w:i/>
          <w:color w:val="7F7F7F"/>
          <w:szCs w:val="26"/>
          <w:lang w:eastAsia="ru-RU"/>
        </w:rPr>
        <w:t>12</w:t>
      </w:r>
      <w:r w:rsidRPr="007439BC">
        <w:rPr>
          <w:rFonts w:eastAsia="Times New Roman" w:cs="Times New Roman"/>
          <w:szCs w:val="26"/>
          <w:lang w:eastAsia="ru-RU"/>
        </w:rPr>
        <w:t xml:space="preserve"> </w:t>
      </w:r>
      <w:r w:rsidRPr="007439BC">
        <w:rPr>
          <w:rFonts w:eastAsia="Times New Roman" w:cs="Times New Roman"/>
          <w:i/>
          <w:color w:val="7F7F7F"/>
          <w:szCs w:val="26"/>
          <w:lang w:eastAsia="ru-RU"/>
        </w:rPr>
        <w:t>знаков:</w:t>
      </w:r>
      <w:r w:rsidRPr="007439BC">
        <w:rPr>
          <w:rFonts w:eastAsia="Times New Roman" w:cs="Times New Roman"/>
          <w:szCs w:val="26"/>
          <w:lang w:eastAsia="ru-RU"/>
        </w:rPr>
        <w:t xml:space="preserve">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27"/>
        <w:gridCol w:w="2554"/>
        <w:gridCol w:w="4236"/>
      </w:tblGrid>
      <w:tr w:rsidR="007439BC" w:rsidRPr="002808D8" w:rsidTr="002808D8">
        <w:trPr>
          <w:tblHeader/>
        </w:trPr>
        <w:tc>
          <w:tcPr>
            <w:tcW w:w="1395" w:type="pct"/>
            <w:shd w:val="clear" w:color="auto" w:fill="FFFFFF"/>
            <w:vAlign w:val="center"/>
          </w:tcPr>
          <w:p w:rsidR="007439BC" w:rsidRPr="002808D8" w:rsidRDefault="007439BC" w:rsidP="002808D8">
            <w:pPr>
              <w:autoSpaceDE w:val="0"/>
              <w:autoSpaceDN w:val="0"/>
              <w:adjustRightInd w:val="0"/>
              <w:spacing w:after="0"/>
              <w:ind w:firstLine="0"/>
              <w:jc w:val="center"/>
              <w:rPr>
                <w:rFonts w:eastAsia="Times New Roman" w:cs="Times New Roman"/>
                <w:b/>
                <w:bCs/>
                <w:iCs/>
                <w:sz w:val="24"/>
                <w:szCs w:val="26"/>
                <w:lang w:eastAsia="ru-RU"/>
              </w:rPr>
            </w:pPr>
            <w:r w:rsidRPr="002808D8">
              <w:rPr>
                <w:rFonts w:eastAsia="Times New Roman" w:cs="Times New Roman"/>
                <w:b/>
                <w:bCs/>
                <w:iCs/>
                <w:sz w:val="24"/>
                <w:szCs w:val="26"/>
                <w:lang w:eastAsia="ru-RU"/>
              </w:rPr>
              <w:t>Очередность знаков инвентарного номера</w:t>
            </w:r>
          </w:p>
        </w:tc>
        <w:tc>
          <w:tcPr>
            <w:tcW w:w="1356" w:type="pct"/>
            <w:shd w:val="clear" w:color="auto" w:fill="FFFFFF"/>
            <w:vAlign w:val="center"/>
          </w:tcPr>
          <w:p w:rsidR="007439BC" w:rsidRPr="002808D8" w:rsidRDefault="007439BC" w:rsidP="002808D8">
            <w:pPr>
              <w:autoSpaceDE w:val="0"/>
              <w:autoSpaceDN w:val="0"/>
              <w:adjustRightInd w:val="0"/>
              <w:spacing w:after="0"/>
              <w:ind w:firstLine="0"/>
              <w:jc w:val="center"/>
              <w:rPr>
                <w:rFonts w:eastAsia="Times New Roman" w:cs="Times New Roman"/>
                <w:b/>
                <w:bCs/>
                <w:iCs/>
                <w:sz w:val="24"/>
                <w:szCs w:val="26"/>
                <w:lang w:eastAsia="ru-RU"/>
              </w:rPr>
            </w:pPr>
            <w:r w:rsidRPr="002808D8">
              <w:rPr>
                <w:rFonts w:eastAsia="Times New Roman" w:cs="Times New Roman"/>
                <w:b/>
                <w:bCs/>
                <w:iCs/>
                <w:sz w:val="24"/>
                <w:szCs w:val="26"/>
                <w:lang w:eastAsia="ru-RU"/>
              </w:rPr>
              <w:t>Количество знаков инвентарного номера</w:t>
            </w:r>
          </w:p>
        </w:tc>
        <w:tc>
          <w:tcPr>
            <w:tcW w:w="2249" w:type="pct"/>
            <w:shd w:val="clear" w:color="auto" w:fill="FFFFFF"/>
            <w:vAlign w:val="center"/>
          </w:tcPr>
          <w:p w:rsidR="007439BC" w:rsidRPr="002808D8" w:rsidRDefault="007439BC" w:rsidP="002808D8">
            <w:pPr>
              <w:autoSpaceDE w:val="0"/>
              <w:autoSpaceDN w:val="0"/>
              <w:adjustRightInd w:val="0"/>
              <w:spacing w:after="0"/>
              <w:ind w:firstLine="0"/>
              <w:jc w:val="center"/>
              <w:rPr>
                <w:rFonts w:eastAsia="Times New Roman" w:cs="Times New Roman"/>
                <w:b/>
                <w:bCs/>
                <w:iCs/>
                <w:sz w:val="24"/>
                <w:szCs w:val="26"/>
                <w:lang w:eastAsia="ru-RU"/>
              </w:rPr>
            </w:pPr>
            <w:r w:rsidRPr="002808D8">
              <w:rPr>
                <w:rFonts w:eastAsia="Times New Roman" w:cs="Times New Roman"/>
                <w:b/>
                <w:bCs/>
                <w:iCs/>
                <w:sz w:val="24"/>
                <w:szCs w:val="26"/>
                <w:lang w:eastAsia="ru-RU"/>
              </w:rPr>
              <w:t xml:space="preserve">Обозначение знаков </w:t>
            </w:r>
            <w:r w:rsidR="002808D8">
              <w:rPr>
                <w:rFonts w:eastAsia="Times New Roman" w:cs="Times New Roman"/>
                <w:b/>
                <w:bCs/>
                <w:iCs/>
                <w:sz w:val="24"/>
                <w:szCs w:val="26"/>
                <w:lang w:eastAsia="ru-RU"/>
              </w:rPr>
              <w:br/>
            </w:r>
            <w:r w:rsidRPr="002808D8">
              <w:rPr>
                <w:rFonts w:eastAsia="Times New Roman" w:cs="Times New Roman"/>
                <w:b/>
                <w:bCs/>
                <w:iCs/>
                <w:sz w:val="24"/>
                <w:szCs w:val="26"/>
                <w:lang w:eastAsia="ru-RU"/>
              </w:rPr>
              <w:t>инвентарного номера</w:t>
            </w:r>
          </w:p>
        </w:tc>
      </w:tr>
      <w:tr w:rsidR="007439BC" w:rsidRPr="002808D8" w:rsidTr="002808D8">
        <w:tc>
          <w:tcPr>
            <w:tcW w:w="1395" w:type="pct"/>
            <w:shd w:val="clear" w:color="auto" w:fill="FFFFFF"/>
          </w:tcPr>
          <w:p w:rsidR="007439BC" w:rsidRPr="002808D8" w:rsidRDefault="007439BC" w:rsidP="002808D8">
            <w:pPr>
              <w:autoSpaceDE w:val="0"/>
              <w:autoSpaceDN w:val="0"/>
              <w:adjustRightInd w:val="0"/>
              <w:spacing w:after="0"/>
              <w:ind w:firstLine="0"/>
              <w:jc w:val="left"/>
              <w:rPr>
                <w:rFonts w:eastAsia="Times New Roman" w:cs="Times New Roman"/>
                <w:bCs/>
                <w:iCs/>
                <w:sz w:val="24"/>
                <w:szCs w:val="26"/>
                <w:lang w:eastAsia="ru-RU"/>
              </w:rPr>
            </w:pPr>
            <w:r w:rsidRPr="002808D8">
              <w:rPr>
                <w:rFonts w:eastAsia="Times New Roman" w:cs="Times New Roman"/>
                <w:bCs/>
                <w:iCs/>
                <w:sz w:val="24"/>
                <w:szCs w:val="26"/>
                <w:lang w:eastAsia="ru-RU"/>
              </w:rPr>
              <w:t>1</w:t>
            </w:r>
          </w:p>
        </w:tc>
        <w:tc>
          <w:tcPr>
            <w:tcW w:w="1356" w:type="pct"/>
            <w:shd w:val="clear" w:color="auto" w:fill="FFFFFF"/>
          </w:tcPr>
          <w:p w:rsidR="007439BC" w:rsidRPr="002808D8" w:rsidRDefault="007439BC" w:rsidP="002808D8">
            <w:pPr>
              <w:autoSpaceDE w:val="0"/>
              <w:autoSpaceDN w:val="0"/>
              <w:adjustRightInd w:val="0"/>
              <w:spacing w:after="0"/>
              <w:ind w:firstLine="0"/>
              <w:jc w:val="left"/>
              <w:rPr>
                <w:rFonts w:eastAsia="Times New Roman" w:cs="Times New Roman"/>
                <w:bCs/>
                <w:iCs/>
                <w:sz w:val="24"/>
                <w:szCs w:val="26"/>
                <w:lang w:eastAsia="ru-RU"/>
              </w:rPr>
            </w:pPr>
            <w:r w:rsidRPr="002808D8">
              <w:rPr>
                <w:rFonts w:eastAsia="Times New Roman" w:cs="Times New Roman"/>
                <w:bCs/>
                <w:iCs/>
                <w:sz w:val="24"/>
                <w:szCs w:val="26"/>
                <w:lang w:eastAsia="ru-RU"/>
              </w:rPr>
              <w:t>1</w:t>
            </w:r>
          </w:p>
        </w:tc>
        <w:tc>
          <w:tcPr>
            <w:tcW w:w="2249" w:type="pct"/>
            <w:shd w:val="clear" w:color="auto" w:fill="FFFFFF"/>
          </w:tcPr>
          <w:p w:rsidR="007439BC" w:rsidRPr="002808D8" w:rsidRDefault="007439BC" w:rsidP="002808D8">
            <w:pPr>
              <w:autoSpaceDE w:val="0"/>
              <w:autoSpaceDN w:val="0"/>
              <w:adjustRightInd w:val="0"/>
              <w:spacing w:after="0"/>
              <w:ind w:firstLine="0"/>
              <w:jc w:val="left"/>
              <w:rPr>
                <w:rFonts w:eastAsia="Times New Roman" w:cs="Times New Roman"/>
                <w:bCs/>
                <w:iCs/>
                <w:sz w:val="24"/>
                <w:szCs w:val="26"/>
                <w:lang w:eastAsia="ru-RU"/>
              </w:rPr>
            </w:pPr>
            <w:r w:rsidRPr="002808D8">
              <w:rPr>
                <w:rFonts w:eastAsia="Times New Roman" w:cs="Times New Roman"/>
                <w:bCs/>
                <w:iCs/>
                <w:sz w:val="24"/>
                <w:szCs w:val="26"/>
                <w:lang w:eastAsia="ru-RU"/>
              </w:rPr>
              <w:t>Код финансового обеспечения</w:t>
            </w:r>
          </w:p>
        </w:tc>
      </w:tr>
      <w:tr w:rsidR="007439BC" w:rsidRPr="002808D8" w:rsidTr="002808D8">
        <w:tc>
          <w:tcPr>
            <w:tcW w:w="1395" w:type="pct"/>
            <w:shd w:val="clear" w:color="auto" w:fill="FFFFFF"/>
          </w:tcPr>
          <w:p w:rsidR="007439BC" w:rsidRPr="002808D8" w:rsidRDefault="007439BC" w:rsidP="002808D8">
            <w:pPr>
              <w:autoSpaceDE w:val="0"/>
              <w:autoSpaceDN w:val="0"/>
              <w:adjustRightInd w:val="0"/>
              <w:spacing w:after="0"/>
              <w:ind w:firstLine="0"/>
              <w:jc w:val="left"/>
              <w:rPr>
                <w:rFonts w:eastAsia="Times New Roman" w:cs="Times New Roman"/>
                <w:bCs/>
                <w:iCs/>
                <w:sz w:val="24"/>
                <w:szCs w:val="26"/>
                <w:lang w:eastAsia="ru-RU"/>
              </w:rPr>
            </w:pPr>
            <w:r w:rsidRPr="002808D8">
              <w:rPr>
                <w:rFonts w:eastAsia="Times New Roman" w:cs="Times New Roman"/>
                <w:bCs/>
                <w:iCs/>
                <w:sz w:val="24"/>
                <w:szCs w:val="26"/>
                <w:lang w:eastAsia="ru-RU"/>
              </w:rPr>
              <w:t>2</w:t>
            </w:r>
          </w:p>
        </w:tc>
        <w:tc>
          <w:tcPr>
            <w:tcW w:w="1356" w:type="pct"/>
            <w:shd w:val="clear" w:color="auto" w:fill="FFFFFF"/>
          </w:tcPr>
          <w:p w:rsidR="007439BC" w:rsidRPr="002808D8" w:rsidRDefault="007439BC" w:rsidP="002808D8">
            <w:pPr>
              <w:autoSpaceDE w:val="0"/>
              <w:autoSpaceDN w:val="0"/>
              <w:adjustRightInd w:val="0"/>
              <w:spacing w:after="0"/>
              <w:ind w:firstLine="0"/>
              <w:jc w:val="left"/>
              <w:rPr>
                <w:rFonts w:eastAsia="Times New Roman" w:cs="Times New Roman"/>
                <w:bCs/>
                <w:iCs/>
                <w:sz w:val="24"/>
                <w:szCs w:val="26"/>
                <w:lang w:eastAsia="ru-RU"/>
              </w:rPr>
            </w:pPr>
            <w:r w:rsidRPr="002808D8">
              <w:rPr>
                <w:rFonts w:eastAsia="Times New Roman" w:cs="Times New Roman"/>
                <w:bCs/>
                <w:iCs/>
                <w:sz w:val="24"/>
                <w:szCs w:val="26"/>
                <w:lang w:eastAsia="ru-RU"/>
              </w:rPr>
              <w:t>2-4</w:t>
            </w:r>
          </w:p>
        </w:tc>
        <w:tc>
          <w:tcPr>
            <w:tcW w:w="2249" w:type="pct"/>
            <w:shd w:val="clear" w:color="auto" w:fill="FFFFFF"/>
          </w:tcPr>
          <w:p w:rsidR="007439BC" w:rsidRPr="002808D8" w:rsidRDefault="007439BC" w:rsidP="002808D8">
            <w:pPr>
              <w:autoSpaceDE w:val="0"/>
              <w:autoSpaceDN w:val="0"/>
              <w:adjustRightInd w:val="0"/>
              <w:spacing w:after="0"/>
              <w:ind w:firstLine="0"/>
              <w:jc w:val="left"/>
              <w:rPr>
                <w:rFonts w:eastAsia="Times New Roman" w:cs="Times New Roman"/>
                <w:bCs/>
                <w:iCs/>
                <w:sz w:val="24"/>
                <w:szCs w:val="26"/>
                <w:lang w:eastAsia="ru-RU"/>
              </w:rPr>
            </w:pPr>
            <w:r w:rsidRPr="002808D8">
              <w:rPr>
                <w:rFonts w:eastAsia="Times New Roman" w:cs="Times New Roman"/>
                <w:bCs/>
                <w:iCs/>
                <w:sz w:val="24"/>
                <w:szCs w:val="26"/>
                <w:lang w:eastAsia="ru-RU"/>
              </w:rPr>
              <w:t>Синтетический счет объекта учета</w:t>
            </w:r>
          </w:p>
        </w:tc>
      </w:tr>
      <w:tr w:rsidR="007439BC" w:rsidRPr="002808D8" w:rsidTr="002808D8">
        <w:tc>
          <w:tcPr>
            <w:tcW w:w="1395" w:type="pct"/>
            <w:shd w:val="clear" w:color="auto" w:fill="FFFFFF"/>
          </w:tcPr>
          <w:p w:rsidR="007439BC" w:rsidRPr="002808D8" w:rsidRDefault="007439BC" w:rsidP="002808D8">
            <w:pPr>
              <w:autoSpaceDE w:val="0"/>
              <w:autoSpaceDN w:val="0"/>
              <w:adjustRightInd w:val="0"/>
              <w:spacing w:after="0"/>
              <w:ind w:firstLine="0"/>
              <w:jc w:val="left"/>
              <w:rPr>
                <w:rFonts w:eastAsia="Times New Roman" w:cs="Times New Roman"/>
                <w:bCs/>
                <w:iCs/>
                <w:sz w:val="24"/>
                <w:szCs w:val="26"/>
                <w:lang w:eastAsia="ru-RU"/>
              </w:rPr>
            </w:pPr>
            <w:r w:rsidRPr="002808D8">
              <w:rPr>
                <w:rFonts w:eastAsia="Times New Roman" w:cs="Times New Roman"/>
                <w:bCs/>
                <w:iCs/>
                <w:sz w:val="24"/>
                <w:szCs w:val="26"/>
                <w:lang w:eastAsia="ru-RU"/>
              </w:rPr>
              <w:t>3</w:t>
            </w:r>
          </w:p>
        </w:tc>
        <w:tc>
          <w:tcPr>
            <w:tcW w:w="1356" w:type="pct"/>
            <w:shd w:val="clear" w:color="auto" w:fill="FFFFFF"/>
          </w:tcPr>
          <w:p w:rsidR="007439BC" w:rsidRPr="002808D8" w:rsidRDefault="007439BC" w:rsidP="002808D8">
            <w:pPr>
              <w:autoSpaceDE w:val="0"/>
              <w:autoSpaceDN w:val="0"/>
              <w:adjustRightInd w:val="0"/>
              <w:spacing w:after="0"/>
              <w:ind w:firstLine="0"/>
              <w:jc w:val="left"/>
              <w:rPr>
                <w:rFonts w:eastAsia="Times New Roman" w:cs="Times New Roman"/>
                <w:bCs/>
                <w:iCs/>
                <w:sz w:val="24"/>
                <w:szCs w:val="26"/>
                <w:lang w:eastAsia="ru-RU"/>
              </w:rPr>
            </w:pPr>
            <w:r w:rsidRPr="002808D8">
              <w:rPr>
                <w:rFonts w:eastAsia="Times New Roman" w:cs="Times New Roman"/>
                <w:bCs/>
                <w:iCs/>
                <w:sz w:val="24"/>
                <w:szCs w:val="26"/>
                <w:lang w:eastAsia="ru-RU"/>
              </w:rPr>
              <w:t>5-6</w:t>
            </w:r>
          </w:p>
        </w:tc>
        <w:tc>
          <w:tcPr>
            <w:tcW w:w="2249" w:type="pct"/>
            <w:shd w:val="clear" w:color="auto" w:fill="FFFFFF"/>
          </w:tcPr>
          <w:p w:rsidR="007439BC" w:rsidRPr="002808D8" w:rsidRDefault="007439BC" w:rsidP="002808D8">
            <w:pPr>
              <w:autoSpaceDE w:val="0"/>
              <w:autoSpaceDN w:val="0"/>
              <w:adjustRightInd w:val="0"/>
              <w:spacing w:after="0"/>
              <w:ind w:firstLine="0"/>
              <w:jc w:val="left"/>
              <w:rPr>
                <w:rFonts w:eastAsia="Times New Roman" w:cs="Times New Roman"/>
                <w:bCs/>
                <w:iCs/>
                <w:sz w:val="24"/>
                <w:szCs w:val="26"/>
                <w:lang w:eastAsia="ru-RU"/>
              </w:rPr>
            </w:pPr>
            <w:r w:rsidRPr="002808D8">
              <w:rPr>
                <w:rFonts w:eastAsia="Times New Roman" w:cs="Times New Roman"/>
                <w:bCs/>
                <w:iCs/>
                <w:sz w:val="24"/>
                <w:szCs w:val="26"/>
                <w:lang w:eastAsia="ru-RU"/>
              </w:rPr>
              <w:t>Код аналитического учета счета</w:t>
            </w:r>
          </w:p>
        </w:tc>
      </w:tr>
      <w:tr w:rsidR="007439BC" w:rsidRPr="002808D8" w:rsidTr="002808D8">
        <w:tc>
          <w:tcPr>
            <w:tcW w:w="1395" w:type="pct"/>
            <w:shd w:val="clear" w:color="auto" w:fill="FFFFFF"/>
          </w:tcPr>
          <w:p w:rsidR="007439BC" w:rsidRPr="002808D8" w:rsidRDefault="007439BC" w:rsidP="002808D8">
            <w:pPr>
              <w:autoSpaceDE w:val="0"/>
              <w:autoSpaceDN w:val="0"/>
              <w:adjustRightInd w:val="0"/>
              <w:spacing w:after="0"/>
              <w:ind w:firstLine="0"/>
              <w:jc w:val="left"/>
              <w:rPr>
                <w:rFonts w:eastAsia="Times New Roman" w:cs="Times New Roman"/>
                <w:bCs/>
                <w:iCs/>
                <w:sz w:val="24"/>
                <w:szCs w:val="26"/>
                <w:lang w:eastAsia="ru-RU"/>
              </w:rPr>
            </w:pPr>
            <w:r w:rsidRPr="002808D8">
              <w:rPr>
                <w:rFonts w:eastAsia="Times New Roman" w:cs="Times New Roman"/>
                <w:bCs/>
                <w:iCs/>
                <w:sz w:val="24"/>
                <w:szCs w:val="26"/>
                <w:lang w:eastAsia="ru-RU"/>
              </w:rPr>
              <w:t>4</w:t>
            </w:r>
          </w:p>
        </w:tc>
        <w:tc>
          <w:tcPr>
            <w:tcW w:w="1356" w:type="pct"/>
            <w:shd w:val="clear" w:color="auto" w:fill="FFFFFF"/>
          </w:tcPr>
          <w:p w:rsidR="007439BC" w:rsidRPr="002808D8" w:rsidRDefault="007439BC" w:rsidP="002808D8">
            <w:pPr>
              <w:autoSpaceDE w:val="0"/>
              <w:autoSpaceDN w:val="0"/>
              <w:adjustRightInd w:val="0"/>
              <w:spacing w:after="0"/>
              <w:ind w:firstLine="0"/>
              <w:jc w:val="left"/>
              <w:rPr>
                <w:rFonts w:eastAsia="Times New Roman" w:cs="Times New Roman"/>
                <w:bCs/>
                <w:iCs/>
                <w:sz w:val="24"/>
                <w:szCs w:val="26"/>
                <w:lang w:eastAsia="ru-RU"/>
              </w:rPr>
            </w:pPr>
            <w:r w:rsidRPr="002808D8">
              <w:rPr>
                <w:rFonts w:eastAsia="Times New Roman" w:cs="Times New Roman"/>
                <w:bCs/>
                <w:iCs/>
                <w:sz w:val="24"/>
                <w:szCs w:val="26"/>
                <w:lang w:eastAsia="ru-RU"/>
              </w:rPr>
              <w:t>7-8</w:t>
            </w:r>
          </w:p>
        </w:tc>
        <w:tc>
          <w:tcPr>
            <w:tcW w:w="2249" w:type="pct"/>
            <w:shd w:val="clear" w:color="auto" w:fill="FFFFFF"/>
          </w:tcPr>
          <w:p w:rsidR="007439BC" w:rsidRPr="002808D8" w:rsidRDefault="007439BC" w:rsidP="002808D8">
            <w:pPr>
              <w:autoSpaceDE w:val="0"/>
              <w:autoSpaceDN w:val="0"/>
              <w:adjustRightInd w:val="0"/>
              <w:spacing w:after="0"/>
              <w:ind w:firstLine="0"/>
              <w:jc w:val="left"/>
              <w:rPr>
                <w:rFonts w:eastAsia="Times New Roman" w:cs="Times New Roman"/>
                <w:bCs/>
                <w:iCs/>
                <w:sz w:val="24"/>
                <w:szCs w:val="26"/>
                <w:lang w:eastAsia="ru-RU"/>
              </w:rPr>
            </w:pPr>
            <w:r w:rsidRPr="002808D8">
              <w:rPr>
                <w:rFonts w:eastAsia="Times New Roman" w:cs="Times New Roman"/>
                <w:bCs/>
                <w:iCs/>
                <w:sz w:val="24"/>
                <w:szCs w:val="26"/>
                <w:lang w:eastAsia="ru-RU"/>
              </w:rPr>
              <w:t>Номер амортизационной группы</w:t>
            </w:r>
          </w:p>
        </w:tc>
      </w:tr>
      <w:tr w:rsidR="007439BC" w:rsidRPr="002808D8" w:rsidTr="002808D8">
        <w:tc>
          <w:tcPr>
            <w:tcW w:w="1395" w:type="pct"/>
            <w:shd w:val="clear" w:color="auto" w:fill="FFFFFF"/>
          </w:tcPr>
          <w:p w:rsidR="007439BC" w:rsidRPr="00D11663" w:rsidRDefault="007439BC" w:rsidP="002808D8">
            <w:pPr>
              <w:autoSpaceDE w:val="0"/>
              <w:autoSpaceDN w:val="0"/>
              <w:adjustRightInd w:val="0"/>
              <w:spacing w:after="0"/>
              <w:ind w:firstLine="0"/>
              <w:jc w:val="left"/>
              <w:rPr>
                <w:rFonts w:eastAsia="Times New Roman" w:cs="Times New Roman"/>
                <w:bCs/>
                <w:iCs/>
                <w:sz w:val="24"/>
                <w:szCs w:val="26"/>
                <w:lang w:eastAsia="ru-RU"/>
              </w:rPr>
            </w:pPr>
            <w:r w:rsidRPr="00D11663">
              <w:rPr>
                <w:rFonts w:eastAsia="Times New Roman" w:cs="Times New Roman"/>
                <w:bCs/>
                <w:iCs/>
                <w:sz w:val="24"/>
                <w:szCs w:val="26"/>
                <w:lang w:eastAsia="ru-RU"/>
              </w:rPr>
              <w:t>5</w:t>
            </w:r>
          </w:p>
        </w:tc>
        <w:tc>
          <w:tcPr>
            <w:tcW w:w="1356" w:type="pct"/>
            <w:shd w:val="clear" w:color="auto" w:fill="FFFFFF"/>
          </w:tcPr>
          <w:p w:rsidR="007439BC" w:rsidRPr="00D11663" w:rsidRDefault="007439BC" w:rsidP="002808D8">
            <w:pPr>
              <w:autoSpaceDE w:val="0"/>
              <w:autoSpaceDN w:val="0"/>
              <w:adjustRightInd w:val="0"/>
              <w:spacing w:after="0"/>
              <w:ind w:firstLine="0"/>
              <w:jc w:val="left"/>
              <w:rPr>
                <w:rFonts w:eastAsia="Times New Roman" w:cs="Times New Roman"/>
                <w:bCs/>
                <w:iCs/>
                <w:sz w:val="24"/>
                <w:szCs w:val="26"/>
                <w:lang w:eastAsia="ru-RU"/>
              </w:rPr>
            </w:pPr>
            <w:r w:rsidRPr="00D11663">
              <w:rPr>
                <w:rFonts w:eastAsia="Times New Roman" w:cs="Times New Roman"/>
                <w:bCs/>
                <w:iCs/>
                <w:sz w:val="24"/>
                <w:szCs w:val="26"/>
                <w:lang w:eastAsia="ru-RU"/>
              </w:rPr>
              <w:t>9-</w:t>
            </w:r>
            <w:r w:rsidR="00D11663" w:rsidRPr="00D11663">
              <w:rPr>
                <w:rFonts w:eastAsia="Times New Roman" w:cs="Times New Roman"/>
                <w:sz w:val="24"/>
                <w:szCs w:val="26"/>
                <w:lang w:eastAsia="ru-RU"/>
              </w:rPr>
              <w:t>12</w:t>
            </w:r>
          </w:p>
        </w:tc>
        <w:tc>
          <w:tcPr>
            <w:tcW w:w="2249" w:type="pct"/>
            <w:shd w:val="clear" w:color="auto" w:fill="FFFFFF"/>
          </w:tcPr>
          <w:p w:rsidR="007439BC" w:rsidRPr="002808D8" w:rsidRDefault="007439BC" w:rsidP="002808D8">
            <w:pPr>
              <w:autoSpaceDE w:val="0"/>
              <w:autoSpaceDN w:val="0"/>
              <w:adjustRightInd w:val="0"/>
              <w:spacing w:after="0"/>
              <w:ind w:firstLine="0"/>
              <w:jc w:val="left"/>
              <w:rPr>
                <w:rFonts w:eastAsia="Times New Roman" w:cs="Times New Roman"/>
                <w:bCs/>
                <w:iCs/>
                <w:sz w:val="24"/>
                <w:szCs w:val="26"/>
                <w:lang w:eastAsia="ru-RU"/>
              </w:rPr>
            </w:pPr>
            <w:r w:rsidRPr="002808D8">
              <w:rPr>
                <w:rFonts w:eastAsia="Times New Roman" w:cs="Times New Roman"/>
                <w:bCs/>
                <w:iCs/>
                <w:sz w:val="24"/>
                <w:szCs w:val="26"/>
                <w:lang w:eastAsia="ru-RU"/>
              </w:rPr>
              <w:t xml:space="preserve">Порядковый номер объекта </w:t>
            </w:r>
          </w:p>
        </w:tc>
      </w:tr>
    </w:tbl>
    <w:p w:rsidR="002808D8" w:rsidRDefault="002808D8" w:rsidP="003F5D49">
      <w:pPr>
        <w:tabs>
          <w:tab w:val="left" w:pos="284"/>
          <w:tab w:val="left" w:pos="993"/>
        </w:tabs>
        <w:rPr>
          <w:rFonts w:eastAsia="Times New Roman" w:cs="Times New Roman"/>
          <w:szCs w:val="26"/>
          <w:lang w:eastAsia="ru-RU"/>
        </w:rPr>
      </w:pPr>
    </w:p>
    <w:p w:rsidR="007439BC" w:rsidRPr="007439BC" w:rsidRDefault="007439BC" w:rsidP="008423FA">
      <w:pPr>
        <w:numPr>
          <w:ilvl w:val="3"/>
          <w:numId w:val="8"/>
        </w:numPr>
        <w:tabs>
          <w:tab w:val="left" w:pos="284"/>
          <w:tab w:val="left" w:pos="851"/>
          <w:tab w:val="left" w:pos="1134"/>
          <w:tab w:val="left" w:pos="1843"/>
        </w:tabs>
        <w:ind w:left="0" w:firstLine="284"/>
        <w:rPr>
          <w:rFonts w:eastAsia="Times New Roman" w:cs="Times New Roman"/>
          <w:szCs w:val="26"/>
          <w:lang w:eastAsia="ru-RU"/>
        </w:rPr>
      </w:pPr>
      <w:r w:rsidRPr="007439BC">
        <w:rPr>
          <w:rFonts w:eastAsia="Times New Roman" w:cs="Times New Roman"/>
          <w:szCs w:val="26"/>
          <w:lang w:eastAsia="ru-RU"/>
        </w:rPr>
        <w:lastRenderedPageBreak/>
        <w:t>Нанесение инвентарных номеров производится:</w:t>
      </w:r>
    </w:p>
    <w:p w:rsidR="007439BC" w:rsidRPr="00C90EE8" w:rsidRDefault="007439BC" w:rsidP="00F854D2">
      <w:pPr>
        <w:numPr>
          <w:ilvl w:val="0"/>
          <w:numId w:val="27"/>
        </w:numPr>
        <w:tabs>
          <w:tab w:val="left" w:pos="284"/>
        </w:tabs>
        <w:ind w:left="0" w:firstLine="284"/>
        <w:rPr>
          <w:rFonts w:eastAsia="Times New Roman" w:cs="Times New Roman"/>
          <w:szCs w:val="26"/>
          <w:lang w:eastAsia="ru-RU"/>
        </w:rPr>
      </w:pPr>
      <w:r w:rsidRPr="00C90EE8">
        <w:rPr>
          <w:rFonts w:eastAsia="Times New Roman" w:cs="Times New Roman"/>
          <w:szCs w:val="26"/>
          <w:lang w:eastAsia="ru-RU"/>
        </w:rPr>
        <w:t>на объекты недвижимого имущества - краской;</w:t>
      </w:r>
    </w:p>
    <w:p w:rsidR="007439BC" w:rsidRPr="003E7971" w:rsidRDefault="003E7971" w:rsidP="003E7971">
      <w:pPr>
        <w:numPr>
          <w:ilvl w:val="0"/>
          <w:numId w:val="27"/>
        </w:numPr>
        <w:tabs>
          <w:tab w:val="left" w:pos="284"/>
        </w:tabs>
        <w:ind w:left="0" w:firstLine="284"/>
        <w:rPr>
          <w:rFonts w:eastAsia="Times New Roman" w:cs="Times New Roman"/>
          <w:szCs w:val="26"/>
          <w:lang w:eastAsia="ru-RU"/>
        </w:rPr>
      </w:pPr>
      <w:r>
        <w:rPr>
          <w:rFonts w:eastAsia="Times New Roman" w:cs="Times New Roman"/>
          <w:szCs w:val="26"/>
          <w:lang w:eastAsia="ru-RU"/>
        </w:rPr>
        <w:t xml:space="preserve">на объекты движимого имущества- </w:t>
      </w:r>
      <w:r w:rsidR="007439BC" w:rsidRPr="003E7971">
        <w:rPr>
          <w:lang w:eastAsia="ru-RU"/>
        </w:rPr>
        <w:t>несмываемой краской</w:t>
      </w:r>
      <w:r w:rsidR="007439BC" w:rsidRPr="003E7971">
        <w:rPr>
          <w:i/>
          <w:color w:val="7F7F7F"/>
          <w:lang w:eastAsia="ru-RU"/>
        </w:rPr>
        <w:t>;</w:t>
      </w:r>
    </w:p>
    <w:p w:rsidR="007439BC" w:rsidRPr="003E7971" w:rsidRDefault="007439BC" w:rsidP="008423FA">
      <w:pPr>
        <w:numPr>
          <w:ilvl w:val="3"/>
          <w:numId w:val="8"/>
        </w:numPr>
        <w:tabs>
          <w:tab w:val="left" w:pos="284"/>
          <w:tab w:val="left" w:pos="851"/>
          <w:tab w:val="left" w:pos="1134"/>
          <w:tab w:val="left" w:pos="1843"/>
        </w:tabs>
        <w:ind w:left="0" w:firstLine="284"/>
        <w:rPr>
          <w:rFonts w:eastAsia="Times New Roman" w:cs="Times New Roman"/>
          <w:szCs w:val="26"/>
          <w:lang w:eastAsia="ru-RU"/>
        </w:rPr>
      </w:pPr>
      <w:r w:rsidRPr="003E7971">
        <w:rPr>
          <w:rFonts w:eastAsia="Times New Roman" w:cs="Times New Roman"/>
          <w:szCs w:val="26"/>
          <w:lang w:eastAsia="ru-RU"/>
        </w:rPr>
        <w:t>На основании решения комиссии по поступлению и выбытию активов присвоенный инвентарный номер не наносится на следующие объекты основных средств</w:t>
      </w:r>
      <w:r w:rsidR="00625319" w:rsidRPr="003E7971">
        <w:rPr>
          <w:rFonts w:eastAsia="Times New Roman" w:cs="Times New Roman"/>
          <w:szCs w:val="26"/>
          <w:lang w:eastAsia="ru-RU"/>
        </w:rPr>
        <w:t xml:space="preserve"> </w:t>
      </w:r>
      <w:r w:rsidRPr="003E7971">
        <w:rPr>
          <w:rFonts w:eastAsia="Times New Roman" w:cs="Times New Roman"/>
          <w:szCs w:val="26"/>
          <w:lang w:eastAsia="ru-RU"/>
        </w:rPr>
        <w:t>:</w:t>
      </w:r>
    </w:p>
    <w:p w:rsidR="007439BC" w:rsidRPr="003E7971" w:rsidRDefault="007439BC" w:rsidP="00FE2193">
      <w:pPr>
        <w:pStyle w:val="a"/>
        <w:rPr>
          <w:lang w:eastAsia="ru-RU"/>
        </w:rPr>
      </w:pPr>
      <w:r w:rsidRPr="003E7971">
        <w:rPr>
          <w:lang w:eastAsia="ru-RU"/>
        </w:rPr>
        <w:t>автотранспорт;</w:t>
      </w:r>
    </w:p>
    <w:p w:rsidR="007439BC" w:rsidRPr="003E7971" w:rsidRDefault="003E7971" w:rsidP="00FE2193">
      <w:pPr>
        <w:pStyle w:val="a"/>
        <w:rPr>
          <w:lang w:eastAsia="ru-RU"/>
        </w:rPr>
      </w:pPr>
      <w:r w:rsidRPr="003E7971">
        <w:rPr>
          <w:lang w:eastAsia="ru-RU"/>
        </w:rPr>
        <w:t>здания и сооружения</w:t>
      </w:r>
    </w:p>
    <w:p w:rsidR="00EA0346" w:rsidRPr="003E7971" w:rsidRDefault="007439BC" w:rsidP="003E7971">
      <w:pPr>
        <w:pStyle w:val="a"/>
        <w:rPr>
          <w:lang w:eastAsia="ru-RU"/>
        </w:rPr>
      </w:pPr>
      <w:r w:rsidRPr="003E7971">
        <w:rPr>
          <w:lang w:eastAsia="ru-RU"/>
        </w:rPr>
        <w:t>мобильные телефоны;</w:t>
      </w:r>
    </w:p>
    <w:p w:rsidR="00EA0346" w:rsidRPr="003E7971" w:rsidRDefault="00EA0346" w:rsidP="00EA0346">
      <w:pPr>
        <w:pStyle w:val="a"/>
        <w:rPr>
          <w:lang w:eastAsia="ru-RU"/>
        </w:rPr>
      </w:pPr>
      <w:r w:rsidRPr="003E7971">
        <w:rPr>
          <w:lang w:eastAsia="ru-RU"/>
        </w:rPr>
        <w:t>посуда (кастрюли, чайники, сковороды и т.п.);</w:t>
      </w:r>
    </w:p>
    <w:p w:rsidR="00EA0346" w:rsidRPr="003E7971" w:rsidRDefault="00EA0346" w:rsidP="00EA0346">
      <w:pPr>
        <w:pStyle w:val="a"/>
        <w:rPr>
          <w:lang w:eastAsia="ru-RU"/>
        </w:rPr>
      </w:pPr>
      <w:r w:rsidRPr="003E7971">
        <w:rPr>
          <w:lang w:eastAsia="ru-RU"/>
        </w:rPr>
        <w:t>мелкое медицинское оборудование (стетоскопы, тонометр и т.п.);</w:t>
      </w:r>
    </w:p>
    <w:p w:rsidR="00EA0346" w:rsidRPr="003E7971" w:rsidRDefault="00EA0346" w:rsidP="00EA0346">
      <w:pPr>
        <w:pStyle w:val="a"/>
        <w:rPr>
          <w:lang w:eastAsia="ru-RU"/>
        </w:rPr>
      </w:pPr>
      <w:r w:rsidRPr="003E7971">
        <w:rPr>
          <w:lang w:eastAsia="ru-RU"/>
        </w:rPr>
        <w:t>горшечные комнатные растения и цветы;</w:t>
      </w:r>
    </w:p>
    <w:p w:rsidR="007439BC" w:rsidRPr="003E7971" w:rsidRDefault="007439BC" w:rsidP="00FE2193">
      <w:pPr>
        <w:pStyle w:val="a"/>
        <w:rPr>
          <w:rFonts w:eastAsia="Times New Roman" w:cs="Times New Roman"/>
          <w:szCs w:val="26"/>
          <w:lang w:eastAsia="ru-RU"/>
        </w:rPr>
      </w:pPr>
      <w:r w:rsidRPr="003E7971">
        <w:rPr>
          <w:rFonts w:eastAsia="Times New Roman" w:cs="Times New Roman"/>
          <w:szCs w:val="26"/>
          <w:lang w:eastAsia="ru-RU"/>
        </w:rPr>
        <w:t>другое имущество, нанесение номеров на которое искажает их внешний вид, и т.д.</w:t>
      </w:r>
    </w:p>
    <w:p w:rsidR="003E7971" w:rsidRPr="003E7971" w:rsidRDefault="00625319" w:rsidP="003E7971">
      <w:pPr>
        <w:numPr>
          <w:ilvl w:val="0"/>
          <w:numId w:val="40"/>
        </w:numPr>
        <w:tabs>
          <w:tab w:val="left" w:pos="284"/>
          <w:tab w:val="left" w:pos="851"/>
          <w:tab w:val="left" w:pos="1134"/>
          <w:tab w:val="left" w:pos="1843"/>
        </w:tabs>
        <w:rPr>
          <w:rFonts w:eastAsia="Times New Roman" w:cs="Times New Roman"/>
          <w:szCs w:val="26"/>
          <w:lang w:eastAsia="ru-RU"/>
        </w:rPr>
      </w:pPr>
      <w:r w:rsidRPr="003E7971">
        <w:rPr>
          <w:rFonts w:eastAsia="Times New Roman" w:cs="Times New Roman"/>
          <w:szCs w:val="26"/>
          <w:lang w:eastAsia="ru-RU"/>
        </w:rPr>
        <w:t>Объекты основных средств   объединяются в один инвентарный объект при условии, что для всех его составных частей установлен общи</w:t>
      </w:r>
      <w:r w:rsidR="003E7971" w:rsidRPr="003E7971">
        <w:rPr>
          <w:rFonts w:eastAsia="Times New Roman" w:cs="Times New Roman"/>
          <w:szCs w:val="26"/>
          <w:lang w:eastAsia="ru-RU"/>
        </w:rPr>
        <w:t xml:space="preserve">й срок полезного использования </w:t>
      </w:r>
      <w:r w:rsidRPr="003E7971">
        <w:rPr>
          <w:rFonts w:eastAsia="Times New Roman" w:cs="Times New Roman"/>
          <w:szCs w:val="26"/>
          <w:lang w:eastAsia="ru-RU"/>
        </w:rPr>
        <w:t>и совокупная стоимость которых не превышает 100 000 рублей</w:t>
      </w:r>
      <w:r w:rsidR="003E7971" w:rsidRPr="003E7971">
        <w:rPr>
          <w:rFonts w:eastAsia="Times New Roman" w:cs="Times New Roman"/>
          <w:szCs w:val="26"/>
          <w:lang w:eastAsia="ru-RU"/>
        </w:rPr>
        <w:t>, учитываются следующие объекты:</w:t>
      </w:r>
    </w:p>
    <w:p w:rsidR="008A5F29" w:rsidRPr="003E7971" w:rsidRDefault="008A5F29" w:rsidP="003E7971">
      <w:pPr>
        <w:numPr>
          <w:ilvl w:val="0"/>
          <w:numId w:val="40"/>
        </w:numPr>
        <w:tabs>
          <w:tab w:val="left" w:pos="284"/>
          <w:tab w:val="left" w:pos="851"/>
          <w:tab w:val="left" w:pos="1134"/>
          <w:tab w:val="left" w:pos="1843"/>
        </w:tabs>
        <w:rPr>
          <w:rFonts w:eastAsia="Times New Roman" w:cs="Times New Roman"/>
          <w:szCs w:val="26"/>
          <w:lang w:eastAsia="ru-RU"/>
        </w:rPr>
      </w:pPr>
      <w:r w:rsidRPr="003E7971">
        <w:rPr>
          <w:rFonts w:eastAsia="Times New Roman" w:cs="Times New Roman"/>
          <w:szCs w:val="26"/>
          <w:lang w:eastAsia="ru-RU"/>
        </w:rPr>
        <w:t>библиотечный фонд;</w:t>
      </w:r>
    </w:p>
    <w:p w:rsidR="00625319" w:rsidRPr="003E7971" w:rsidRDefault="00625319" w:rsidP="00BD023D">
      <w:pPr>
        <w:numPr>
          <w:ilvl w:val="0"/>
          <w:numId w:val="40"/>
        </w:numPr>
        <w:tabs>
          <w:tab w:val="left" w:pos="284"/>
        </w:tabs>
        <w:rPr>
          <w:rFonts w:eastAsia="Times New Roman" w:cs="Times New Roman"/>
          <w:szCs w:val="26"/>
          <w:lang w:eastAsia="ru-RU"/>
        </w:rPr>
      </w:pPr>
      <w:r w:rsidRPr="003E7971">
        <w:rPr>
          <w:rFonts w:eastAsia="Times New Roman" w:cs="Times New Roman"/>
          <w:szCs w:val="26"/>
          <w:lang w:eastAsia="ru-RU"/>
        </w:rPr>
        <w:t>комплект (гарнитур) мебели, используемой для обстановки одного помещения;</w:t>
      </w:r>
    </w:p>
    <w:p w:rsidR="00625319" w:rsidRPr="003E7971" w:rsidRDefault="00625319" w:rsidP="003E7971">
      <w:pPr>
        <w:numPr>
          <w:ilvl w:val="0"/>
          <w:numId w:val="40"/>
        </w:numPr>
        <w:tabs>
          <w:tab w:val="left" w:pos="284"/>
        </w:tabs>
        <w:rPr>
          <w:rFonts w:eastAsia="Times New Roman" w:cs="Times New Roman"/>
          <w:szCs w:val="26"/>
          <w:lang w:eastAsia="ru-RU"/>
        </w:rPr>
      </w:pPr>
      <w:r w:rsidRPr="003E7971">
        <w:rPr>
          <w:rFonts w:eastAsia="Times New Roman" w:cs="Times New Roman"/>
          <w:szCs w:val="26"/>
          <w:lang w:eastAsia="ru-RU"/>
        </w:rPr>
        <w:t>мебель гардероба (вешалки);</w:t>
      </w:r>
    </w:p>
    <w:p w:rsidR="008A5F29" w:rsidRPr="003E7971" w:rsidRDefault="008A5F29" w:rsidP="008A5F29">
      <w:pPr>
        <w:numPr>
          <w:ilvl w:val="3"/>
          <w:numId w:val="8"/>
        </w:numPr>
        <w:tabs>
          <w:tab w:val="left" w:pos="284"/>
          <w:tab w:val="left" w:pos="851"/>
          <w:tab w:val="left" w:pos="1134"/>
          <w:tab w:val="left" w:pos="1843"/>
        </w:tabs>
        <w:ind w:left="0" w:firstLine="284"/>
        <w:rPr>
          <w:szCs w:val="26"/>
        </w:rPr>
      </w:pPr>
      <w:r w:rsidRPr="003E7971">
        <w:rPr>
          <w:szCs w:val="26"/>
        </w:rPr>
        <w:t xml:space="preserve">Особенности учета библиотечного фонда </w:t>
      </w:r>
      <w:r w:rsidRPr="003E7971">
        <w:rPr>
          <w:b/>
          <w:szCs w:val="26"/>
        </w:rPr>
        <w:t>:</w:t>
      </w:r>
    </w:p>
    <w:p w:rsidR="008A5F29" w:rsidRPr="003E7971" w:rsidRDefault="008A5F29" w:rsidP="008A5F29">
      <w:pPr>
        <w:pStyle w:val="a"/>
        <w:rPr>
          <w:lang w:eastAsia="ru-RU"/>
        </w:rPr>
      </w:pPr>
      <w:r w:rsidRPr="003E7971">
        <w:rPr>
          <w:lang w:eastAsia="ru-RU"/>
        </w:rPr>
        <w:t>объекты библиотечного фонда, поступивших в Учреждение единовременно, имеющие одинаковый срок полезного использования и совокупная стоимость которых не превышает 100 000 рублей, по решению комиссии по поступлению и выбытию активов объединя</w:t>
      </w:r>
      <w:r w:rsidR="00046B30" w:rsidRPr="003E7971">
        <w:rPr>
          <w:lang w:eastAsia="ru-RU"/>
        </w:rPr>
        <w:t>ются</w:t>
      </w:r>
      <w:r w:rsidRPr="003E7971">
        <w:rPr>
          <w:lang w:eastAsia="ru-RU"/>
        </w:rPr>
        <w:t xml:space="preserve"> в один инвентарный объект. На данный объект оформляется Инвентарная карточка группового учета основных средств (ф. 0504032) в денежном выражении общей суммой;</w:t>
      </w:r>
    </w:p>
    <w:p w:rsidR="008A5F29" w:rsidRPr="003E7971" w:rsidRDefault="008A5F29" w:rsidP="008A5F29">
      <w:pPr>
        <w:pStyle w:val="a"/>
        <w:rPr>
          <w:lang w:eastAsia="ru-RU"/>
        </w:rPr>
      </w:pPr>
      <w:r w:rsidRPr="003E7971">
        <w:rPr>
          <w:lang w:eastAsia="ru-RU"/>
        </w:rPr>
        <w:t>учет объектов библиотечного фонда в регистрах индивидуального и суммового учета ведется библиотекой Учреждения в соответствии с Порядком учета документов, входящих в состав библиотечного фонда, утвержденным Приказом Минкульт</w:t>
      </w:r>
      <w:r w:rsidR="00046B30" w:rsidRPr="003E7971">
        <w:rPr>
          <w:lang w:eastAsia="ru-RU"/>
        </w:rPr>
        <w:t>уры России от 08.10.2012 № 1077;</w:t>
      </w:r>
    </w:p>
    <w:p w:rsidR="008A5F29" w:rsidRPr="003E7971" w:rsidRDefault="008A5F29" w:rsidP="008A5F29">
      <w:pPr>
        <w:pStyle w:val="a"/>
        <w:rPr>
          <w:lang w:eastAsia="ru-RU"/>
        </w:rPr>
      </w:pPr>
      <w:r w:rsidRPr="003E7971">
        <w:rPr>
          <w:lang w:eastAsia="ru-RU"/>
        </w:rPr>
        <w:t>каждому объекту библиотечного фонда присваивается регистрационный номер, который наносится на него и закрепляется за ним на все время его нахождения в библиотечном фонде. Регистрационный номер представляет</w:t>
      </w:r>
      <w:r w:rsidR="003E7971" w:rsidRPr="003E7971">
        <w:rPr>
          <w:lang w:eastAsia="ru-RU"/>
        </w:rPr>
        <w:t xml:space="preserve"> собой: системный номер</w:t>
      </w:r>
      <w:r w:rsidRPr="003E7971">
        <w:rPr>
          <w:lang w:eastAsia="ru-RU"/>
        </w:rPr>
        <w:t>.</w:t>
      </w:r>
    </w:p>
    <w:p w:rsidR="00625319" w:rsidRPr="00625319" w:rsidRDefault="00625319" w:rsidP="00046B30">
      <w:pPr>
        <w:numPr>
          <w:ilvl w:val="3"/>
          <w:numId w:val="8"/>
        </w:numPr>
        <w:tabs>
          <w:tab w:val="left" w:pos="284"/>
          <w:tab w:val="left" w:pos="851"/>
          <w:tab w:val="left" w:pos="1134"/>
          <w:tab w:val="left" w:pos="1843"/>
        </w:tabs>
        <w:ind w:left="0" w:firstLine="284"/>
        <w:rPr>
          <w:rFonts w:eastAsia="Times New Roman" w:cs="Times New Roman"/>
          <w:szCs w:val="26"/>
          <w:lang w:eastAsia="ru-RU"/>
        </w:rPr>
      </w:pPr>
      <w:r w:rsidRPr="00625319">
        <w:rPr>
          <w:rFonts w:eastAsia="Times New Roman" w:cs="Times New Roman"/>
          <w:szCs w:val="26"/>
          <w:lang w:eastAsia="ru-RU"/>
        </w:rPr>
        <w:t>В качестве одного инвентарного объекта основных средств к учету принимается комплекс конструктивно-сочлененных предметов, имеющих общие приспособления и принадлежности, общее управление, смонтированных в единый комплекс (на одном фундаменте), в результате чего каждый входящий в комплекс предмет может выполнять свои функции только в составе комплекса, а не самостоятельно. К таким объектам относятся:</w:t>
      </w:r>
    </w:p>
    <w:p w:rsidR="00625319" w:rsidRPr="003E7971" w:rsidRDefault="00625319" w:rsidP="00BD023D">
      <w:pPr>
        <w:numPr>
          <w:ilvl w:val="0"/>
          <w:numId w:val="41"/>
        </w:numPr>
        <w:tabs>
          <w:tab w:val="left" w:pos="284"/>
        </w:tabs>
        <w:rPr>
          <w:rFonts w:eastAsia="Times New Roman" w:cs="Times New Roman"/>
          <w:szCs w:val="26"/>
          <w:lang w:eastAsia="ru-RU"/>
        </w:rPr>
      </w:pPr>
      <w:r w:rsidRPr="003E7971">
        <w:rPr>
          <w:rFonts w:eastAsia="Times New Roman" w:cs="Times New Roman"/>
          <w:szCs w:val="26"/>
          <w:lang w:eastAsia="ru-RU"/>
        </w:rPr>
        <w:t>составные части компьютера, образующие автоматизированное рабочее место (монитор, клавиатура, мышь, системный блок и относящиеся к нему комплектующие);</w:t>
      </w:r>
    </w:p>
    <w:p w:rsidR="007439BC" w:rsidRPr="007439BC" w:rsidRDefault="007439BC" w:rsidP="008423FA">
      <w:pPr>
        <w:numPr>
          <w:ilvl w:val="3"/>
          <w:numId w:val="8"/>
        </w:numPr>
        <w:tabs>
          <w:tab w:val="left" w:pos="284"/>
          <w:tab w:val="left" w:pos="851"/>
          <w:tab w:val="left" w:pos="1134"/>
          <w:tab w:val="left" w:pos="1843"/>
        </w:tabs>
        <w:ind w:left="0" w:firstLine="284"/>
        <w:rPr>
          <w:rFonts w:eastAsia="Times New Roman" w:cs="Times New Roman"/>
          <w:szCs w:val="26"/>
          <w:lang w:eastAsia="ru-RU"/>
        </w:rPr>
      </w:pPr>
      <w:r w:rsidRPr="007439BC">
        <w:rPr>
          <w:rFonts w:eastAsia="Times New Roman" w:cs="Times New Roman"/>
          <w:szCs w:val="26"/>
          <w:lang w:eastAsia="ru-RU"/>
        </w:rPr>
        <w:lastRenderedPageBreak/>
        <w:t>Особенности учета единых функционирующих систем (охранно-пожарная сигнализация, локально-вычислительные сети, система видеонаблюдения, система контроля и управления доступа, электрическая и телефонная сеть, другие аналогичные системы):</w:t>
      </w:r>
    </w:p>
    <w:p w:rsidR="00046B30" w:rsidRDefault="007439BC" w:rsidP="00FE2193">
      <w:pPr>
        <w:pStyle w:val="a"/>
        <w:rPr>
          <w:lang w:eastAsia="ru-RU"/>
        </w:rPr>
      </w:pPr>
      <w:r w:rsidRPr="007439BC">
        <w:rPr>
          <w:lang w:eastAsia="ru-RU"/>
        </w:rPr>
        <w:t>по решению комиссии по поступлению и выбытию активов оборудование единых функционирующих сис</w:t>
      </w:r>
      <w:r w:rsidR="003E7971">
        <w:rPr>
          <w:lang w:eastAsia="ru-RU"/>
        </w:rPr>
        <w:t xml:space="preserve">тем может быть принято к учету </w:t>
      </w:r>
      <w:r w:rsidRPr="007439BC">
        <w:rPr>
          <w:lang w:eastAsia="ru-RU"/>
        </w:rPr>
        <w:t>в состав основных средств в качестве самостоятельных инвентарных объектов при условии, что они отвечают критериям отнесения их к объектам основных средств и имеют разные</w:t>
      </w:r>
      <w:r w:rsidR="00046B30">
        <w:rPr>
          <w:lang w:eastAsia="ru-RU"/>
        </w:rPr>
        <w:t xml:space="preserve"> сроки полезного использования;</w:t>
      </w:r>
    </w:p>
    <w:p w:rsidR="007439BC" w:rsidRPr="007439BC" w:rsidRDefault="007439BC" w:rsidP="00FE2193">
      <w:pPr>
        <w:pStyle w:val="a"/>
        <w:rPr>
          <w:lang w:eastAsia="ru-RU"/>
        </w:rPr>
      </w:pPr>
      <w:r w:rsidRPr="007439BC">
        <w:rPr>
          <w:lang w:eastAsia="ru-RU"/>
        </w:rPr>
        <w:t xml:space="preserve">затраты на монтажные и прочие работы, услуги, связанные с приобретением (созданием в том числе в ходе ремонтных работ) единых функционирующих систем, относятся на формирование первоначальной стоимости оборудования, принимаемого по решению комиссии как самостоятельный инвентарный объект, пропорционально его стоимости, указанной в первичных учетных документах. </w:t>
      </w:r>
    </w:p>
    <w:p w:rsidR="008423FA" w:rsidRPr="008423FA" w:rsidRDefault="008423FA" w:rsidP="008423FA">
      <w:pPr>
        <w:numPr>
          <w:ilvl w:val="3"/>
          <w:numId w:val="8"/>
        </w:numPr>
        <w:tabs>
          <w:tab w:val="left" w:pos="284"/>
          <w:tab w:val="left" w:pos="851"/>
          <w:tab w:val="left" w:pos="1134"/>
          <w:tab w:val="left" w:pos="1843"/>
        </w:tabs>
        <w:ind w:left="0" w:firstLine="284"/>
        <w:rPr>
          <w:rFonts w:eastAsia="Times New Roman" w:cs="Times New Roman"/>
          <w:szCs w:val="26"/>
          <w:lang w:eastAsia="ru-RU"/>
        </w:rPr>
      </w:pPr>
      <w:r w:rsidRPr="008423FA">
        <w:rPr>
          <w:rFonts w:eastAsia="Times New Roman" w:cs="Times New Roman"/>
          <w:szCs w:val="26"/>
          <w:lang w:eastAsia="ru-RU"/>
        </w:rPr>
        <w:t xml:space="preserve">Инвентарные объекты основных средств принимаются к учету согласно требованиям Общероссийского классификатора основных фондов (далее - ОКОФ) ОК 013-2014 (СНС 2008), утвержденного Приказом Росстандарта от 12.12.2014 № 2018-ст. </w:t>
      </w:r>
    </w:p>
    <w:p w:rsidR="008423FA" w:rsidRPr="008423FA" w:rsidRDefault="008423FA" w:rsidP="008423FA">
      <w:pPr>
        <w:tabs>
          <w:tab w:val="left" w:pos="284"/>
          <w:tab w:val="left" w:pos="993"/>
        </w:tabs>
        <w:rPr>
          <w:rFonts w:eastAsia="Times New Roman" w:cs="Times New Roman"/>
          <w:szCs w:val="26"/>
          <w:lang w:eastAsia="ru-RU"/>
        </w:rPr>
      </w:pPr>
      <w:r w:rsidRPr="008423FA">
        <w:rPr>
          <w:rFonts w:eastAsia="Times New Roman" w:cs="Times New Roman"/>
          <w:szCs w:val="26"/>
          <w:lang w:eastAsia="ru-RU"/>
        </w:rPr>
        <w:t xml:space="preserve">В случае наличия противоречий в применении прямого (обратного) переходных ключей, утвержденных </w:t>
      </w:r>
      <w:hyperlink r:id="rId53" w:history="1">
        <w:r w:rsidRPr="008423FA">
          <w:rPr>
            <w:rFonts w:eastAsia="Times New Roman" w:cs="Times New Roman"/>
            <w:szCs w:val="26"/>
            <w:lang w:eastAsia="ru-RU"/>
          </w:rPr>
          <w:t>Приказом</w:t>
        </w:r>
      </w:hyperlink>
      <w:r w:rsidRPr="008423FA">
        <w:rPr>
          <w:rFonts w:eastAsia="Times New Roman" w:cs="Times New Roman"/>
          <w:szCs w:val="26"/>
          <w:lang w:eastAsia="ru-RU"/>
        </w:rPr>
        <w:t xml:space="preserve"> Росстандарта от 21.04.2016 № 458, и </w:t>
      </w:r>
      <w:hyperlink r:id="rId54" w:history="1">
        <w:r w:rsidRPr="008423FA">
          <w:rPr>
            <w:rFonts w:eastAsia="Times New Roman" w:cs="Times New Roman"/>
            <w:szCs w:val="26"/>
            <w:lang w:eastAsia="ru-RU"/>
          </w:rPr>
          <w:t>ОКОФ</w:t>
        </w:r>
      </w:hyperlink>
      <w:r w:rsidRPr="008423FA">
        <w:rPr>
          <w:rFonts w:eastAsia="Times New Roman" w:cs="Times New Roman"/>
          <w:szCs w:val="26"/>
          <w:lang w:eastAsia="ru-RU"/>
        </w:rPr>
        <w:t xml:space="preserve">, а также отсутствия позиций в новых кодах </w:t>
      </w:r>
      <w:hyperlink r:id="rId55" w:history="1">
        <w:r w:rsidRPr="008423FA">
          <w:rPr>
            <w:rFonts w:eastAsia="Times New Roman" w:cs="Times New Roman"/>
            <w:szCs w:val="26"/>
            <w:lang w:eastAsia="ru-RU"/>
          </w:rPr>
          <w:t>ОКОФ</w:t>
        </w:r>
      </w:hyperlink>
      <w:r w:rsidRPr="008423FA">
        <w:rPr>
          <w:rFonts w:eastAsia="Times New Roman" w:cs="Times New Roman"/>
          <w:szCs w:val="26"/>
          <w:lang w:eastAsia="ru-RU"/>
        </w:rPr>
        <w:t xml:space="preserve"> для объектов учета, ранее включаемых в группы материальных ценностей, по своим критериям являющихся основными средствами, комиссия по поступлению и выбытию активов </w:t>
      </w:r>
      <w:r w:rsidR="006032E8">
        <w:rPr>
          <w:rFonts w:eastAsia="Times New Roman" w:cs="Times New Roman"/>
          <w:szCs w:val="26"/>
          <w:lang w:eastAsia="ru-RU"/>
        </w:rPr>
        <w:t>Учреждения</w:t>
      </w:r>
      <w:r w:rsidRPr="00DD10EB">
        <w:rPr>
          <w:rFonts w:eastAsia="Times New Roman" w:cs="Times New Roman"/>
          <w:color w:val="808080" w:themeColor="background1" w:themeShade="80"/>
          <w:szCs w:val="26"/>
          <w:lang w:eastAsia="ru-RU"/>
        </w:rPr>
        <w:t xml:space="preserve"> </w:t>
      </w:r>
      <w:r w:rsidRPr="008423FA">
        <w:rPr>
          <w:rFonts w:eastAsia="Times New Roman" w:cs="Times New Roman"/>
          <w:szCs w:val="26"/>
          <w:lang w:eastAsia="ru-RU"/>
        </w:rPr>
        <w:t xml:space="preserve">принимает самостоятельное решение по отнесению указанных объектов к соответствующей группе кодов </w:t>
      </w:r>
      <w:hyperlink r:id="rId56" w:history="1">
        <w:r w:rsidRPr="008423FA">
          <w:rPr>
            <w:rFonts w:eastAsia="Times New Roman" w:cs="Times New Roman"/>
            <w:szCs w:val="26"/>
            <w:lang w:eastAsia="ru-RU"/>
          </w:rPr>
          <w:t xml:space="preserve">ОКОФ </w:t>
        </w:r>
      </w:hyperlink>
      <w:r w:rsidRPr="008423FA">
        <w:rPr>
          <w:rFonts w:eastAsia="Times New Roman" w:cs="Times New Roman"/>
          <w:szCs w:val="26"/>
          <w:lang w:eastAsia="ru-RU"/>
        </w:rPr>
        <w:t xml:space="preserve"> и определению их сроков полезного использования.</w:t>
      </w:r>
    </w:p>
    <w:p w:rsidR="008423FA" w:rsidRPr="008423FA" w:rsidRDefault="008423FA" w:rsidP="008423FA">
      <w:pPr>
        <w:tabs>
          <w:tab w:val="left" w:pos="284"/>
          <w:tab w:val="left" w:pos="993"/>
        </w:tabs>
        <w:rPr>
          <w:rFonts w:eastAsia="Times New Roman" w:cs="Times New Roman"/>
          <w:szCs w:val="26"/>
          <w:lang w:eastAsia="ru-RU"/>
        </w:rPr>
      </w:pPr>
      <w:r w:rsidRPr="008423FA" w:rsidDel="00494971">
        <w:rPr>
          <w:rFonts w:eastAsia="Times New Roman" w:cs="Times New Roman"/>
          <w:szCs w:val="26"/>
          <w:lang w:eastAsia="ru-RU"/>
        </w:rPr>
        <w:t xml:space="preserve"> </w:t>
      </w:r>
      <w:r w:rsidRPr="008423FA">
        <w:rPr>
          <w:rFonts w:eastAsia="Times New Roman" w:cs="Times New Roman"/>
          <w:szCs w:val="26"/>
          <w:lang w:eastAsia="ru-RU"/>
        </w:rPr>
        <w:t xml:space="preserve">В отношении материальных ценностей, которые в соответствии с ФСБУ «Основные средства», </w:t>
      </w:r>
      <w:hyperlink r:id="rId57" w:history="1">
        <w:r w:rsidRPr="008423FA">
          <w:rPr>
            <w:rFonts w:eastAsia="Times New Roman" w:cs="Times New Roman"/>
            <w:szCs w:val="26"/>
            <w:lang w:eastAsia="ru-RU"/>
          </w:rPr>
          <w:t>Инструкцией</w:t>
        </w:r>
      </w:hyperlink>
      <w:r w:rsidRPr="008423FA">
        <w:rPr>
          <w:rFonts w:eastAsia="Times New Roman" w:cs="Times New Roman"/>
          <w:szCs w:val="26"/>
          <w:lang w:eastAsia="ru-RU"/>
        </w:rPr>
        <w:t xml:space="preserve"> № 157н относятся к объектам основных средств, но не вошли в </w:t>
      </w:r>
      <w:hyperlink r:id="rId58" w:history="1">
        <w:r w:rsidRPr="008423FA">
          <w:rPr>
            <w:rFonts w:eastAsia="Times New Roman" w:cs="Times New Roman"/>
            <w:szCs w:val="26"/>
            <w:lang w:eastAsia="ru-RU"/>
          </w:rPr>
          <w:t>ОКОФ</w:t>
        </w:r>
      </w:hyperlink>
      <w:r w:rsidR="00DD10EB">
        <w:rPr>
          <w:rFonts w:eastAsia="Times New Roman" w:cs="Times New Roman"/>
          <w:szCs w:val="26"/>
          <w:lang w:eastAsia="ru-RU"/>
        </w:rPr>
        <w:t xml:space="preserve">, </w:t>
      </w:r>
      <w:r w:rsidRPr="008423FA">
        <w:rPr>
          <w:rFonts w:eastAsia="Times New Roman" w:cs="Times New Roman"/>
          <w:szCs w:val="26"/>
          <w:lang w:eastAsia="ru-RU"/>
        </w:rPr>
        <w:t xml:space="preserve">принятие к учету производится в качестве объекта основных средств с группировкой согласно Общероссийскому классификатору основных средств </w:t>
      </w:r>
      <w:hyperlink r:id="rId59" w:history="1">
        <w:r w:rsidRPr="008423FA">
          <w:rPr>
            <w:rFonts w:eastAsia="Times New Roman" w:cs="Times New Roman"/>
            <w:szCs w:val="26"/>
            <w:lang w:eastAsia="ru-RU"/>
          </w:rPr>
          <w:t>ОК 013-94</w:t>
        </w:r>
      </w:hyperlink>
      <w:r w:rsidRPr="008423FA">
        <w:rPr>
          <w:rFonts w:eastAsia="Times New Roman" w:cs="Times New Roman"/>
          <w:szCs w:val="26"/>
          <w:lang w:eastAsia="ru-RU"/>
        </w:rPr>
        <w:t>.</w:t>
      </w:r>
    </w:p>
    <w:p w:rsidR="008423FA" w:rsidRPr="008423FA" w:rsidRDefault="008423FA" w:rsidP="008423FA">
      <w:pPr>
        <w:tabs>
          <w:tab w:val="left" w:pos="284"/>
          <w:tab w:val="left" w:pos="993"/>
        </w:tabs>
        <w:rPr>
          <w:rFonts w:eastAsia="Times New Roman" w:cs="Times New Roman"/>
          <w:szCs w:val="26"/>
          <w:lang w:eastAsia="ru-RU"/>
        </w:rPr>
      </w:pPr>
      <w:r w:rsidRPr="008423FA">
        <w:rPr>
          <w:rFonts w:eastAsia="Times New Roman" w:cs="Times New Roman"/>
          <w:szCs w:val="26"/>
          <w:lang w:eastAsia="ru-RU"/>
        </w:rPr>
        <w:t xml:space="preserve">В случае, если согласно классификатору </w:t>
      </w:r>
      <w:hyperlink r:id="rId60" w:history="1">
        <w:r w:rsidRPr="008423FA">
          <w:rPr>
            <w:rFonts w:eastAsia="Times New Roman" w:cs="Times New Roman"/>
            <w:szCs w:val="26"/>
            <w:lang w:eastAsia="ru-RU"/>
          </w:rPr>
          <w:t xml:space="preserve">ОКОФ </w:t>
        </w:r>
      </w:hyperlink>
      <w:r w:rsidRPr="008423FA">
        <w:rPr>
          <w:rFonts w:eastAsia="Times New Roman" w:cs="Times New Roman"/>
          <w:szCs w:val="26"/>
          <w:lang w:eastAsia="ru-RU"/>
        </w:rPr>
        <w:t xml:space="preserve"> материальные ценности отнесены к основным фондам, но в соответствии с </w:t>
      </w:r>
      <w:hyperlink r:id="rId61" w:history="1">
        <w:r w:rsidRPr="008423FA">
          <w:rPr>
            <w:rFonts w:eastAsia="Times New Roman" w:cs="Times New Roman"/>
            <w:szCs w:val="26"/>
            <w:lang w:eastAsia="ru-RU"/>
          </w:rPr>
          <w:t>пунктом 99</w:t>
        </w:r>
      </w:hyperlink>
      <w:r w:rsidRPr="008423FA">
        <w:rPr>
          <w:rFonts w:eastAsia="Times New Roman" w:cs="Times New Roman"/>
          <w:szCs w:val="26"/>
          <w:lang w:eastAsia="ru-RU"/>
        </w:rPr>
        <w:t xml:space="preserve"> Инструкции № 157н указанные ценности относятся к материальным запасам (несмотря на то, что срок полезного использования данных объектов более 12 месяцев), такие объекты принимаются к учету в составе материальных запасов.</w:t>
      </w:r>
    </w:p>
    <w:p w:rsidR="008423FA" w:rsidRPr="00C266E3" w:rsidRDefault="008423FA" w:rsidP="008423FA">
      <w:pPr>
        <w:tabs>
          <w:tab w:val="left" w:pos="284"/>
          <w:tab w:val="left" w:pos="993"/>
        </w:tabs>
        <w:rPr>
          <w:rFonts w:eastAsia="Times New Roman" w:cs="Times New Roman"/>
          <w:szCs w:val="26"/>
          <w:lang w:eastAsia="ru-RU"/>
        </w:rPr>
      </w:pPr>
      <w:r w:rsidRPr="00C266E3" w:rsidDel="00BD5B10">
        <w:rPr>
          <w:rFonts w:eastAsia="Times New Roman" w:cs="Times New Roman"/>
          <w:szCs w:val="26"/>
          <w:lang w:eastAsia="ru-RU"/>
        </w:rPr>
        <w:t xml:space="preserve"> </w:t>
      </w:r>
      <w:r w:rsidRPr="00C266E3">
        <w:rPr>
          <w:rFonts w:eastAsia="Times New Roman" w:cs="Times New Roman"/>
          <w:szCs w:val="26"/>
          <w:lang w:eastAsia="ru-RU"/>
        </w:rPr>
        <w:t>Письма от 27.12.2016 № 02-07-08/78243, от 30.12.2016 № 02-08-07/79584</w:t>
      </w:r>
    </w:p>
    <w:p w:rsidR="007439BC" w:rsidRPr="00C266E3" w:rsidRDefault="007439BC" w:rsidP="008423FA">
      <w:pPr>
        <w:numPr>
          <w:ilvl w:val="3"/>
          <w:numId w:val="8"/>
        </w:numPr>
        <w:tabs>
          <w:tab w:val="left" w:pos="284"/>
          <w:tab w:val="left" w:pos="851"/>
          <w:tab w:val="left" w:pos="1134"/>
          <w:tab w:val="left" w:pos="1843"/>
        </w:tabs>
        <w:ind w:left="0" w:firstLine="284"/>
        <w:rPr>
          <w:rFonts w:eastAsia="Times New Roman" w:cs="Times New Roman"/>
          <w:szCs w:val="26"/>
          <w:lang w:eastAsia="ru-RU"/>
        </w:rPr>
      </w:pPr>
      <w:r w:rsidRPr="00C266E3">
        <w:rPr>
          <w:rFonts w:eastAsia="Times New Roman" w:cs="Times New Roman"/>
          <w:szCs w:val="26"/>
          <w:lang w:eastAsia="ru-RU"/>
        </w:rPr>
        <w:t xml:space="preserve">Начисление амортизации всех основных средств осуществляется ежемесячно линейным методом. </w:t>
      </w:r>
    </w:p>
    <w:p w:rsidR="007439BC" w:rsidRPr="00C266E3" w:rsidRDefault="007439BC" w:rsidP="00F03314">
      <w:pPr>
        <w:numPr>
          <w:ilvl w:val="3"/>
          <w:numId w:val="8"/>
        </w:numPr>
        <w:tabs>
          <w:tab w:val="left" w:pos="284"/>
          <w:tab w:val="left" w:pos="851"/>
          <w:tab w:val="left" w:pos="1276"/>
          <w:tab w:val="left" w:pos="1843"/>
        </w:tabs>
        <w:ind w:left="0" w:firstLine="284"/>
        <w:rPr>
          <w:rFonts w:eastAsia="Times New Roman" w:cs="Times New Roman"/>
          <w:szCs w:val="26"/>
          <w:lang w:eastAsia="ru-RU"/>
        </w:rPr>
      </w:pPr>
      <w:r w:rsidRPr="00C266E3">
        <w:rPr>
          <w:rFonts w:eastAsia="Times New Roman" w:cs="Times New Roman"/>
          <w:szCs w:val="26"/>
          <w:lang w:eastAsia="ru-RU"/>
        </w:rPr>
        <w:t>В отношении объектов основных средств, принятых к учету до 01.01.2018, перерасчет амортизации (изменение способа начисления амортизации, определенного на момент принятия объекта к учету) не производится.</w:t>
      </w:r>
    </w:p>
    <w:p w:rsidR="00A232FB" w:rsidRPr="00C266E3" w:rsidRDefault="00A232FB" w:rsidP="00A232FB">
      <w:pPr>
        <w:numPr>
          <w:ilvl w:val="3"/>
          <w:numId w:val="8"/>
        </w:numPr>
        <w:tabs>
          <w:tab w:val="left" w:pos="284"/>
          <w:tab w:val="left" w:pos="851"/>
          <w:tab w:val="left" w:pos="1276"/>
          <w:tab w:val="left" w:pos="1843"/>
        </w:tabs>
        <w:ind w:left="0" w:firstLine="284"/>
        <w:rPr>
          <w:szCs w:val="26"/>
        </w:rPr>
      </w:pPr>
      <w:r w:rsidRPr="00C266E3">
        <w:rPr>
          <w:szCs w:val="26"/>
        </w:rPr>
        <w:t>Норма п. 27 ФСБУ «Основные средства» в части включения в стоимость объекта основного средства затрат по замене отдельных его со</w:t>
      </w:r>
      <w:r w:rsidR="00652139">
        <w:rPr>
          <w:szCs w:val="26"/>
        </w:rPr>
        <w:t>ставных частей и одновременного</w:t>
      </w:r>
      <w:r w:rsidRPr="00C266E3">
        <w:rPr>
          <w:szCs w:val="26"/>
        </w:rPr>
        <w:t xml:space="preserve"> уменьшения стоимости объекта на стоимость заменяемых (выбываемых) частей применяется только в случае, когда стоимость заменяемой части можно надежно определить и, если в результате замены создан самостоятельный объект, удовлетворяющий критериям актива.</w:t>
      </w:r>
    </w:p>
    <w:p w:rsidR="00A232FB" w:rsidRPr="00C266E3" w:rsidRDefault="00A232FB" w:rsidP="00AE0D6A">
      <w:pPr>
        <w:widowControl w:val="0"/>
        <w:tabs>
          <w:tab w:val="left" w:pos="284"/>
          <w:tab w:val="left" w:pos="851"/>
          <w:tab w:val="left" w:pos="1134"/>
          <w:tab w:val="left" w:pos="1701"/>
          <w:tab w:val="left" w:pos="1843"/>
          <w:tab w:val="left" w:pos="2552"/>
        </w:tabs>
        <w:ind w:left="709" w:firstLine="0"/>
        <w:rPr>
          <w:szCs w:val="26"/>
        </w:rPr>
      </w:pPr>
      <w:r w:rsidRPr="00C266E3">
        <w:rPr>
          <w:szCs w:val="26"/>
        </w:rPr>
        <w:lastRenderedPageBreak/>
        <w:t>Письмо Минфина России</w:t>
      </w:r>
      <w:r w:rsidR="00AE0D6A">
        <w:rPr>
          <w:szCs w:val="26"/>
        </w:rPr>
        <w:t xml:space="preserve"> от 25.05.2018 N 02-06-10/35540.</w:t>
      </w:r>
    </w:p>
    <w:p w:rsidR="00A232FB" w:rsidRPr="00C266E3" w:rsidRDefault="00A232FB" w:rsidP="00A232FB">
      <w:pPr>
        <w:widowControl w:val="0"/>
        <w:tabs>
          <w:tab w:val="left" w:pos="284"/>
          <w:tab w:val="left" w:pos="851"/>
          <w:tab w:val="left" w:pos="1134"/>
          <w:tab w:val="left" w:pos="1701"/>
          <w:tab w:val="left" w:pos="1843"/>
          <w:tab w:val="left" w:pos="2552"/>
        </w:tabs>
        <w:rPr>
          <w:szCs w:val="26"/>
        </w:rPr>
      </w:pPr>
      <w:r w:rsidRPr="00C266E3">
        <w:rPr>
          <w:szCs w:val="26"/>
        </w:rPr>
        <w:t>Учреждение не применяет норму пункта 27 ФСБУ «Основные средства» в отношении всех групп основных средств.</w:t>
      </w:r>
    </w:p>
    <w:p w:rsidR="007439BC" w:rsidRPr="00FE6987" w:rsidRDefault="00F90BEE" w:rsidP="00F90BEE">
      <w:pPr>
        <w:numPr>
          <w:ilvl w:val="3"/>
          <w:numId w:val="8"/>
        </w:numPr>
        <w:tabs>
          <w:tab w:val="left" w:pos="284"/>
          <w:tab w:val="left" w:pos="851"/>
          <w:tab w:val="left" w:pos="1134"/>
          <w:tab w:val="left" w:pos="1843"/>
        </w:tabs>
        <w:ind w:left="0" w:firstLine="284"/>
        <w:rPr>
          <w:rFonts w:eastAsia="Times New Roman" w:cs="Times New Roman"/>
          <w:szCs w:val="26"/>
          <w:lang w:eastAsia="ru-RU"/>
        </w:rPr>
      </w:pPr>
      <w:r w:rsidRPr="00FE6987">
        <w:rPr>
          <w:rFonts w:eastAsia="Times New Roman" w:cs="Times New Roman"/>
          <w:szCs w:val="26"/>
          <w:lang w:eastAsia="ru-RU"/>
        </w:rPr>
        <w:t xml:space="preserve"> </w:t>
      </w:r>
      <w:r w:rsidR="006032E8" w:rsidRPr="00FE6987">
        <w:rPr>
          <w:rFonts w:eastAsia="Times New Roman" w:cs="Times New Roman"/>
          <w:szCs w:val="26"/>
          <w:lang w:eastAsia="ru-RU"/>
        </w:rPr>
        <w:t>Учреждение</w:t>
      </w:r>
      <w:r w:rsidR="007439BC" w:rsidRPr="00FE6987">
        <w:rPr>
          <w:rFonts w:eastAsia="Times New Roman" w:cs="Times New Roman"/>
          <w:i/>
          <w:color w:val="808080" w:themeColor="background1" w:themeShade="80"/>
          <w:szCs w:val="26"/>
          <w:lang w:eastAsia="ru-RU"/>
        </w:rPr>
        <w:t xml:space="preserve"> </w:t>
      </w:r>
      <w:r w:rsidRPr="00FE6987">
        <w:rPr>
          <w:rFonts w:eastAsia="Times New Roman" w:cs="Times New Roman"/>
          <w:szCs w:val="26"/>
          <w:lang w:eastAsia="ru-RU"/>
        </w:rPr>
        <w:t xml:space="preserve">не применяет нормы пунктов </w:t>
      </w:r>
      <w:r w:rsidR="007439BC" w:rsidRPr="00FE6987">
        <w:rPr>
          <w:rFonts w:eastAsia="Times New Roman" w:cs="Times New Roman"/>
          <w:szCs w:val="26"/>
          <w:lang w:eastAsia="ru-RU"/>
        </w:rPr>
        <w:t>28</w:t>
      </w:r>
      <w:r w:rsidRPr="00FE6987">
        <w:rPr>
          <w:rFonts w:eastAsia="Times New Roman" w:cs="Times New Roman"/>
          <w:szCs w:val="26"/>
          <w:lang w:eastAsia="ru-RU"/>
        </w:rPr>
        <w:t>, 40</w:t>
      </w:r>
      <w:r w:rsidR="007439BC" w:rsidRPr="00FE6987">
        <w:rPr>
          <w:rFonts w:eastAsia="Times New Roman" w:cs="Times New Roman"/>
          <w:szCs w:val="26"/>
          <w:lang w:eastAsia="ru-RU"/>
        </w:rPr>
        <w:t xml:space="preserve"> ФСБУ «Основные средства».</w:t>
      </w:r>
      <w:r w:rsidR="007439BC" w:rsidRPr="00FE6987">
        <w:rPr>
          <w:rFonts w:eastAsia="Times New Roman" w:cs="Times New Roman"/>
          <w:i/>
          <w:color w:val="7F7F7F"/>
          <w:szCs w:val="26"/>
          <w:lang w:eastAsia="ru-RU"/>
        </w:rPr>
        <w:t xml:space="preserve"> </w:t>
      </w:r>
    </w:p>
    <w:p w:rsidR="007439BC" w:rsidRPr="007439BC" w:rsidRDefault="007439BC" w:rsidP="00F90BEE">
      <w:pPr>
        <w:numPr>
          <w:ilvl w:val="3"/>
          <w:numId w:val="8"/>
        </w:numPr>
        <w:tabs>
          <w:tab w:val="left" w:pos="284"/>
          <w:tab w:val="left" w:pos="851"/>
          <w:tab w:val="left" w:pos="1134"/>
          <w:tab w:val="left" w:pos="1843"/>
        </w:tabs>
        <w:ind w:left="0" w:firstLine="284"/>
        <w:rPr>
          <w:rFonts w:eastAsia="Times New Roman" w:cs="Times New Roman"/>
          <w:szCs w:val="26"/>
          <w:lang w:eastAsia="ru-RU"/>
        </w:rPr>
      </w:pPr>
      <w:r w:rsidRPr="007439BC">
        <w:rPr>
          <w:rFonts w:eastAsia="Times New Roman" w:cs="Times New Roman"/>
          <w:szCs w:val="26"/>
          <w:lang w:eastAsia="ru-RU"/>
        </w:rPr>
        <w:t xml:space="preserve">Балансовая стоимость объекта основных средств в случаях </w:t>
      </w:r>
      <w:r w:rsidR="005D2B06" w:rsidRPr="005D2B06">
        <w:rPr>
          <w:rFonts w:eastAsia="Times New Roman" w:cs="Times New Roman"/>
          <w:szCs w:val="26"/>
          <w:lang w:eastAsia="ru-RU"/>
        </w:rPr>
        <w:t>достройки, дооборудования,</w:t>
      </w:r>
      <w:r w:rsidR="005D2B06" w:rsidRPr="007439BC">
        <w:rPr>
          <w:rFonts w:eastAsia="Times New Roman" w:cs="Times New Roman"/>
          <w:szCs w:val="26"/>
          <w:lang w:eastAsia="ru-RU"/>
        </w:rPr>
        <w:t xml:space="preserve"> </w:t>
      </w:r>
      <w:r w:rsidRPr="007439BC">
        <w:rPr>
          <w:rFonts w:eastAsia="Times New Roman" w:cs="Times New Roman"/>
          <w:szCs w:val="26"/>
          <w:lang w:eastAsia="ru-RU"/>
        </w:rPr>
        <w:t>модернизации увеличивается на сумму сформированных капитальных вложений в этот объект.</w:t>
      </w:r>
    </w:p>
    <w:p w:rsidR="007439BC" w:rsidRPr="007439BC" w:rsidRDefault="007439BC" w:rsidP="003F5D49">
      <w:pPr>
        <w:tabs>
          <w:tab w:val="left" w:pos="284"/>
          <w:tab w:val="left" w:pos="851"/>
          <w:tab w:val="left" w:pos="1701"/>
        </w:tabs>
        <w:rPr>
          <w:rFonts w:eastAsia="Times New Roman" w:cs="Times New Roman"/>
          <w:szCs w:val="26"/>
          <w:lang w:eastAsia="ru-RU"/>
        </w:rPr>
      </w:pPr>
      <w:r w:rsidRPr="007439BC">
        <w:rPr>
          <w:rFonts w:eastAsia="Times New Roman" w:cs="Times New Roman"/>
          <w:szCs w:val="26"/>
          <w:lang w:eastAsia="ru-RU"/>
        </w:rPr>
        <w:t>Порядок расчета амортизации после проведения работ:</w:t>
      </w:r>
    </w:p>
    <w:p w:rsidR="00C266E3" w:rsidRDefault="00F90BEE" w:rsidP="00F90BEE">
      <w:pPr>
        <w:pStyle w:val="a"/>
        <w:rPr>
          <w:lang w:eastAsia="ru-RU"/>
        </w:rPr>
      </w:pPr>
      <w:r w:rsidRPr="00F90BEE">
        <w:rPr>
          <w:u w:val="single"/>
          <w:lang w:eastAsia="ru-RU"/>
        </w:rPr>
        <w:t>если срок полезного использования объекта остался прежним</w:t>
      </w:r>
      <w:r w:rsidRPr="00F90BEE">
        <w:rPr>
          <w:lang w:eastAsia="ru-RU"/>
        </w:rPr>
        <w:t>, начисление амортизации продолжается по норме, которая была определена при введении этого основного средства в эксплуатацию, до полного погашения измененной первоначальной стоимости.</w:t>
      </w:r>
    </w:p>
    <w:p w:rsidR="00F90BEE" w:rsidRPr="00C266E3" w:rsidRDefault="00F90BEE" w:rsidP="00C266E3">
      <w:pPr>
        <w:pStyle w:val="a"/>
        <w:numPr>
          <w:ilvl w:val="0"/>
          <w:numId w:val="0"/>
        </w:numPr>
        <w:ind w:left="720"/>
        <w:rPr>
          <w:lang w:eastAsia="ru-RU"/>
        </w:rPr>
      </w:pPr>
      <w:r w:rsidRPr="00F90BEE">
        <w:rPr>
          <w:lang w:eastAsia="ru-RU"/>
        </w:rPr>
        <w:t xml:space="preserve"> </w:t>
      </w:r>
      <w:r w:rsidRPr="00C266E3">
        <w:rPr>
          <w:lang w:eastAsia="ru-RU"/>
        </w:rPr>
        <w:t>Ежемесячная сумма амортизации рассчитывается: (остаточная стоимость на дату начала работ + стоимость проведенных работ) / оставшийся срок полезного использования на дату начала работ в мес.;</w:t>
      </w:r>
    </w:p>
    <w:p w:rsidR="00C266E3" w:rsidRDefault="00F90BEE" w:rsidP="00F90BEE">
      <w:pPr>
        <w:pStyle w:val="a"/>
        <w:rPr>
          <w:lang w:eastAsia="ru-RU"/>
        </w:rPr>
      </w:pPr>
      <w:r w:rsidRPr="00F90BEE">
        <w:rPr>
          <w:u w:val="single"/>
          <w:lang w:eastAsia="ru-RU"/>
        </w:rPr>
        <w:t>если срок полезного использования объекта увеличился</w:t>
      </w:r>
      <w:r w:rsidRPr="00F90BEE">
        <w:rPr>
          <w:lang w:eastAsia="ru-RU"/>
        </w:rPr>
        <w:t>, амортизация начисляется ежемесячно в размере 1/12 годовой суммы. Норма амортизации исчисляется исходя из оставшегося срока полезного использования на дату его изменения.</w:t>
      </w:r>
    </w:p>
    <w:p w:rsidR="007439BC" w:rsidRPr="00C266E3" w:rsidRDefault="00F90BEE" w:rsidP="00C266E3">
      <w:pPr>
        <w:pStyle w:val="a"/>
        <w:numPr>
          <w:ilvl w:val="0"/>
          <w:numId w:val="0"/>
        </w:numPr>
        <w:ind w:left="720"/>
        <w:rPr>
          <w:lang w:eastAsia="ru-RU"/>
        </w:rPr>
      </w:pPr>
      <w:r w:rsidRPr="00C266E3">
        <w:rPr>
          <w:lang w:eastAsia="ru-RU"/>
        </w:rPr>
        <w:t xml:space="preserve"> Ежемесячная сумма амортизации рассчитывается по формуле: (остаточная стоимость объекта на дату изм</w:t>
      </w:r>
      <w:r w:rsidR="00C266E3">
        <w:rPr>
          <w:lang w:eastAsia="ru-RU"/>
        </w:rPr>
        <w:t xml:space="preserve">енения срока его использования </w:t>
      </w:r>
      <w:r w:rsidRPr="00C266E3">
        <w:rPr>
          <w:lang w:eastAsia="ru-RU"/>
        </w:rPr>
        <w:t xml:space="preserve">+ стоимость проведенных работ) / оставшийся срок использования в мес. + количество месяцев, на которые </w:t>
      </w:r>
      <w:r w:rsidR="00652139">
        <w:rPr>
          <w:lang w:eastAsia="ru-RU"/>
        </w:rPr>
        <w:t xml:space="preserve">увеличивается срок </w:t>
      </w:r>
      <w:r w:rsidRPr="00C266E3">
        <w:rPr>
          <w:lang w:eastAsia="ru-RU"/>
        </w:rPr>
        <w:t>полезного использования).</w:t>
      </w:r>
    </w:p>
    <w:p w:rsidR="009A0F79" w:rsidRDefault="007439BC" w:rsidP="00F90BEE">
      <w:pPr>
        <w:numPr>
          <w:ilvl w:val="3"/>
          <w:numId w:val="8"/>
        </w:numPr>
        <w:tabs>
          <w:tab w:val="left" w:pos="284"/>
          <w:tab w:val="left" w:pos="851"/>
          <w:tab w:val="left" w:pos="1134"/>
          <w:tab w:val="left" w:pos="1843"/>
        </w:tabs>
        <w:ind w:left="0" w:firstLine="284"/>
        <w:rPr>
          <w:rFonts w:eastAsia="Times New Roman" w:cs="Times New Roman"/>
          <w:szCs w:val="26"/>
          <w:lang w:eastAsia="ru-RU"/>
        </w:rPr>
      </w:pPr>
      <w:r w:rsidRPr="007439BC">
        <w:rPr>
          <w:rFonts w:eastAsia="Times New Roman" w:cs="Times New Roman"/>
          <w:szCs w:val="26"/>
          <w:lang w:eastAsia="ru-RU"/>
        </w:rPr>
        <w:t>Отражение информации в Инвентарных карточках учета нефинансовых активов (особенности)</w:t>
      </w:r>
      <w:r w:rsidR="009A0F79">
        <w:rPr>
          <w:rFonts w:eastAsia="Times New Roman" w:cs="Times New Roman"/>
          <w:szCs w:val="26"/>
          <w:lang w:eastAsia="ru-RU"/>
        </w:rPr>
        <w:t>:</w:t>
      </w:r>
    </w:p>
    <w:p w:rsidR="009A0F79" w:rsidRPr="009A0F79" w:rsidRDefault="009A0F79" w:rsidP="00BD023D">
      <w:pPr>
        <w:numPr>
          <w:ilvl w:val="0"/>
          <w:numId w:val="44"/>
        </w:numPr>
        <w:tabs>
          <w:tab w:val="left" w:pos="284"/>
        </w:tabs>
        <w:rPr>
          <w:rFonts w:eastAsia="Times New Roman" w:cs="Times New Roman"/>
          <w:szCs w:val="26"/>
          <w:lang w:eastAsia="ru-RU"/>
        </w:rPr>
      </w:pPr>
      <w:r w:rsidRPr="009A0F79">
        <w:rPr>
          <w:rFonts w:eastAsia="Times New Roman" w:cs="Times New Roman"/>
          <w:szCs w:val="26"/>
          <w:lang w:eastAsia="ru-RU"/>
        </w:rPr>
        <w:t>в разделе 5 «Краткая индивидуальная характеристика объекта»:</w:t>
      </w:r>
    </w:p>
    <w:p w:rsidR="007439BC" w:rsidRPr="007439BC" w:rsidRDefault="007439BC" w:rsidP="009A0F79">
      <w:pPr>
        <w:tabs>
          <w:tab w:val="left" w:pos="284"/>
          <w:tab w:val="left" w:pos="851"/>
          <w:tab w:val="left" w:pos="1134"/>
          <w:tab w:val="left" w:pos="1843"/>
        </w:tabs>
        <w:ind w:left="284" w:firstLine="0"/>
        <w:rPr>
          <w:lang w:eastAsia="ru-RU"/>
        </w:rPr>
      </w:pPr>
      <w:r w:rsidRPr="007439BC">
        <w:rPr>
          <w:rFonts w:eastAsia="Times New Roman" w:cs="Times New Roman"/>
          <w:szCs w:val="26"/>
          <w:lang w:eastAsia="ru-RU"/>
        </w:rPr>
        <w:t xml:space="preserve"> </w:t>
      </w:r>
      <w:r w:rsidR="000C3B8B">
        <w:rPr>
          <w:lang w:eastAsia="ru-RU"/>
        </w:rPr>
        <w:t>в случаях, когда коми</w:t>
      </w:r>
      <w:r w:rsidRPr="007439BC">
        <w:rPr>
          <w:lang w:eastAsia="ru-RU"/>
        </w:rPr>
        <w:t>с</w:t>
      </w:r>
      <w:r w:rsidR="000C3B8B">
        <w:rPr>
          <w:lang w:eastAsia="ru-RU"/>
        </w:rPr>
        <w:t>с</w:t>
      </w:r>
      <w:r w:rsidRPr="007439BC">
        <w:rPr>
          <w:lang w:eastAsia="ru-RU"/>
        </w:rPr>
        <w:t>ионно определить содержание драгоценных металлов в оборудовании невозможно из-за отсутствия данных о наличии драгоценных металлов или аналогов, в учетных документах делается запись «в данном объекте могут находиться драгоценные металлы, содержание которых будет определено при списании и утилизации»;</w:t>
      </w:r>
    </w:p>
    <w:p w:rsidR="007439BC" w:rsidRPr="006A6C3D" w:rsidRDefault="007439BC" w:rsidP="00FE2193">
      <w:pPr>
        <w:pStyle w:val="a"/>
        <w:rPr>
          <w:lang w:eastAsia="ru-RU"/>
        </w:rPr>
      </w:pPr>
      <w:r w:rsidRPr="006A6C3D">
        <w:rPr>
          <w:lang w:eastAsia="ru-RU"/>
        </w:rPr>
        <w:t>по зданиям и помещениям дополнительно отражаются сведения о наличии пожарной, охранной сигнализации и других аналогичных систем, с указанием даты ввода в эксплуатацию и конкретных помещений, оборудованных системой, в случаях, когда такие системы (объекты) не учтены как самостоятельные объекты основных средств;</w:t>
      </w:r>
    </w:p>
    <w:p w:rsidR="009A0F79" w:rsidRPr="009A0F79" w:rsidRDefault="009A0F79" w:rsidP="00BD023D">
      <w:pPr>
        <w:numPr>
          <w:ilvl w:val="0"/>
          <w:numId w:val="44"/>
        </w:numPr>
        <w:tabs>
          <w:tab w:val="left" w:pos="284"/>
        </w:tabs>
        <w:rPr>
          <w:rFonts w:eastAsia="Times New Roman" w:cs="Times New Roman"/>
          <w:szCs w:val="26"/>
          <w:lang w:eastAsia="ru-RU"/>
        </w:rPr>
      </w:pPr>
      <w:r w:rsidRPr="009A0F79">
        <w:rPr>
          <w:rFonts w:eastAsia="Times New Roman" w:cs="Times New Roman"/>
          <w:szCs w:val="26"/>
          <w:lang w:eastAsia="ru-RU"/>
        </w:rPr>
        <w:t>в разделе 4 «сведения о внутреннем перемещении объекта и проведении ремонта»:</w:t>
      </w:r>
    </w:p>
    <w:p w:rsidR="007439BC" w:rsidRPr="007439BC" w:rsidRDefault="007439BC" w:rsidP="00FE2193">
      <w:pPr>
        <w:pStyle w:val="a"/>
        <w:rPr>
          <w:lang w:eastAsia="ru-RU"/>
        </w:rPr>
      </w:pPr>
      <w:r w:rsidRPr="007439BC">
        <w:rPr>
          <w:lang w:eastAsia="ru-RU"/>
        </w:rPr>
        <w:t>отражаются сведения о произведенных изменениях при модернизации, реконструкции, дооборудовании, достройке основных средств;</w:t>
      </w:r>
    </w:p>
    <w:p w:rsidR="007439BC" w:rsidRPr="007439BC" w:rsidRDefault="007439BC" w:rsidP="00FE2193">
      <w:pPr>
        <w:pStyle w:val="a"/>
        <w:rPr>
          <w:lang w:eastAsia="ru-RU"/>
        </w:rPr>
      </w:pPr>
      <w:r w:rsidRPr="007439BC">
        <w:rPr>
          <w:lang w:eastAsia="ru-RU"/>
        </w:rPr>
        <w:t>производится отметка о факте проведения частичной ликвидации (разукомплектации) объекта;</w:t>
      </w:r>
    </w:p>
    <w:p w:rsidR="007439BC" w:rsidRPr="007439BC" w:rsidRDefault="007439BC" w:rsidP="00FE2193">
      <w:pPr>
        <w:pStyle w:val="a"/>
        <w:rPr>
          <w:lang w:eastAsia="ru-RU"/>
        </w:rPr>
      </w:pPr>
      <w:r w:rsidRPr="007439BC">
        <w:rPr>
          <w:lang w:eastAsia="ru-RU"/>
        </w:rPr>
        <w:t>вносятся записи о произведенных ремонтах объекта;</w:t>
      </w:r>
    </w:p>
    <w:p w:rsidR="007439BC" w:rsidRPr="007439BC" w:rsidRDefault="007439BC" w:rsidP="00FE2193">
      <w:pPr>
        <w:pStyle w:val="a"/>
        <w:rPr>
          <w:lang w:eastAsia="ru-RU"/>
        </w:rPr>
      </w:pPr>
      <w:r w:rsidRPr="007439BC">
        <w:rPr>
          <w:lang w:eastAsia="ru-RU"/>
        </w:rPr>
        <w:t>вносятся записи о консервации и расконсервации объекта;</w:t>
      </w:r>
    </w:p>
    <w:p w:rsidR="00D66264" w:rsidRPr="00D66264" w:rsidRDefault="00D66264" w:rsidP="00D66264">
      <w:pPr>
        <w:numPr>
          <w:ilvl w:val="3"/>
          <w:numId w:val="8"/>
        </w:numPr>
        <w:tabs>
          <w:tab w:val="left" w:pos="284"/>
          <w:tab w:val="left" w:pos="851"/>
          <w:tab w:val="left" w:pos="1134"/>
          <w:tab w:val="left" w:pos="1843"/>
        </w:tabs>
        <w:ind w:left="0" w:firstLine="284"/>
        <w:rPr>
          <w:rFonts w:eastAsia="Times New Roman" w:cs="Times New Roman"/>
          <w:szCs w:val="26"/>
          <w:lang w:eastAsia="ru-RU"/>
        </w:rPr>
      </w:pPr>
      <w:r w:rsidRPr="00D66264">
        <w:rPr>
          <w:rFonts w:eastAsia="Times New Roman" w:cs="Times New Roman"/>
          <w:szCs w:val="26"/>
          <w:lang w:eastAsia="ru-RU"/>
        </w:rPr>
        <w:lastRenderedPageBreak/>
        <w:t xml:space="preserve">Списание объектов основных средств осуществляется в порядке, предусмотренном </w:t>
      </w:r>
      <w:r>
        <w:rPr>
          <w:rFonts w:eastAsia="Times New Roman" w:cs="Times New Roman"/>
          <w:szCs w:val="26"/>
          <w:lang w:eastAsia="ru-RU"/>
        </w:rPr>
        <w:t>Департаментом труда и социальной защиты населения</w:t>
      </w:r>
      <w:r w:rsidRPr="00D66264">
        <w:rPr>
          <w:rFonts w:eastAsia="Times New Roman" w:cs="Times New Roman"/>
          <w:szCs w:val="26"/>
          <w:lang w:eastAsia="ru-RU"/>
        </w:rPr>
        <w:t xml:space="preserve"> города Москвы, Департаментом городского имущества города Москвы.</w:t>
      </w:r>
    </w:p>
    <w:p w:rsidR="00D66264" w:rsidRPr="0016243A" w:rsidRDefault="009A33C3" w:rsidP="00D66264">
      <w:pPr>
        <w:numPr>
          <w:ilvl w:val="3"/>
          <w:numId w:val="8"/>
        </w:numPr>
        <w:tabs>
          <w:tab w:val="left" w:pos="284"/>
          <w:tab w:val="left" w:pos="851"/>
          <w:tab w:val="left" w:pos="1134"/>
          <w:tab w:val="left" w:pos="1843"/>
        </w:tabs>
        <w:ind w:left="0" w:firstLine="284"/>
        <w:rPr>
          <w:rFonts w:eastAsia="Times New Roman" w:cs="Times New Roman"/>
          <w:szCs w:val="26"/>
          <w:lang w:eastAsia="ru-RU"/>
        </w:rPr>
      </w:pPr>
      <w:r w:rsidRPr="0016243A">
        <w:rPr>
          <w:rFonts w:eastAsia="Times New Roman" w:cs="Times New Roman"/>
          <w:szCs w:val="26"/>
          <w:lang w:eastAsia="ru-RU"/>
        </w:rPr>
        <w:t xml:space="preserve">Безвозмездная передача имущества, фактических вложений в объект нефинансовых активов (в объеме произведенных затрат на его модернизацию, дооборудование, реконструкцию) балансодержателю объекта, в отношении которого осуществлены (завершены) работы в целях отнесения суммы указанных фактических вложений на формирование (увеличение) первоначальной (балансовой) стоимости такого объекта) учреждениям, подведомственным Департаменту труда и социальной защиты населения города Москвы, осуществляется на основании распорядительного документа Департамента с оформлением передающей </w:t>
      </w:r>
      <w:r w:rsidR="00D66264" w:rsidRPr="0016243A">
        <w:rPr>
          <w:rFonts w:eastAsia="Times New Roman" w:cs="Times New Roman"/>
          <w:szCs w:val="26"/>
          <w:lang w:eastAsia="ru-RU"/>
        </w:rPr>
        <w:t>стороной Акта о приеме-передаче объектов нефинансовых активов (ф. 0504101), Извещения (ф. 0504805).</w:t>
      </w:r>
    </w:p>
    <w:p w:rsidR="00A4341F" w:rsidRPr="00A4341F" w:rsidRDefault="00A4341F" w:rsidP="00A4341F">
      <w:pPr>
        <w:numPr>
          <w:ilvl w:val="3"/>
          <w:numId w:val="8"/>
        </w:numPr>
        <w:tabs>
          <w:tab w:val="left" w:pos="284"/>
          <w:tab w:val="left" w:pos="851"/>
          <w:tab w:val="left" w:pos="1134"/>
          <w:tab w:val="left" w:pos="1843"/>
        </w:tabs>
        <w:ind w:left="0" w:firstLine="284"/>
        <w:rPr>
          <w:rFonts w:eastAsia="Times New Roman" w:cs="Times New Roman"/>
          <w:szCs w:val="26"/>
          <w:lang w:eastAsia="ru-RU"/>
        </w:rPr>
      </w:pPr>
      <w:r w:rsidRPr="00A4341F">
        <w:rPr>
          <w:rFonts w:eastAsia="Times New Roman" w:cs="Times New Roman"/>
          <w:szCs w:val="26"/>
          <w:lang w:eastAsia="ru-RU"/>
        </w:rPr>
        <w:t xml:space="preserve">Безвозмездная передача объектов основных средств органам государственной власти, </w:t>
      </w:r>
      <w:r>
        <w:rPr>
          <w:rFonts w:eastAsia="Times New Roman" w:cs="Times New Roman"/>
          <w:szCs w:val="26"/>
          <w:lang w:eastAsia="ru-RU"/>
        </w:rPr>
        <w:t xml:space="preserve">иным </w:t>
      </w:r>
      <w:r w:rsidRPr="00A4341F">
        <w:rPr>
          <w:rFonts w:eastAsia="Times New Roman" w:cs="Times New Roman"/>
          <w:szCs w:val="26"/>
          <w:lang w:eastAsia="ru-RU"/>
        </w:rPr>
        <w:t>государственным учреждениям осуществляется на основании решений Департамента труда и социальной защиты населения города Москвы (Управле</w:t>
      </w:r>
      <w:r w:rsidR="00652139">
        <w:rPr>
          <w:rFonts w:eastAsia="Times New Roman" w:cs="Times New Roman"/>
          <w:szCs w:val="26"/>
          <w:lang w:eastAsia="ru-RU"/>
        </w:rPr>
        <w:t>ния социальной защиты населения</w:t>
      </w:r>
      <w:r w:rsidRPr="00A4341F">
        <w:rPr>
          <w:rFonts w:eastAsia="Times New Roman" w:cs="Times New Roman"/>
          <w:szCs w:val="26"/>
          <w:lang w:eastAsia="ru-RU"/>
        </w:rPr>
        <w:t xml:space="preserve"> наименование округа города Москвы), Департамента городского имущества города Москвы.</w:t>
      </w:r>
    </w:p>
    <w:p w:rsidR="007439BC" w:rsidRPr="007439BC" w:rsidRDefault="007439BC" w:rsidP="002E5720">
      <w:pPr>
        <w:numPr>
          <w:ilvl w:val="3"/>
          <w:numId w:val="8"/>
        </w:numPr>
        <w:tabs>
          <w:tab w:val="left" w:pos="284"/>
          <w:tab w:val="left" w:pos="851"/>
          <w:tab w:val="left" w:pos="1134"/>
          <w:tab w:val="left" w:pos="1843"/>
        </w:tabs>
        <w:ind w:left="0" w:firstLine="284"/>
        <w:rPr>
          <w:rFonts w:eastAsia="Times New Roman" w:cs="Times New Roman"/>
          <w:szCs w:val="26"/>
          <w:lang w:eastAsia="ru-RU"/>
        </w:rPr>
      </w:pPr>
      <w:r w:rsidRPr="007439BC">
        <w:rPr>
          <w:rFonts w:eastAsia="Times New Roman" w:cs="Times New Roman"/>
          <w:szCs w:val="26"/>
          <w:lang w:eastAsia="ru-RU"/>
        </w:rPr>
        <w:t>Переоценка основных средств осуществляется в порядке и сроки, устанавливаемые Правительством Российской Федерации.</w:t>
      </w:r>
    </w:p>
    <w:p w:rsidR="007439BC" w:rsidRPr="0016243A" w:rsidRDefault="007439BC" w:rsidP="002E5720">
      <w:pPr>
        <w:numPr>
          <w:ilvl w:val="3"/>
          <w:numId w:val="8"/>
        </w:numPr>
        <w:tabs>
          <w:tab w:val="left" w:pos="284"/>
          <w:tab w:val="left" w:pos="851"/>
          <w:tab w:val="left" w:pos="1134"/>
          <w:tab w:val="left" w:pos="1843"/>
        </w:tabs>
        <w:ind w:left="0" w:firstLine="284"/>
        <w:rPr>
          <w:rFonts w:eastAsia="Times New Roman" w:cs="Times New Roman"/>
          <w:szCs w:val="26"/>
          <w:lang w:eastAsia="ru-RU"/>
        </w:rPr>
      </w:pPr>
      <w:r w:rsidRPr="0016243A">
        <w:rPr>
          <w:rFonts w:eastAsia="Times New Roman" w:cs="Times New Roman"/>
          <w:szCs w:val="26"/>
          <w:lang w:eastAsia="ru-RU"/>
        </w:rPr>
        <w:t>При отражении результатов переоценки производится пересчет накопленной амортизации, исчисленной на дату переоценки,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 Результат переоценки оформляется Актом о результатах переоценки нефинансовых активов, форма которого утверждения в Приложении № 2 к настоящей учетной политике.</w:t>
      </w:r>
    </w:p>
    <w:p w:rsidR="00540B64" w:rsidRPr="0016243A" w:rsidRDefault="00540B64" w:rsidP="00540B64">
      <w:pPr>
        <w:numPr>
          <w:ilvl w:val="3"/>
          <w:numId w:val="8"/>
        </w:numPr>
        <w:tabs>
          <w:tab w:val="left" w:pos="284"/>
          <w:tab w:val="left" w:pos="851"/>
          <w:tab w:val="left" w:pos="1134"/>
          <w:tab w:val="left" w:pos="1843"/>
        </w:tabs>
        <w:ind w:left="0" w:firstLine="284"/>
        <w:rPr>
          <w:rFonts w:eastAsia="Times New Roman" w:cs="Times New Roman"/>
          <w:szCs w:val="26"/>
          <w:lang w:eastAsia="ru-RU"/>
        </w:rPr>
      </w:pPr>
      <w:bookmarkStart w:id="23" w:name="_Ref527707787"/>
      <w:bookmarkStart w:id="24" w:name="_Ref527707788"/>
      <w:r w:rsidRPr="0016243A">
        <w:rPr>
          <w:rFonts w:eastAsia="Times New Roman" w:cs="Times New Roman"/>
          <w:szCs w:val="26"/>
          <w:lang w:eastAsia="ru-RU"/>
        </w:rPr>
        <w:t>Порядок учета операций по передаче Учреждением объектов основных средств в аренду :</w:t>
      </w:r>
      <w:bookmarkEnd w:id="23"/>
    </w:p>
    <w:p w:rsidR="00540B64" w:rsidRPr="0016243A" w:rsidRDefault="00540B64" w:rsidP="00BD023D">
      <w:pPr>
        <w:pStyle w:val="19"/>
        <w:widowControl w:val="0"/>
        <w:numPr>
          <w:ilvl w:val="0"/>
          <w:numId w:val="39"/>
        </w:numPr>
        <w:tabs>
          <w:tab w:val="num" w:pos="567"/>
        </w:tabs>
        <w:autoSpaceDE w:val="0"/>
        <w:autoSpaceDN w:val="0"/>
        <w:adjustRightInd w:val="0"/>
        <w:spacing w:line="240" w:lineRule="auto"/>
        <w:ind w:left="0" w:firstLine="284"/>
        <w:contextualSpacing/>
        <w:rPr>
          <w:rFonts w:ascii="Arial Narrow" w:hAnsi="Arial Narrow"/>
          <w:sz w:val="26"/>
          <w:szCs w:val="26"/>
        </w:rPr>
      </w:pPr>
      <w:r w:rsidRPr="0016243A">
        <w:rPr>
          <w:rFonts w:ascii="Arial Narrow" w:hAnsi="Arial Narrow"/>
          <w:sz w:val="26"/>
          <w:szCs w:val="26"/>
        </w:rPr>
        <w:t>информация об объектах имущества, переданных в аренду, отражается на забалансовом счете 25 «Имущество, переданное в возмездное пользование (аренду)» по их балансовой стоимости. При почасовой аренде объектов имущества отражение на забалансовом счете не производится;</w:t>
      </w:r>
    </w:p>
    <w:p w:rsidR="00540B64" w:rsidRPr="0016243A" w:rsidRDefault="00540B64" w:rsidP="00BD023D">
      <w:pPr>
        <w:pStyle w:val="19"/>
        <w:widowControl w:val="0"/>
        <w:numPr>
          <w:ilvl w:val="0"/>
          <w:numId w:val="39"/>
        </w:numPr>
        <w:tabs>
          <w:tab w:val="num" w:pos="567"/>
        </w:tabs>
        <w:autoSpaceDE w:val="0"/>
        <w:autoSpaceDN w:val="0"/>
        <w:adjustRightInd w:val="0"/>
        <w:spacing w:line="240" w:lineRule="auto"/>
        <w:ind w:left="0" w:firstLine="284"/>
        <w:contextualSpacing/>
        <w:rPr>
          <w:rFonts w:ascii="Arial Narrow" w:hAnsi="Arial Narrow"/>
          <w:sz w:val="26"/>
          <w:szCs w:val="26"/>
        </w:rPr>
      </w:pPr>
      <w:r w:rsidRPr="0016243A">
        <w:rPr>
          <w:rFonts w:ascii="Arial Narrow" w:hAnsi="Arial Narrow"/>
          <w:sz w:val="26"/>
          <w:szCs w:val="26"/>
        </w:rPr>
        <w:t>при передаче в аренду части здания (помещения) - по балансовой стоимости, рассчитанной пропорционально общей площади здания (полезной площади);</w:t>
      </w:r>
    </w:p>
    <w:p w:rsidR="00540B64" w:rsidRPr="0016243A" w:rsidRDefault="00540B64" w:rsidP="00BD023D">
      <w:pPr>
        <w:pStyle w:val="19"/>
        <w:widowControl w:val="0"/>
        <w:numPr>
          <w:ilvl w:val="0"/>
          <w:numId w:val="39"/>
        </w:numPr>
        <w:tabs>
          <w:tab w:val="num" w:pos="567"/>
        </w:tabs>
        <w:autoSpaceDE w:val="0"/>
        <w:autoSpaceDN w:val="0"/>
        <w:adjustRightInd w:val="0"/>
        <w:spacing w:line="240" w:lineRule="auto"/>
        <w:ind w:left="0" w:firstLine="284"/>
        <w:contextualSpacing/>
        <w:rPr>
          <w:rFonts w:ascii="Arial Narrow" w:hAnsi="Arial Narrow"/>
          <w:sz w:val="26"/>
          <w:szCs w:val="26"/>
        </w:rPr>
      </w:pPr>
      <w:r w:rsidRPr="0016243A">
        <w:rPr>
          <w:rFonts w:ascii="Arial Narrow" w:hAnsi="Arial Narrow"/>
          <w:sz w:val="26"/>
          <w:szCs w:val="26"/>
        </w:rPr>
        <w:t>доходы от предоставления материальных ценностей в аренду признаются в бюджетном учете как доходы будущих периодов в сумме арендных платежей за весь срок аренды, установленный договором. Начисление доходов будущих периодов за весь срок пользования объектом отражается в учете следующей записью:</w:t>
      </w:r>
    </w:p>
    <w:p w:rsidR="00540B64" w:rsidRPr="0016243A" w:rsidRDefault="00540B64" w:rsidP="00540B64">
      <w:pPr>
        <w:pStyle w:val="19"/>
        <w:widowControl w:val="0"/>
        <w:autoSpaceDE w:val="0"/>
        <w:autoSpaceDN w:val="0"/>
        <w:adjustRightInd w:val="0"/>
        <w:spacing w:line="240" w:lineRule="auto"/>
        <w:ind w:left="284"/>
        <w:contextualSpacing/>
        <w:rPr>
          <w:rFonts w:ascii="Arial Narrow" w:hAnsi="Arial Narrow"/>
          <w:sz w:val="26"/>
          <w:szCs w:val="26"/>
        </w:rPr>
      </w:pPr>
      <w:r w:rsidRPr="0016243A">
        <w:rPr>
          <w:rFonts w:ascii="Arial Narrow" w:hAnsi="Arial Narrow"/>
          <w:sz w:val="26"/>
          <w:szCs w:val="26"/>
        </w:rPr>
        <w:t xml:space="preserve">Дебет 1.205.21.560 Кредит 1.401.40.121 </w:t>
      </w:r>
    </w:p>
    <w:p w:rsidR="00540B64" w:rsidRPr="0016243A" w:rsidRDefault="00540B64" w:rsidP="00BD023D">
      <w:pPr>
        <w:pStyle w:val="19"/>
        <w:widowControl w:val="0"/>
        <w:numPr>
          <w:ilvl w:val="0"/>
          <w:numId w:val="39"/>
        </w:numPr>
        <w:tabs>
          <w:tab w:val="num" w:pos="567"/>
        </w:tabs>
        <w:autoSpaceDE w:val="0"/>
        <w:autoSpaceDN w:val="0"/>
        <w:adjustRightInd w:val="0"/>
        <w:spacing w:line="240" w:lineRule="auto"/>
        <w:ind w:left="0" w:firstLine="284"/>
        <w:contextualSpacing/>
        <w:rPr>
          <w:rFonts w:ascii="Arial Narrow" w:hAnsi="Arial Narrow"/>
          <w:sz w:val="26"/>
          <w:szCs w:val="26"/>
        </w:rPr>
      </w:pPr>
      <w:r w:rsidRPr="0016243A">
        <w:rPr>
          <w:rFonts w:ascii="Arial Narrow" w:hAnsi="Arial Narrow"/>
          <w:sz w:val="26"/>
          <w:szCs w:val="26"/>
        </w:rPr>
        <w:t>если материальные ценности передается в аренду на льготных условиях (по цене значительно ниже рыночной), разница между фактической суммой арендных платежей по договору и суммой справедливой стоимости арендных платежей признается отложенными доходами будущих периодов и учитывается обособленно с одновременным отражением признания отложенных расход</w:t>
      </w:r>
      <w:r w:rsidR="00D739B9" w:rsidRPr="0016243A">
        <w:rPr>
          <w:rFonts w:ascii="Arial Narrow" w:hAnsi="Arial Narrow"/>
          <w:sz w:val="26"/>
          <w:szCs w:val="26"/>
        </w:rPr>
        <w:t>ов</w:t>
      </w:r>
      <w:r w:rsidRPr="0016243A">
        <w:rPr>
          <w:rFonts w:ascii="Arial Narrow" w:hAnsi="Arial Narrow"/>
          <w:sz w:val="26"/>
          <w:szCs w:val="26"/>
        </w:rPr>
        <w:t xml:space="preserve"> по упущенной выгоде:</w:t>
      </w:r>
    </w:p>
    <w:p w:rsidR="00540B64" w:rsidRPr="0016243A" w:rsidRDefault="00540B64" w:rsidP="00540B64">
      <w:pPr>
        <w:pStyle w:val="19"/>
        <w:widowControl w:val="0"/>
        <w:autoSpaceDE w:val="0"/>
        <w:autoSpaceDN w:val="0"/>
        <w:adjustRightInd w:val="0"/>
        <w:spacing w:line="240" w:lineRule="auto"/>
        <w:ind w:left="284"/>
        <w:contextualSpacing/>
        <w:rPr>
          <w:rFonts w:ascii="Arial Narrow" w:hAnsi="Arial Narrow"/>
          <w:sz w:val="26"/>
          <w:szCs w:val="26"/>
        </w:rPr>
      </w:pPr>
      <w:r w:rsidRPr="0016243A">
        <w:rPr>
          <w:rFonts w:ascii="Arial Narrow" w:hAnsi="Arial Narrow"/>
          <w:sz w:val="26"/>
          <w:szCs w:val="26"/>
        </w:rPr>
        <w:t xml:space="preserve">Дебет 1.210.05.560 Кредит 1.401.40.121 </w:t>
      </w:r>
    </w:p>
    <w:p w:rsidR="00540B64" w:rsidRPr="0016243A" w:rsidRDefault="00540B64" w:rsidP="00540B64">
      <w:pPr>
        <w:pStyle w:val="19"/>
        <w:widowControl w:val="0"/>
        <w:autoSpaceDE w:val="0"/>
        <w:autoSpaceDN w:val="0"/>
        <w:adjustRightInd w:val="0"/>
        <w:spacing w:line="240" w:lineRule="auto"/>
        <w:ind w:left="284"/>
        <w:contextualSpacing/>
        <w:rPr>
          <w:rFonts w:ascii="Arial Narrow" w:hAnsi="Arial Narrow"/>
          <w:sz w:val="26"/>
          <w:szCs w:val="26"/>
        </w:rPr>
      </w:pPr>
      <w:r w:rsidRPr="0016243A">
        <w:rPr>
          <w:rFonts w:ascii="Arial Narrow" w:hAnsi="Arial Narrow"/>
          <w:sz w:val="26"/>
          <w:szCs w:val="26"/>
        </w:rPr>
        <w:lastRenderedPageBreak/>
        <w:t xml:space="preserve">Дебет 1.401.50.2хх Кредит 1.210.05.660 </w:t>
      </w:r>
    </w:p>
    <w:p w:rsidR="00540B64" w:rsidRPr="0016243A" w:rsidRDefault="00540B64" w:rsidP="00540B64">
      <w:pPr>
        <w:pStyle w:val="19"/>
        <w:widowControl w:val="0"/>
        <w:autoSpaceDE w:val="0"/>
        <w:autoSpaceDN w:val="0"/>
        <w:adjustRightInd w:val="0"/>
        <w:spacing w:line="240" w:lineRule="auto"/>
        <w:ind w:firstLine="284"/>
        <w:contextualSpacing/>
        <w:rPr>
          <w:rFonts w:ascii="Arial Narrow" w:hAnsi="Arial Narrow"/>
          <w:sz w:val="26"/>
          <w:szCs w:val="26"/>
        </w:rPr>
      </w:pPr>
      <w:r w:rsidRPr="0016243A">
        <w:rPr>
          <w:rFonts w:ascii="Arial Narrow" w:hAnsi="Arial Narrow"/>
          <w:sz w:val="26"/>
          <w:szCs w:val="26"/>
        </w:rPr>
        <w:t>Разряды 24 – 26 счета 1.401.50.2хх (код КОСГУ) формируются в зависимости от получателя имущества 241 «Безвозмездные перечисления государственным и муниципальным организациям», 242 «Безвозмездные перечисления организациям, за исключением государственных и му</w:t>
      </w:r>
      <w:r w:rsidR="00652139">
        <w:rPr>
          <w:rFonts w:ascii="Arial Narrow" w:hAnsi="Arial Narrow"/>
          <w:sz w:val="26"/>
          <w:szCs w:val="26"/>
        </w:rPr>
        <w:t xml:space="preserve">ниципальных организаций» </w:t>
      </w:r>
      <w:r w:rsidR="00B45837" w:rsidRPr="0016243A">
        <w:rPr>
          <w:rFonts w:ascii="Arial Narrow" w:hAnsi="Arial Narrow"/>
          <w:sz w:val="26"/>
          <w:szCs w:val="26"/>
        </w:rPr>
        <w:t>КОСГУ.</w:t>
      </w:r>
    </w:p>
    <w:p w:rsidR="00540B64" w:rsidRPr="0016243A" w:rsidRDefault="00540B64" w:rsidP="00BD023D">
      <w:pPr>
        <w:pStyle w:val="19"/>
        <w:widowControl w:val="0"/>
        <w:numPr>
          <w:ilvl w:val="0"/>
          <w:numId w:val="39"/>
        </w:numPr>
        <w:tabs>
          <w:tab w:val="num" w:pos="567"/>
        </w:tabs>
        <w:autoSpaceDE w:val="0"/>
        <w:autoSpaceDN w:val="0"/>
        <w:adjustRightInd w:val="0"/>
        <w:spacing w:line="240" w:lineRule="auto"/>
        <w:ind w:left="0" w:firstLine="284"/>
        <w:contextualSpacing/>
        <w:rPr>
          <w:rFonts w:ascii="Arial Narrow" w:hAnsi="Arial Narrow"/>
          <w:sz w:val="26"/>
          <w:szCs w:val="26"/>
        </w:rPr>
      </w:pPr>
      <w:r w:rsidRPr="0016243A">
        <w:rPr>
          <w:rFonts w:ascii="Arial Narrow" w:hAnsi="Arial Narrow"/>
          <w:sz w:val="26"/>
          <w:szCs w:val="26"/>
        </w:rPr>
        <w:t>в течение срока действия договора, по которому активы переданы в аренду</w:t>
      </w:r>
      <w:r w:rsidR="00D739B9" w:rsidRPr="0016243A">
        <w:rPr>
          <w:rFonts w:ascii="Arial Narrow" w:hAnsi="Arial Narrow"/>
          <w:sz w:val="26"/>
          <w:szCs w:val="26"/>
        </w:rPr>
        <w:t>,</w:t>
      </w:r>
      <w:r w:rsidRPr="0016243A">
        <w:rPr>
          <w:rFonts w:ascii="Arial Narrow" w:hAnsi="Arial Narrow"/>
          <w:sz w:val="26"/>
          <w:szCs w:val="26"/>
        </w:rPr>
        <w:t xml:space="preserve"> и в соответствии с которым определена величина доходов будущих периодов, доходы будущих периодов равномерно (ежемесячно) относятся на финансовый результат текущего периода:</w:t>
      </w:r>
    </w:p>
    <w:p w:rsidR="00540B64" w:rsidRPr="0016243A" w:rsidRDefault="00540B64" w:rsidP="00540B64">
      <w:pPr>
        <w:pStyle w:val="19"/>
        <w:widowControl w:val="0"/>
        <w:autoSpaceDE w:val="0"/>
        <w:autoSpaceDN w:val="0"/>
        <w:adjustRightInd w:val="0"/>
        <w:spacing w:line="240" w:lineRule="auto"/>
        <w:ind w:left="284"/>
        <w:contextualSpacing/>
        <w:rPr>
          <w:rFonts w:ascii="Arial Narrow" w:hAnsi="Arial Narrow"/>
          <w:sz w:val="26"/>
          <w:szCs w:val="26"/>
        </w:rPr>
      </w:pPr>
      <w:r w:rsidRPr="0016243A">
        <w:rPr>
          <w:rFonts w:ascii="Arial Narrow" w:hAnsi="Arial Narrow"/>
          <w:sz w:val="26"/>
          <w:szCs w:val="26"/>
        </w:rPr>
        <w:t>Дебет 1.401.40.121 Кредит 1.401.10.121</w:t>
      </w:r>
    </w:p>
    <w:p w:rsidR="00D739B9" w:rsidRPr="0016243A" w:rsidRDefault="00D739B9" w:rsidP="00BD023D">
      <w:pPr>
        <w:pStyle w:val="19"/>
        <w:widowControl w:val="0"/>
        <w:numPr>
          <w:ilvl w:val="0"/>
          <w:numId w:val="39"/>
        </w:numPr>
        <w:tabs>
          <w:tab w:val="num" w:pos="567"/>
        </w:tabs>
        <w:autoSpaceDE w:val="0"/>
        <w:autoSpaceDN w:val="0"/>
        <w:adjustRightInd w:val="0"/>
        <w:spacing w:line="240" w:lineRule="auto"/>
        <w:ind w:left="0" w:firstLine="284"/>
        <w:contextualSpacing/>
        <w:rPr>
          <w:rFonts w:ascii="Arial Narrow" w:hAnsi="Arial Narrow"/>
          <w:sz w:val="26"/>
          <w:szCs w:val="26"/>
        </w:rPr>
      </w:pPr>
      <w:r w:rsidRPr="0016243A">
        <w:rPr>
          <w:rFonts w:ascii="Arial Narrow" w:hAnsi="Arial Narrow"/>
          <w:sz w:val="26"/>
          <w:szCs w:val="26"/>
        </w:rPr>
        <w:t>одновременно расходы будущих периодов (отложенные расходы по упущенной выгоде от предоставления права пользования активом) равномерно (ежемесячно) относятся на финансовый результат текущего периода</w:t>
      </w:r>
    </w:p>
    <w:p w:rsidR="00D739B9" w:rsidRPr="0016243A" w:rsidRDefault="00D739B9" w:rsidP="00D739B9">
      <w:pPr>
        <w:pStyle w:val="19"/>
        <w:widowControl w:val="0"/>
        <w:autoSpaceDE w:val="0"/>
        <w:autoSpaceDN w:val="0"/>
        <w:adjustRightInd w:val="0"/>
        <w:spacing w:line="240" w:lineRule="auto"/>
        <w:ind w:left="284"/>
        <w:contextualSpacing/>
        <w:rPr>
          <w:rFonts w:ascii="Arial Narrow" w:hAnsi="Arial Narrow"/>
          <w:sz w:val="26"/>
          <w:szCs w:val="26"/>
        </w:rPr>
      </w:pPr>
      <w:r w:rsidRPr="0016243A">
        <w:rPr>
          <w:rFonts w:ascii="Arial Narrow" w:hAnsi="Arial Narrow"/>
          <w:sz w:val="26"/>
          <w:szCs w:val="26"/>
        </w:rPr>
        <w:t>Дебет 1.401.20.2хх Кредит 1.401.50.2хх</w:t>
      </w:r>
    </w:p>
    <w:p w:rsidR="005C43D8" w:rsidRPr="0016243A" w:rsidRDefault="005C43D8" w:rsidP="005C43D8">
      <w:pPr>
        <w:numPr>
          <w:ilvl w:val="3"/>
          <w:numId w:val="8"/>
        </w:numPr>
        <w:tabs>
          <w:tab w:val="left" w:pos="284"/>
          <w:tab w:val="left" w:pos="851"/>
          <w:tab w:val="left" w:pos="1134"/>
          <w:tab w:val="left" w:pos="1843"/>
        </w:tabs>
        <w:ind w:left="0" w:firstLine="284"/>
        <w:rPr>
          <w:rFonts w:eastAsia="Times New Roman" w:cs="Times New Roman"/>
          <w:szCs w:val="26"/>
          <w:lang w:eastAsia="ru-RU"/>
        </w:rPr>
      </w:pPr>
      <w:r w:rsidRPr="0016243A">
        <w:rPr>
          <w:rFonts w:eastAsia="Times New Roman" w:cs="Times New Roman"/>
          <w:szCs w:val="26"/>
          <w:lang w:eastAsia="ru-RU"/>
        </w:rPr>
        <w:t xml:space="preserve">Порядок учета операций по передаче </w:t>
      </w:r>
      <w:r w:rsidR="00540B64" w:rsidRPr="0016243A">
        <w:rPr>
          <w:rFonts w:eastAsia="Times New Roman" w:cs="Times New Roman"/>
          <w:szCs w:val="26"/>
          <w:lang w:eastAsia="ru-RU"/>
        </w:rPr>
        <w:t>Учреждением</w:t>
      </w:r>
      <w:r w:rsidRPr="0016243A">
        <w:rPr>
          <w:rFonts w:eastAsia="Times New Roman" w:cs="Times New Roman"/>
          <w:szCs w:val="26"/>
          <w:lang w:eastAsia="ru-RU"/>
        </w:rPr>
        <w:t xml:space="preserve"> объектов основных средств в безвозмездное по</w:t>
      </w:r>
      <w:r w:rsidR="0016243A" w:rsidRPr="0016243A">
        <w:rPr>
          <w:rFonts w:eastAsia="Times New Roman" w:cs="Times New Roman"/>
          <w:szCs w:val="26"/>
          <w:lang w:eastAsia="ru-RU"/>
        </w:rPr>
        <w:t>льзование (операционная аренда)</w:t>
      </w:r>
      <w:r w:rsidRPr="0016243A">
        <w:rPr>
          <w:rFonts w:eastAsia="Times New Roman" w:cs="Times New Roman"/>
          <w:szCs w:val="26"/>
          <w:lang w:eastAsia="ru-RU"/>
        </w:rPr>
        <w:t>:</w:t>
      </w:r>
      <w:bookmarkEnd w:id="24"/>
    </w:p>
    <w:p w:rsidR="005C43D8" w:rsidRPr="0016243A" w:rsidRDefault="005C43D8" w:rsidP="00BD023D">
      <w:pPr>
        <w:pStyle w:val="19"/>
        <w:widowControl w:val="0"/>
        <w:numPr>
          <w:ilvl w:val="0"/>
          <w:numId w:val="39"/>
        </w:numPr>
        <w:tabs>
          <w:tab w:val="num" w:pos="567"/>
        </w:tabs>
        <w:autoSpaceDE w:val="0"/>
        <w:autoSpaceDN w:val="0"/>
        <w:adjustRightInd w:val="0"/>
        <w:spacing w:line="240" w:lineRule="auto"/>
        <w:ind w:left="0" w:firstLine="284"/>
        <w:contextualSpacing/>
        <w:rPr>
          <w:rFonts w:ascii="Arial Narrow" w:hAnsi="Arial Narrow"/>
          <w:sz w:val="26"/>
          <w:szCs w:val="26"/>
        </w:rPr>
      </w:pPr>
      <w:r w:rsidRPr="0016243A">
        <w:rPr>
          <w:rFonts w:ascii="Arial Narrow" w:hAnsi="Arial Narrow"/>
          <w:sz w:val="26"/>
          <w:szCs w:val="26"/>
        </w:rPr>
        <w:t>объекты учитываются на забалансовом счете 26 «Имущество, переданное в безвозмездное пользование» по их балансовой стоимости;</w:t>
      </w:r>
    </w:p>
    <w:p w:rsidR="005C43D8" w:rsidRPr="0016243A" w:rsidRDefault="00652139" w:rsidP="00BD023D">
      <w:pPr>
        <w:pStyle w:val="19"/>
        <w:widowControl w:val="0"/>
        <w:numPr>
          <w:ilvl w:val="0"/>
          <w:numId w:val="39"/>
        </w:numPr>
        <w:tabs>
          <w:tab w:val="num" w:pos="567"/>
        </w:tabs>
        <w:autoSpaceDE w:val="0"/>
        <w:autoSpaceDN w:val="0"/>
        <w:adjustRightInd w:val="0"/>
        <w:spacing w:line="240" w:lineRule="auto"/>
        <w:ind w:left="0" w:firstLine="284"/>
        <w:contextualSpacing/>
        <w:rPr>
          <w:rFonts w:ascii="Arial Narrow" w:hAnsi="Arial Narrow"/>
          <w:sz w:val="26"/>
          <w:szCs w:val="26"/>
        </w:rPr>
      </w:pPr>
      <w:r>
        <w:rPr>
          <w:rFonts w:ascii="Arial Narrow" w:hAnsi="Arial Narrow"/>
          <w:sz w:val="26"/>
          <w:szCs w:val="26"/>
        </w:rPr>
        <w:t xml:space="preserve">при </w:t>
      </w:r>
      <w:r w:rsidR="005C43D8" w:rsidRPr="0016243A">
        <w:rPr>
          <w:rFonts w:ascii="Arial Narrow" w:hAnsi="Arial Narrow"/>
          <w:sz w:val="26"/>
          <w:szCs w:val="26"/>
        </w:rPr>
        <w:t>передаче в пользование части здания (помещения) - по балансовой стоимости, рассчитанной пропорционально общей площади здания (полезной площади);</w:t>
      </w:r>
    </w:p>
    <w:p w:rsidR="005C43D8" w:rsidRPr="0016243A" w:rsidRDefault="005C43D8" w:rsidP="00BD023D">
      <w:pPr>
        <w:pStyle w:val="19"/>
        <w:widowControl w:val="0"/>
        <w:numPr>
          <w:ilvl w:val="0"/>
          <w:numId w:val="39"/>
        </w:numPr>
        <w:tabs>
          <w:tab w:val="num" w:pos="567"/>
        </w:tabs>
        <w:autoSpaceDE w:val="0"/>
        <w:autoSpaceDN w:val="0"/>
        <w:adjustRightInd w:val="0"/>
        <w:spacing w:line="240" w:lineRule="auto"/>
        <w:ind w:left="0" w:firstLine="284"/>
        <w:contextualSpacing/>
        <w:rPr>
          <w:rFonts w:ascii="Arial Narrow" w:hAnsi="Arial Narrow"/>
          <w:sz w:val="26"/>
          <w:szCs w:val="26"/>
        </w:rPr>
      </w:pPr>
      <w:r w:rsidRPr="0016243A">
        <w:rPr>
          <w:rFonts w:ascii="Arial Narrow" w:hAnsi="Arial Narrow"/>
          <w:sz w:val="26"/>
          <w:szCs w:val="26"/>
        </w:rPr>
        <w:t xml:space="preserve">начисление </w:t>
      </w:r>
      <w:r w:rsidR="00B45837" w:rsidRPr="0016243A">
        <w:rPr>
          <w:rFonts w:ascii="Arial Narrow" w:hAnsi="Arial Narrow"/>
          <w:sz w:val="26"/>
          <w:szCs w:val="26"/>
        </w:rPr>
        <w:t xml:space="preserve">Учреждением </w:t>
      </w:r>
      <w:r w:rsidRPr="0016243A">
        <w:rPr>
          <w:rFonts w:ascii="Arial Narrow" w:hAnsi="Arial Narrow"/>
          <w:sz w:val="26"/>
          <w:szCs w:val="26"/>
        </w:rPr>
        <w:t>доходов будущих периодов от передачи ссудополучателю (не являющемуся организацией государственного сектора города Москвы в толковании п.9 ст.3 Федерального закона от 06.12.2011 № 402-ФЗ) осуществляется в сумме справедливой (рыночной) стоимости арендных платежей на весь срок пользования передаваемых нефинансовых активов в соответствии с условиями договора;</w:t>
      </w:r>
    </w:p>
    <w:p w:rsidR="005C43D8" w:rsidRPr="0016243A" w:rsidRDefault="005C43D8" w:rsidP="00BD023D">
      <w:pPr>
        <w:pStyle w:val="19"/>
        <w:widowControl w:val="0"/>
        <w:numPr>
          <w:ilvl w:val="0"/>
          <w:numId w:val="39"/>
        </w:numPr>
        <w:tabs>
          <w:tab w:val="num" w:pos="567"/>
        </w:tabs>
        <w:autoSpaceDE w:val="0"/>
        <w:autoSpaceDN w:val="0"/>
        <w:adjustRightInd w:val="0"/>
        <w:spacing w:line="240" w:lineRule="auto"/>
        <w:ind w:left="0" w:firstLine="284"/>
        <w:contextualSpacing/>
        <w:rPr>
          <w:rFonts w:ascii="Arial Narrow" w:hAnsi="Arial Narrow"/>
          <w:sz w:val="26"/>
          <w:szCs w:val="26"/>
        </w:rPr>
      </w:pPr>
      <w:r w:rsidRPr="0016243A">
        <w:rPr>
          <w:rFonts w:ascii="Arial Narrow" w:hAnsi="Arial Narrow"/>
          <w:sz w:val="26"/>
          <w:szCs w:val="26"/>
        </w:rPr>
        <w:t>начисление доходов будущих периодов и одновременное признание отложенных расходов по упущенной выгоде от безвозмездного предоставления актива во временное пользование в сумме справедливой стоимости за весь срок пользования отражается в учете следующими записями:</w:t>
      </w:r>
    </w:p>
    <w:p w:rsidR="005C43D8" w:rsidRPr="0016243A" w:rsidRDefault="005C43D8" w:rsidP="005C43D8">
      <w:pPr>
        <w:pStyle w:val="19"/>
        <w:widowControl w:val="0"/>
        <w:autoSpaceDE w:val="0"/>
        <w:autoSpaceDN w:val="0"/>
        <w:adjustRightInd w:val="0"/>
        <w:spacing w:line="240" w:lineRule="auto"/>
        <w:ind w:left="709"/>
        <w:contextualSpacing/>
        <w:rPr>
          <w:rFonts w:ascii="Arial Narrow" w:hAnsi="Arial Narrow"/>
          <w:sz w:val="26"/>
          <w:szCs w:val="26"/>
        </w:rPr>
      </w:pPr>
      <w:r w:rsidRPr="0016243A">
        <w:rPr>
          <w:rFonts w:ascii="Arial Narrow" w:hAnsi="Arial Narrow"/>
          <w:sz w:val="26"/>
          <w:szCs w:val="26"/>
        </w:rPr>
        <w:t xml:space="preserve">Дебет 1.210.05.560 Кредит 1.401.40.121 – начислены доходы будущих периодов </w:t>
      </w:r>
    </w:p>
    <w:p w:rsidR="005C43D8" w:rsidRPr="0016243A" w:rsidRDefault="005C43D8" w:rsidP="005C43D8">
      <w:pPr>
        <w:pStyle w:val="19"/>
        <w:widowControl w:val="0"/>
        <w:autoSpaceDE w:val="0"/>
        <w:autoSpaceDN w:val="0"/>
        <w:adjustRightInd w:val="0"/>
        <w:spacing w:line="240" w:lineRule="auto"/>
        <w:ind w:left="709"/>
        <w:contextualSpacing/>
        <w:rPr>
          <w:rFonts w:ascii="Arial Narrow" w:hAnsi="Arial Narrow"/>
          <w:sz w:val="26"/>
          <w:szCs w:val="26"/>
        </w:rPr>
      </w:pPr>
      <w:r w:rsidRPr="0016243A">
        <w:rPr>
          <w:rFonts w:ascii="Arial Narrow" w:hAnsi="Arial Narrow"/>
          <w:sz w:val="26"/>
          <w:szCs w:val="26"/>
        </w:rPr>
        <w:t xml:space="preserve">Дебет 1.401.50.2хх Кредит 1.210.05.660 – начислены отложенные расходы по упущенной выгоде </w:t>
      </w:r>
    </w:p>
    <w:p w:rsidR="005C43D8" w:rsidRPr="0016243A" w:rsidRDefault="005C43D8" w:rsidP="005C43D8">
      <w:pPr>
        <w:pStyle w:val="19"/>
        <w:widowControl w:val="0"/>
        <w:autoSpaceDE w:val="0"/>
        <w:autoSpaceDN w:val="0"/>
        <w:adjustRightInd w:val="0"/>
        <w:spacing w:line="240" w:lineRule="auto"/>
        <w:ind w:firstLine="284"/>
        <w:contextualSpacing/>
        <w:rPr>
          <w:rFonts w:ascii="Arial Narrow" w:hAnsi="Arial Narrow"/>
          <w:sz w:val="26"/>
          <w:szCs w:val="26"/>
        </w:rPr>
      </w:pPr>
      <w:r w:rsidRPr="0016243A">
        <w:rPr>
          <w:rFonts w:ascii="Arial Narrow" w:hAnsi="Arial Narrow"/>
          <w:sz w:val="26"/>
          <w:szCs w:val="26"/>
        </w:rPr>
        <w:t>Разряды 24 – 26 счета 1.401.50.2хх (код КОСГУ) формируются в зависимости от получателя имущества 241 «Безвозмездные перечисления государственным и муниципальным организациям», 242 «Безвозмездные перечисления организациям, за исключением государственных и м</w:t>
      </w:r>
      <w:r w:rsidR="00F13B7E" w:rsidRPr="0016243A">
        <w:rPr>
          <w:rFonts w:ascii="Arial Narrow" w:hAnsi="Arial Narrow"/>
          <w:sz w:val="26"/>
          <w:szCs w:val="26"/>
        </w:rPr>
        <w:t>у</w:t>
      </w:r>
      <w:r w:rsidR="00652139">
        <w:rPr>
          <w:rFonts w:ascii="Arial Narrow" w:hAnsi="Arial Narrow"/>
          <w:sz w:val="26"/>
          <w:szCs w:val="26"/>
        </w:rPr>
        <w:t xml:space="preserve">ниципальных организаций» </w:t>
      </w:r>
      <w:r w:rsidR="00B45837" w:rsidRPr="0016243A">
        <w:rPr>
          <w:rFonts w:ascii="Arial Narrow" w:hAnsi="Arial Narrow"/>
          <w:sz w:val="26"/>
          <w:szCs w:val="26"/>
        </w:rPr>
        <w:t>КОСГУ;</w:t>
      </w:r>
    </w:p>
    <w:p w:rsidR="005C43D8" w:rsidRPr="0016243A" w:rsidRDefault="005C43D8" w:rsidP="00BD023D">
      <w:pPr>
        <w:pStyle w:val="19"/>
        <w:widowControl w:val="0"/>
        <w:numPr>
          <w:ilvl w:val="0"/>
          <w:numId w:val="39"/>
        </w:numPr>
        <w:tabs>
          <w:tab w:val="num" w:pos="567"/>
        </w:tabs>
        <w:autoSpaceDE w:val="0"/>
        <w:autoSpaceDN w:val="0"/>
        <w:adjustRightInd w:val="0"/>
        <w:spacing w:line="240" w:lineRule="auto"/>
        <w:ind w:left="0" w:firstLine="284"/>
        <w:contextualSpacing/>
        <w:rPr>
          <w:rFonts w:ascii="Arial Narrow" w:hAnsi="Arial Narrow"/>
          <w:sz w:val="26"/>
          <w:szCs w:val="26"/>
        </w:rPr>
      </w:pPr>
      <w:r w:rsidRPr="0016243A">
        <w:rPr>
          <w:rFonts w:ascii="Arial Narrow" w:hAnsi="Arial Narrow"/>
          <w:sz w:val="26"/>
          <w:szCs w:val="26"/>
        </w:rPr>
        <w:t>в течение срока действия договора, по которому активы переданы в безвозмездное пользование, в соответствии с которым определена величина доходов будущих периодов, расходы будущих периодов (отложенные расходы по упущенной выгоде от предоставления права пользования активом) равномерно (ежемесячно) относятся на финансовый результат текущего периода</w:t>
      </w:r>
    </w:p>
    <w:p w:rsidR="005C43D8" w:rsidRPr="0016243A" w:rsidRDefault="005C43D8" w:rsidP="00F13B7E">
      <w:pPr>
        <w:pStyle w:val="19"/>
        <w:widowControl w:val="0"/>
        <w:autoSpaceDE w:val="0"/>
        <w:autoSpaceDN w:val="0"/>
        <w:adjustRightInd w:val="0"/>
        <w:spacing w:line="240" w:lineRule="auto"/>
        <w:ind w:left="709"/>
        <w:contextualSpacing/>
        <w:rPr>
          <w:rFonts w:ascii="Arial Narrow" w:hAnsi="Arial Narrow"/>
          <w:sz w:val="26"/>
          <w:szCs w:val="26"/>
        </w:rPr>
      </w:pPr>
      <w:r w:rsidRPr="0016243A">
        <w:rPr>
          <w:rFonts w:ascii="Arial Narrow" w:hAnsi="Arial Narrow"/>
          <w:sz w:val="26"/>
          <w:szCs w:val="26"/>
        </w:rPr>
        <w:t>Дебет 1.401.40.121 Кредит 1.401.10.121</w:t>
      </w:r>
    </w:p>
    <w:p w:rsidR="005C43D8" w:rsidRPr="0016243A" w:rsidRDefault="005C43D8" w:rsidP="00F13B7E">
      <w:pPr>
        <w:pStyle w:val="19"/>
        <w:widowControl w:val="0"/>
        <w:autoSpaceDE w:val="0"/>
        <w:autoSpaceDN w:val="0"/>
        <w:adjustRightInd w:val="0"/>
        <w:spacing w:line="240" w:lineRule="auto"/>
        <w:ind w:left="709"/>
        <w:contextualSpacing/>
        <w:rPr>
          <w:rFonts w:ascii="Arial Narrow" w:hAnsi="Arial Narrow"/>
          <w:sz w:val="26"/>
          <w:szCs w:val="26"/>
        </w:rPr>
      </w:pPr>
      <w:r w:rsidRPr="0016243A">
        <w:rPr>
          <w:rFonts w:ascii="Arial Narrow" w:hAnsi="Arial Narrow"/>
          <w:sz w:val="26"/>
          <w:szCs w:val="26"/>
        </w:rPr>
        <w:t>Дебет 1.401.20.2хх Кредит 1.401.50.2хх</w:t>
      </w:r>
    </w:p>
    <w:p w:rsidR="005C43D8" w:rsidRPr="0016243A" w:rsidRDefault="005C43D8" w:rsidP="00F13B7E">
      <w:pPr>
        <w:numPr>
          <w:ilvl w:val="3"/>
          <w:numId w:val="8"/>
        </w:numPr>
        <w:tabs>
          <w:tab w:val="left" w:pos="284"/>
          <w:tab w:val="left" w:pos="851"/>
          <w:tab w:val="left" w:pos="1134"/>
          <w:tab w:val="left" w:pos="1843"/>
        </w:tabs>
        <w:ind w:left="0" w:firstLine="284"/>
        <w:rPr>
          <w:rFonts w:eastAsia="Times New Roman" w:cs="Times New Roman"/>
          <w:szCs w:val="26"/>
          <w:lang w:eastAsia="ru-RU"/>
        </w:rPr>
      </w:pPr>
      <w:bookmarkStart w:id="25" w:name="_Ref527707185"/>
      <w:r w:rsidRPr="0016243A">
        <w:rPr>
          <w:rFonts w:eastAsia="Times New Roman" w:cs="Times New Roman"/>
          <w:szCs w:val="26"/>
          <w:lang w:eastAsia="ru-RU"/>
        </w:rPr>
        <w:t xml:space="preserve">Отражение в учете операций по передаче </w:t>
      </w:r>
      <w:r w:rsidR="00B45837" w:rsidRPr="0016243A">
        <w:rPr>
          <w:rFonts w:eastAsia="Times New Roman" w:cs="Times New Roman"/>
          <w:szCs w:val="26"/>
          <w:lang w:eastAsia="ru-RU"/>
        </w:rPr>
        <w:t>Учреждением</w:t>
      </w:r>
      <w:r w:rsidRPr="0016243A">
        <w:rPr>
          <w:rFonts w:eastAsia="Times New Roman" w:cs="Times New Roman"/>
          <w:szCs w:val="26"/>
          <w:lang w:eastAsia="ru-RU"/>
        </w:rPr>
        <w:t xml:space="preserve"> материальных ценностей по договору безвозмездного пользования осуществляется в учете на более раннюю дату из следующих дат: дата подписания договора безвозмездного пользования либо договора аренды </w:t>
      </w:r>
      <w:r w:rsidRPr="0016243A">
        <w:rPr>
          <w:rFonts w:eastAsia="Times New Roman" w:cs="Times New Roman"/>
          <w:szCs w:val="26"/>
          <w:lang w:eastAsia="ru-RU"/>
        </w:rPr>
        <w:lastRenderedPageBreak/>
        <w:t xml:space="preserve">или дата принятия </w:t>
      </w:r>
      <w:r w:rsidR="00B45837" w:rsidRPr="0016243A">
        <w:rPr>
          <w:rFonts w:eastAsia="Times New Roman" w:cs="Times New Roman"/>
          <w:szCs w:val="26"/>
          <w:lang w:eastAsia="ru-RU"/>
        </w:rPr>
        <w:t>Учреждением</w:t>
      </w:r>
      <w:r w:rsidR="00F13B7E" w:rsidRPr="0016243A">
        <w:rPr>
          <w:rFonts w:eastAsia="Times New Roman" w:cs="Times New Roman"/>
          <w:szCs w:val="26"/>
          <w:lang w:eastAsia="ru-RU"/>
        </w:rPr>
        <w:t xml:space="preserve"> </w:t>
      </w:r>
      <w:r w:rsidRPr="0016243A">
        <w:rPr>
          <w:rFonts w:eastAsia="Times New Roman" w:cs="Times New Roman"/>
          <w:szCs w:val="26"/>
          <w:lang w:eastAsia="ru-RU"/>
        </w:rPr>
        <w:t>обязательств в отношении основных условий пользования и содержания имущества, предусмотренных договором</w:t>
      </w:r>
      <w:bookmarkEnd w:id="25"/>
      <w:r w:rsidR="0016243A" w:rsidRPr="0016243A">
        <w:rPr>
          <w:rFonts w:eastAsia="Times New Roman" w:cs="Times New Roman"/>
          <w:szCs w:val="26"/>
          <w:lang w:eastAsia="ru-RU"/>
        </w:rPr>
        <w:t>.</w:t>
      </w:r>
    </w:p>
    <w:p w:rsidR="005C43D8" w:rsidRPr="0016243A" w:rsidRDefault="005C43D8" w:rsidP="00F13B7E">
      <w:pPr>
        <w:numPr>
          <w:ilvl w:val="3"/>
          <w:numId w:val="8"/>
        </w:numPr>
        <w:tabs>
          <w:tab w:val="left" w:pos="284"/>
          <w:tab w:val="left" w:pos="851"/>
          <w:tab w:val="left" w:pos="1134"/>
          <w:tab w:val="left" w:pos="1843"/>
        </w:tabs>
        <w:ind w:left="0" w:firstLine="284"/>
        <w:rPr>
          <w:rFonts w:eastAsia="Times New Roman" w:cs="Times New Roman"/>
          <w:szCs w:val="26"/>
          <w:lang w:eastAsia="ru-RU"/>
        </w:rPr>
      </w:pPr>
      <w:r w:rsidRPr="0016243A">
        <w:rPr>
          <w:rFonts w:eastAsia="Times New Roman" w:cs="Times New Roman"/>
          <w:szCs w:val="26"/>
          <w:lang w:eastAsia="ru-RU"/>
        </w:rPr>
        <w:t xml:space="preserve">Для определения справедливой стоимости арендных платежей по объектам недвижимого имущества </w:t>
      </w:r>
      <w:r w:rsidR="00B45837" w:rsidRPr="0016243A">
        <w:rPr>
          <w:rFonts w:eastAsia="Times New Roman" w:cs="Times New Roman"/>
          <w:szCs w:val="26"/>
          <w:lang w:eastAsia="ru-RU"/>
        </w:rPr>
        <w:t>Учреждение</w:t>
      </w:r>
      <w:r w:rsidRPr="0016243A">
        <w:rPr>
          <w:rFonts w:eastAsia="Times New Roman" w:cs="Times New Roman"/>
          <w:szCs w:val="26"/>
          <w:lang w:eastAsia="ru-RU"/>
        </w:rPr>
        <w:t xml:space="preserve"> использует справедливые рыночные ставки операционной аренды недвижимого имущества, установленные Приказом ДГИ города Москвы</w:t>
      </w:r>
      <w:r w:rsidR="0099014D">
        <w:rPr>
          <w:rFonts w:eastAsia="Times New Roman" w:cs="Times New Roman"/>
          <w:szCs w:val="26"/>
          <w:lang w:eastAsia="ru-RU"/>
        </w:rPr>
        <w:t>.</w:t>
      </w:r>
    </w:p>
    <w:p w:rsidR="005C43D8" w:rsidRPr="0016243A" w:rsidRDefault="005C43D8" w:rsidP="00F13B7E">
      <w:pPr>
        <w:numPr>
          <w:ilvl w:val="3"/>
          <w:numId w:val="8"/>
        </w:numPr>
        <w:tabs>
          <w:tab w:val="left" w:pos="284"/>
          <w:tab w:val="left" w:pos="851"/>
          <w:tab w:val="left" w:pos="1134"/>
          <w:tab w:val="left" w:pos="1843"/>
        </w:tabs>
        <w:ind w:left="0" w:firstLine="284"/>
        <w:rPr>
          <w:rFonts w:eastAsia="Times New Roman" w:cs="Times New Roman"/>
          <w:szCs w:val="26"/>
          <w:lang w:eastAsia="ru-RU"/>
        </w:rPr>
      </w:pPr>
      <w:r w:rsidRPr="0016243A">
        <w:rPr>
          <w:rFonts w:eastAsia="Times New Roman" w:cs="Times New Roman"/>
          <w:szCs w:val="26"/>
          <w:lang w:eastAsia="ru-RU"/>
        </w:rPr>
        <w:t xml:space="preserve">Доходы будущих периодов, возникающие в рамках договоров передачи </w:t>
      </w:r>
      <w:r w:rsidR="00B45837" w:rsidRPr="0016243A">
        <w:rPr>
          <w:rFonts w:eastAsia="Times New Roman" w:cs="Times New Roman"/>
          <w:szCs w:val="26"/>
          <w:lang w:eastAsia="ru-RU"/>
        </w:rPr>
        <w:t>Учреждением</w:t>
      </w:r>
      <w:r w:rsidR="00652139">
        <w:rPr>
          <w:rFonts w:eastAsia="Times New Roman" w:cs="Times New Roman"/>
          <w:szCs w:val="26"/>
          <w:lang w:eastAsia="ru-RU"/>
        </w:rPr>
        <w:t xml:space="preserve"> материальных ценностей в безвозмездное </w:t>
      </w:r>
      <w:r w:rsidRPr="0016243A">
        <w:rPr>
          <w:rFonts w:eastAsia="Times New Roman" w:cs="Times New Roman"/>
          <w:szCs w:val="26"/>
          <w:lang w:eastAsia="ru-RU"/>
        </w:rPr>
        <w:t>пользование отражаются по справедливой стоимости арендных платежей за весь срок предоставления материальных ценностей во временное пользование, определяемой методом рыночных цен - как если бы право пользования имуществом было предоставлено на к</w:t>
      </w:r>
      <w:r w:rsidR="0016243A" w:rsidRPr="0016243A">
        <w:rPr>
          <w:rFonts w:eastAsia="Times New Roman" w:cs="Times New Roman"/>
          <w:szCs w:val="26"/>
          <w:lang w:eastAsia="ru-RU"/>
        </w:rPr>
        <w:t>оммерческих (рыночных) условиях</w:t>
      </w:r>
      <w:r w:rsidRPr="0016243A">
        <w:rPr>
          <w:rFonts w:eastAsia="Times New Roman" w:cs="Times New Roman"/>
          <w:szCs w:val="26"/>
          <w:lang w:eastAsia="ru-RU"/>
        </w:rPr>
        <w:t>.</w:t>
      </w:r>
    </w:p>
    <w:p w:rsidR="005C43D8" w:rsidRPr="0016243A" w:rsidRDefault="005C43D8" w:rsidP="00F13B7E">
      <w:pPr>
        <w:numPr>
          <w:ilvl w:val="3"/>
          <w:numId w:val="8"/>
        </w:numPr>
        <w:tabs>
          <w:tab w:val="left" w:pos="284"/>
          <w:tab w:val="left" w:pos="851"/>
          <w:tab w:val="left" w:pos="1134"/>
          <w:tab w:val="left" w:pos="1843"/>
        </w:tabs>
        <w:ind w:left="0" w:firstLine="284"/>
        <w:rPr>
          <w:rFonts w:eastAsia="Times New Roman" w:cs="Times New Roman"/>
          <w:szCs w:val="26"/>
          <w:lang w:eastAsia="ru-RU"/>
        </w:rPr>
      </w:pPr>
      <w:r w:rsidRPr="0016243A">
        <w:rPr>
          <w:rFonts w:eastAsia="Times New Roman" w:cs="Times New Roman"/>
          <w:szCs w:val="26"/>
          <w:lang w:eastAsia="ru-RU"/>
        </w:rPr>
        <w:t>В случае</w:t>
      </w:r>
      <w:r w:rsidR="004F26E7" w:rsidRPr="0016243A">
        <w:rPr>
          <w:rFonts w:eastAsia="Times New Roman" w:cs="Times New Roman"/>
          <w:szCs w:val="26"/>
          <w:lang w:eastAsia="ru-RU"/>
        </w:rPr>
        <w:t>,</w:t>
      </w:r>
      <w:r w:rsidRPr="0016243A">
        <w:rPr>
          <w:rFonts w:eastAsia="Times New Roman" w:cs="Times New Roman"/>
          <w:szCs w:val="26"/>
          <w:lang w:eastAsia="ru-RU"/>
        </w:rPr>
        <w:t xml:space="preserve"> если договор по передаче </w:t>
      </w:r>
      <w:r w:rsidR="00B45837" w:rsidRPr="0016243A">
        <w:rPr>
          <w:rFonts w:eastAsia="Times New Roman" w:cs="Times New Roman"/>
          <w:szCs w:val="26"/>
          <w:lang w:eastAsia="ru-RU"/>
        </w:rPr>
        <w:t>Учрежден</w:t>
      </w:r>
      <w:r w:rsidR="004F26E7" w:rsidRPr="0016243A">
        <w:rPr>
          <w:rFonts w:eastAsia="Times New Roman" w:cs="Times New Roman"/>
          <w:szCs w:val="26"/>
          <w:lang w:eastAsia="ru-RU"/>
        </w:rPr>
        <w:t>ия</w:t>
      </w:r>
      <w:r w:rsidRPr="0016243A">
        <w:rPr>
          <w:rFonts w:eastAsia="Times New Roman" w:cs="Times New Roman"/>
          <w:szCs w:val="26"/>
          <w:lang w:eastAsia="ru-RU"/>
        </w:rPr>
        <w:t xml:space="preserve"> материальных ценностей в безвозмездное пользование заключен на неопределенный срок (бессрочно), доходы будущих периодов отражаются в учете по справедливой стоимости арендных платежей, рассчитанной за период, начиная с момента, определенного в пункте </w:t>
      </w:r>
      <w:r w:rsidR="00F13B7E" w:rsidRPr="0016243A">
        <w:rPr>
          <w:rFonts w:eastAsia="Times New Roman" w:cs="Times New Roman"/>
          <w:szCs w:val="26"/>
          <w:lang w:eastAsia="ru-RU"/>
        </w:rPr>
        <w:t>2.1.1.2</w:t>
      </w:r>
      <w:r w:rsidR="004F26E7" w:rsidRPr="0016243A">
        <w:rPr>
          <w:rFonts w:eastAsia="Times New Roman" w:cs="Times New Roman"/>
          <w:szCs w:val="26"/>
          <w:lang w:eastAsia="ru-RU"/>
        </w:rPr>
        <w:t xml:space="preserve">6 </w:t>
      </w:r>
      <w:r w:rsidRPr="0016243A">
        <w:rPr>
          <w:rFonts w:eastAsia="Times New Roman" w:cs="Times New Roman"/>
          <w:szCs w:val="26"/>
          <w:lang w:eastAsia="ru-RU"/>
        </w:rPr>
        <w:t xml:space="preserve"> настоящей Учетной политики, по 31 декабря второго финансового года, следующего за годом п</w:t>
      </w:r>
      <w:r w:rsidR="0016243A" w:rsidRPr="0016243A">
        <w:rPr>
          <w:rFonts w:eastAsia="Times New Roman" w:cs="Times New Roman"/>
          <w:szCs w:val="26"/>
          <w:lang w:eastAsia="ru-RU"/>
        </w:rPr>
        <w:t>ризнания в учете объекта аренды</w:t>
      </w:r>
      <w:r w:rsidRPr="0016243A">
        <w:rPr>
          <w:rFonts w:eastAsia="Times New Roman" w:cs="Times New Roman"/>
          <w:szCs w:val="26"/>
          <w:lang w:eastAsia="ru-RU"/>
        </w:rPr>
        <w:t>.</w:t>
      </w:r>
    </w:p>
    <w:p w:rsidR="005C43D8" w:rsidRPr="0016243A" w:rsidRDefault="005C43D8" w:rsidP="00F13B7E">
      <w:pPr>
        <w:numPr>
          <w:ilvl w:val="3"/>
          <w:numId w:val="8"/>
        </w:numPr>
        <w:tabs>
          <w:tab w:val="left" w:pos="284"/>
          <w:tab w:val="left" w:pos="851"/>
          <w:tab w:val="left" w:pos="1134"/>
          <w:tab w:val="left" w:pos="1843"/>
        </w:tabs>
        <w:ind w:left="0" w:firstLine="284"/>
        <w:rPr>
          <w:rFonts w:eastAsia="Times New Roman" w:cs="Times New Roman"/>
          <w:szCs w:val="26"/>
          <w:lang w:eastAsia="ru-RU"/>
        </w:rPr>
      </w:pPr>
      <w:r w:rsidRPr="0016243A">
        <w:rPr>
          <w:rFonts w:eastAsia="Times New Roman" w:cs="Times New Roman"/>
          <w:szCs w:val="26"/>
          <w:lang w:eastAsia="ru-RU"/>
        </w:rPr>
        <w:t>В случае</w:t>
      </w:r>
      <w:r w:rsidR="004F26E7" w:rsidRPr="0016243A">
        <w:rPr>
          <w:rFonts w:eastAsia="Times New Roman" w:cs="Times New Roman"/>
          <w:szCs w:val="26"/>
          <w:lang w:eastAsia="ru-RU"/>
        </w:rPr>
        <w:t>,</w:t>
      </w:r>
      <w:r w:rsidRPr="0016243A">
        <w:rPr>
          <w:rFonts w:eastAsia="Times New Roman" w:cs="Times New Roman"/>
          <w:szCs w:val="26"/>
          <w:lang w:eastAsia="ru-RU"/>
        </w:rPr>
        <w:t xml:space="preserve"> когда справедливую стоимость арендных платежей по договорам передачи </w:t>
      </w:r>
      <w:r w:rsidR="00B45837" w:rsidRPr="0016243A">
        <w:rPr>
          <w:rFonts w:eastAsia="Times New Roman" w:cs="Times New Roman"/>
          <w:szCs w:val="26"/>
          <w:lang w:eastAsia="ru-RU"/>
        </w:rPr>
        <w:t>Учрежден</w:t>
      </w:r>
      <w:r w:rsidR="004F26E7" w:rsidRPr="0016243A">
        <w:rPr>
          <w:rFonts w:eastAsia="Times New Roman" w:cs="Times New Roman"/>
          <w:szCs w:val="26"/>
          <w:lang w:eastAsia="ru-RU"/>
        </w:rPr>
        <w:t>ия</w:t>
      </w:r>
      <w:r w:rsidRPr="0016243A">
        <w:rPr>
          <w:rFonts w:eastAsia="Times New Roman" w:cs="Times New Roman"/>
          <w:szCs w:val="26"/>
          <w:lang w:eastAsia="ru-RU"/>
        </w:rPr>
        <w:t xml:space="preserve"> материальных ценностей в безвозмездное пользование не представляется возможным оценить (отсутствие рыночных цен по предоставлению во временное пользование таких или аналогичных по функционалу материальных ценностей), доходы будущих периодов и расходы будущих периодов в соответствии с пунктами </w:t>
      </w:r>
      <w:r w:rsidR="00F13B7E" w:rsidRPr="0016243A">
        <w:rPr>
          <w:rFonts w:eastAsia="Times New Roman" w:cs="Times New Roman"/>
          <w:szCs w:val="26"/>
          <w:lang w:eastAsia="ru-RU"/>
        </w:rPr>
        <w:t>2.1.1.2</w:t>
      </w:r>
      <w:r w:rsidR="004F26E7" w:rsidRPr="0016243A">
        <w:rPr>
          <w:rFonts w:eastAsia="Times New Roman" w:cs="Times New Roman"/>
          <w:szCs w:val="26"/>
          <w:lang w:eastAsia="ru-RU"/>
        </w:rPr>
        <w:t>4 и 2.1.1.25</w:t>
      </w:r>
      <w:r w:rsidRPr="0016243A">
        <w:rPr>
          <w:rFonts w:eastAsia="Times New Roman" w:cs="Times New Roman"/>
          <w:szCs w:val="26"/>
          <w:lang w:eastAsia="ru-RU"/>
        </w:rPr>
        <w:fldChar w:fldCharType="begin"/>
      </w:r>
      <w:r w:rsidRPr="0016243A">
        <w:rPr>
          <w:rFonts w:eastAsia="Times New Roman" w:cs="Times New Roman"/>
          <w:szCs w:val="26"/>
          <w:lang w:eastAsia="ru-RU"/>
        </w:rPr>
        <w:instrText xml:space="preserve"> REF _Ref527707788 \r \h  \* MERGEFORMAT </w:instrText>
      </w:r>
      <w:r w:rsidRPr="0016243A">
        <w:rPr>
          <w:rFonts w:eastAsia="Times New Roman" w:cs="Times New Roman"/>
          <w:szCs w:val="26"/>
          <w:lang w:eastAsia="ru-RU"/>
        </w:rPr>
      </w:r>
      <w:r w:rsidRPr="0016243A">
        <w:rPr>
          <w:rFonts w:eastAsia="Times New Roman" w:cs="Times New Roman"/>
          <w:szCs w:val="26"/>
          <w:lang w:eastAsia="ru-RU"/>
        </w:rPr>
        <w:fldChar w:fldCharType="separate"/>
      </w:r>
      <w:r w:rsidR="009577A8">
        <w:rPr>
          <w:rFonts w:eastAsia="Times New Roman" w:cs="Times New Roman"/>
          <w:szCs w:val="26"/>
          <w:lang w:eastAsia="ru-RU"/>
        </w:rPr>
        <w:t>2.1.1.23</w:t>
      </w:r>
      <w:r w:rsidRPr="0016243A">
        <w:rPr>
          <w:rFonts w:eastAsia="Times New Roman" w:cs="Times New Roman"/>
          <w:szCs w:val="26"/>
          <w:lang w:eastAsia="ru-RU"/>
        </w:rPr>
        <w:fldChar w:fldCharType="end"/>
      </w:r>
      <w:r w:rsidRPr="0016243A">
        <w:rPr>
          <w:rFonts w:eastAsia="Times New Roman" w:cs="Times New Roman"/>
          <w:szCs w:val="26"/>
          <w:lang w:eastAsia="ru-RU"/>
        </w:rPr>
        <w:t xml:space="preserve"> настоящей Учетной политики не признаются в бюджетном учете на основании пунктов 47, 49 ФСБУ «Концептуальные основы бухгалтерского учета и отчетности организаций государственного сектор</w:t>
      </w:r>
      <w:r w:rsidR="00226182" w:rsidRPr="0016243A">
        <w:rPr>
          <w:rFonts w:eastAsia="Times New Roman" w:cs="Times New Roman"/>
          <w:szCs w:val="26"/>
          <w:lang w:eastAsia="ru-RU"/>
        </w:rPr>
        <w:t>а»</w:t>
      </w:r>
      <w:r w:rsidRPr="0016243A">
        <w:rPr>
          <w:rFonts w:eastAsia="Times New Roman" w:cs="Times New Roman"/>
          <w:szCs w:val="26"/>
          <w:lang w:eastAsia="ru-RU"/>
        </w:rPr>
        <w:t>. Информация о данных фактах раскрывается в пояснениях к бюджетной отчет</w:t>
      </w:r>
      <w:r w:rsidR="0016243A" w:rsidRPr="0016243A">
        <w:rPr>
          <w:rFonts w:eastAsia="Times New Roman" w:cs="Times New Roman"/>
          <w:szCs w:val="26"/>
          <w:lang w:eastAsia="ru-RU"/>
        </w:rPr>
        <w:t>ности (в Пояснительной записке)</w:t>
      </w:r>
      <w:r w:rsidRPr="0016243A">
        <w:rPr>
          <w:rFonts w:eastAsia="Times New Roman" w:cs="Times New Roman"/>
          <w:szCs w:val="26"/>
          <w:lang w:eastAsia="ru-RU"/>
        </w:rPr>
        <w:t>.</w:t>
      </w:r>
    </w:p>
    <w:p w:rsidR="005C43D8" w:rsidRPr="0016243A" w:rsidRDefault="005C43D8" w:rsidP="00226182">
      <w:pPr>
        <w:numPr>
          <w:ilvl w:val="3"/>
          <w:numId w:val="8"/>
        </w:numPr>
        <w:tabs>
          <w:tab w:val="left" w:pos="284"/>
          <w:tab w:val="left" w:pos="851"/>
          <w:tab w:val="left" w:pos="1134"/>
          <w:tab w:val="left" w:pos="1843"/>
        </w:tabs>
        <w:ind w:left="0" w:firstLine="284"/>
        <w:rPr>
          <w:rFonts w:eastAsia="Times New Roman" w:cs="Times New Roman"/>
          <w:szCs w:val="26"/>
          <w:lang w:eastAsia="ru-RU"/>
        </w:rPr>
      </w:pPr>
      <w:r w:rsidRPr="0016243A">
        <w:rPr>
          <w:rFonts w:eastAsia="Times New Roman" w:cs="Times New Roman"/>
          <w:szCs w:val="26"/>
          <w:lang w:eastAsia="ru-RU"/>
        </w:rPr>
        <w:t xml:space="preserve">Операционной арендой не признается передача (получение) в безвозмездное пользование </w:t>
      </w:r>
      <w:r w:rsidR="004F26E7" w:rsidRPr="0016243A">
        <w:rPr>
          <w:rFonts w:eastAsia="Times New Roman" w:cs="Times New Roman"/>
          <w:szCs w:val="26"/>
          <w:lang w:eastAsia="ru-RU"/>
        </w:rPr>
        <w:t xml:space="preserve">Учреждением </w:t>
      </w:r>
      <w:r w:rsidRPr="0016243A">
        <w:rPr>
          <w:rFonts w:eastAsia="Times New Roman" w:cs="Times New Roman"/>
          <w:szCs w:val="26"/>
          <w:lang w:eastAsia="ru-RU"/>
        </w:rPr>
        <w:t>объектов имущества:</w:t>
      </w:r>
    </w:p>
    <w:p w:rsidR="005C43D8" w:rsidRPr="00226182" w:rsidRDefault="005C43D8" w:rsidP="00BD023D">
      <w:pPr>
        <w:pStyle w:val="19"/>
        <w:widowControl w:val="0"/>
        <w:numPr>
          <w:ilvl w:val="0"/>
          <w:numId w:val="39"/>
        </w:numPr>
        <w:tabs>
          <w:tab w:val="num" w:pos="567"/>
        </w:tabs>
        <w:autoSpaceDE w:val="0"/>
        <w:autoSpaceDN w:val="0"/>
        <w:adjustRightInd w:val="0"/>
        <w:spacing w:line="240" w:lineRule="auto"/>
        <w:ind w:left="0" w:firstLine="284"/>
        <w:contextualSpacing/>
        <w:rPr>
          <w:rFonts w:ascii="Arial Narrow" w:hAnsi="Arial Narrow"/>
          <w:sz w:val="26"/>
          <w:szCs w:val="26"/>
        </w:rPr>
      </w:pPr>
      <w:r w:rsidRPr="00226182">
        <w:rPr>
          <w:rFonts w:ascii="Arial Narrow" w:hAnsi="Arial Narrow"/>
          <w:sz w:val="26"/>
          <w:szCs w:val="26"/>
        </w:rPr>
        <w:t>подведомственным государственным учреждениям;</w:t>
      </w:r>
    </w:p>
    <w:p w:rsidR="005C43D8" w:rsidRPr="0016243A" w:rsidRDefault="005C43D8" w:rsidP="00BD023D">
      <w:pPr>
        <w:pStyle w:val="19"/>
        <w:widowControl w:val="0"/>
        <w:numPr>
          <w:ilvl w:val="0"/>
          <w:numId w:val="39"/>
        </w:numPr>
        <w:tabs>
          <w:tab w:val="num" w:pos="567"/>
        </w:tabs>
        <w:autoSpaceDE w:val="0"/>
        <w:autoSpaceDN w:val="0"/>
        <w:adjustRightInd w:val="0"/>
        <w:spacing w:line="240" w:lineRule="auto"/>
        <w:ind w:left="0" w:firstLine="284"/>
        <w:contextualSpacing/>
        <w:rPr>
          <w:rFonts w:ascii="Arial Narrow" w:hAnsi="Arial Narrow"/>
          <w:sz w:val="26"/>
          <w:szCs w:val="26"/>
        </w:rPr>
      </w:pPr>
      <w:r w:rsidRPr="00226182">
        <w:rPr>
          <w:rFonts w:ascii="Arial Narrow" w:hAnsi="Arial Narrow"/>
          <w:sz w:val="26"/>
          <w:szCs w:val="26"/>
        </w:rPr>
        <w:t xml:space="preserve">другим органам исполнительной власти города Москвы, государственным учреждениям </w:t>
      </w:r>
      <w:r w:rsidRPr="0016243A">
        <w:rPr>
          <w:rFonts w:ascii="Arial Narrow" w:hAnsi="Arial Narrow"/>
          <w:sz w:val="26"/>
          <w:szCs w:val="26"/>
        </w:rPr>
        <w:t>города Москвы.</w:t>
      </w:r>
    </w:p>
    <w:p w:rsidR="005C43D8" w:rsidRPr="0016243A" w:rsidRDefault="005C43D8" w:rsidP="005C43D8">
      <w:pPr>
        <w:widowControl w:val="0"/>
        <w:tabs>
          <w:tab w:val="left" w:pos="0"/>
          <w:tab w:val="left" w:pos="993"/>
        </w:tabs>
        <w:contextualSpacing/>
        <w:rPr>
          <w:szCs w:val="26"/>
        </w:rPr>
      </w:pPr>
      <w:r w:rsidRPr="0016243A">
        <w:rPr>
          <w:szCs w:val="26"/>
        </w:rPr>
        <w:t>Такие объекты имущества учитываются в следующем порядке:</w:t>
      </w:r>
    </w:p>
    <w:p w:rsidR="005C43D8" w:rsidRPr="0016243A" w:rsidRDefault="005C43D8" w:rsidP="00226182">
      <w:pPr>
        <w:tabs>
          <w:tab w:val="left" w:pos="0"/>
        </w:tabs>
        <w:rPr>
          <w:rFonts w:eastAsia="Times New Roman" w:cs="Times New Roman"/>
          <w:szCs w:val="26"/>
          <w:lang w:eastAsia="ru-RU"/>
        </w:rPr>
      </w:pPr>
      <w:r w:rsidRPr="0016243A">
        <w:rPr>
          <w:rFonts w:eastAsia="Times New Roman" w:cs="Times New Roman"/>
          <w:szCs w:val="26"/>
          <w:lang w:eastAsia="ru-RU"/>
        </w:rPr>
        <w:t xml:space="preserve">а) переданные </w:t>
      </w:r>
      <w:r w:rsidR="004F26E7" w:rsidRPr="0016243A">
        <w:rPr>
          <w:rFonts w:eastAsia="Times New Roman" w:cs="Times New Roman"/>
          <w:szCs w:val="26"/>
          <w:lang w:eastAsia="ru-RU"/>
        </w:rPr>
        <w:t>Учреждением</w:t>
      </w:r>
      <w:r w:rsidRPr="0016243A">
        <w:rPr>
          <w:rFonts w:eastAsia="Times New Roman" w:cs="Times New Roman"/>
          <w:szCs w:val="26"/>
          <w:lang w:eastAsia="ru-RU"/>
        </w:rPr>
        <w:t xml:space="preserve"> - на забалансовом счете 26 «Имущество, переданное в безвозмездное пользование» по их балансовой стоимости</w:t>
      </w:r>
      <w:r w:rsidR="00226182" w:rsidRPr="0016243A">
        <w:rPr>
          <w:rFonts w:eastAsia="Times New Roman" w:cs="Times New Roman"/>
          <w:szCs w:val="26"/>
          <w:lang w:eastAsia="ru-RU"/>
        </w:rPr>
        <w:t>;</w:t>
      </w:r>
    </w:p>
    <w:p w:rsidR="005C43D8" w:rsidRPr="0016243A" w:rsidRDefault="005C43D8" w:rsidP="00226182">
      <w:pPr>
        <w:tabs>
          <w:tab w:val="left" w:pos="0"/>
        </w:tabs>
        <w:rPr>
          <w:rFonts w:eastAsia="Times New Roman" w:cs="Times New Roman"/>
          <w:szCs w:val="26"/>
          <w:lang w:eastAsia="ru-RU"/>
        </w:rPr>
      </w:pPr>
      <w:r w:rsidRPr="0016243A">
        <w:rPr>
          <w:rFonts w:eastAsia="Times New Roman" w:cs="Times New Roman"/>
          <w:szCs w:val="26"/>
          <w:lang w:eastAsia="ru-RU"/>
        </w:rPr>
        <w:t xml:space="preserve">б) полученные </w:t>
      </w:r>
      <w:r w:rsidR="004F26E7" w:rsidRPr="0016243A">
        <w:rPr>
          <w:rFonts w:eastAsia="Times New Roman" w:cs="Times New Roman"/>
          <w:szCs w:val="26"/>
          <w:lang w:eastAsia="ru-RU"/>
        </w:rPr>
        <w:t>Учреждением</w:t>
      </w:r>
      <w:r w:rsidRPr="0016243A">
        <w:rPr>
          <w:rFonts w:eastAsia="Times New Roman" w:cs="Times New Roman"/>
          <w:szCs w:val="26"/>
          <w:lang w:eastAsia="ru-RU"/>
        </w:rPr>
        <w:t xml:space="preserve"> в безвозмездное пользование - на забалансовом счете 01 «Имущество, полученное в пользование» по стоимости, указанной передающей стороной (собственником). В случаях неуказания предающей стороной стоимости - в условной оценке: один объект, один рубль. </w:t>
      </w:r>
    </w:p>
    <w:p w:rsidR="007439BC" w:rsidRPr="0016243A" w:rsidRDefault="007439BC" w:rsidP="00F03314">
      <w:pPr>
        <w:numPr>
          <w:ilvl w:val="3"/>
          <w:numId w:val="8"/>
        </w:numPr>
        <w:tabs>
          <w:tab w:val="left" w:pos="284"/>
          <w:tab w:val="left" w:pos="851"/>
          <w:tab w:val="left" w:pos="1418"/>
          <w:tab w:val="left" w:pos="1843"/>
        </w:tabs>
        <w:ind w:left="0" w:firstLine="284"/>
        <w:rPr>
          <w:rFonts w:eastAsia="Times New Roman" w:cs="Times New Roman"/>
          <w:szCs w:val="26"/>
          <w:lang w:eastAsia="ru-RU"/>
        </w:rPr>
      </w:pPr>
      <w:r w:rsidRPr="0016243A">
        <w:rPr>
          <w:rFonts w:eastAsia="Times New Roman" w:cs="Times New Roman"/>
          <w:szCs w:val="26"/>
          <w:lang w:eastAsia="ru-RU"/>
        </w:rPr>
        <w:t>Забалансовый учет объектов основных средств:</w:t>
      </w:r>
    </w:p>
    <w:p w:rsidR="007439BC" w:rsidRPr="0016243A" w:rsidRDefault="003A1BD9" w:rsidP="00F854D2">
      <w:pPr>
        <w:numPr>
          <w:ilvl w:val="0"/>
          <w:numId w:val="14"/>
        </w:numPr>
        <w:ind w:left="0" w:firstLine="284"/>
        <w:rPr>
          <w:rFonts w:eastAsia="Times New Roman" w:cs="Times New Roman"/>
          <w:szCs w:val="26"/>
          <w:lang w:eastAsia="ru-RU"/>
        </w:rPr>
      </w:pPr>
      <w:r w:rsidRPr="0016243A">
        <w:rPr>
          <w:rFonts w:eastAsia="Times New Roman" w:cs="Times New Roman"/>
          <w:szCs w:val="26"/>
          <w:lang w:eastAsia="ru-RU"/>
        </w:rPr>
        <w:t>учет неисключительных прав пользования на результаты интеллектуальной собственности (программного обеспечения, полученного в пользование</w:t>
      </w:r>
      <w:r w:rsidR="004F26E7" w:rsidRPr="0016243A">
        <w:rPr>
          <w:rFonts w:eastAsia="Times New Roman" w:cs="Times New Roman"/>
          <w:szCs w:val="26"/>
          <w:lang w:eastAsia="ru-RU"/>
        </w:rPr>
        <w:t xml:space="preserve"> Учреждением</w:t>
      </w:r>
      <w:r w:rsidR="008B3F4F" w:rsidRPr="0016243A">
        <w:rPr>
          <w:rFonts w:eastAsia="Times New Roman" w:cs="Times New Roman"/>
          <w:szCs w:val="26"/>
          <w:lang w:eastAsia="ru-RU"/>
        </w:rPr>
        <w:t>)</w:t>
      </w:r>
      <w:r w:rsidRPr="0016243A">
        <w:rPr>
          <w:rFonts w:eastAsia="Times New Roman" w:cs="Times New Roman"/>
          <w:szCs w:val="26"/>
          <w:lang w:eastAsia="ru-RU"/>
        </w:rPr>
        <w:t xml:space="preserve">, ведется </w:t>
      </w:r>
      <w:r w:rsidR="007439BC" w:rsidRPr="0016243A">
        <w:rPr>
          <w:rFonts w:eastAsia="Times New Roman" w:cs="Times New Roman"/>
          <w:szCs w:val="26"/>
          <w:lang w:eastAsia="ru-RU"/>
        </w:rPr>
        <w:t>на забалансовом счете 01 «Имущество, полученное в пользование» по стоимости, определяемой исходя из размера вознаграждения, установленного в договоре;</w:t>
      </w:r>
    </w:p>
    <w:p w:rsidR="003A1BD9" w:rsidRPr="0016243A" w:rsidRDefault="003A1BD9" w:rsidP="00F854D2">
      <w:pPr>
        <w:numPr>
          <w:ilvl w:val="0"/>
          <w:numId w:val="14"/>
        </w:numPr>
        <w:ind w:left="0" w:firstLine="284"/>
        <w:rPr>
          <w:rFonts w:eastAsia="Times New Roman" w:cs="Times New Roman"/>
          <w:szCs w:val="26"/>
          <w:lang w:eastAsia="ru-RU"/>
        </w:rPr>
      </w:pPr>
      <w:r w:rsidRPr="0016243A">
        <w:rPr>
          <w:rFonts w:eastAsia="Times New Roman" w:cs="Times New Roman"/>
          <w:szCs w:val="26"/>
          <w:lang w:eastAsia="ru-RU"/>
        </w:rPr>
        <w:t xml:space="preserve">объекты основных средств, по которым комиссией по поступлению и выбытию активов </w:t>
      </w:r>
      <w:r w:rsidR="004F26E7" w:rsidRPr="0016243A">
        <w:rPr>
          <w:rFonts w:eastAsia="Times New Roman" w:cs="Times New Roman"/>
          <w:szCs w:val="26"/>
          <w:lang w:eastAsia="ru-RU"/>
        </w:rPr>
        <w:t>Учреждения</w:t>
      </w:r>
      <w:r w:rsidRPr="0016243A">
        <w:rPr>
          <w:rFonts w:eastAsia="Times New Roman" w:cs="Times New Roman"/>
          <w:szCs w:val="26"/>
          <w:lang w:eastAsia="ru-RU"/>
        </w:rPr>
        <w:t xml:space="preserve"> установлена неэффективность дальнейшей эксплуатации, ремонта, </w:t>
      </w:r>
      <w:r w:rsidRPr="0016243A">
        <w:rPr>
          <w:rFonts w:eastAsia="Times New Roman" w:cs="Times New Roman"/>
          <w:szCs w:val="26"/>
          <w:lang w:eastAsia="ru-RU"/>
        </w:rPr>
        <w:lastRenderedPageBreak/>
        <w:t xml:space="preserve">восстановления (несоответствие критериям актива), в установленном порядке, в том числе с согласования с </w:t>
      </w:r>
      <w:r w:rsidR="008B3F4F" w:rsidRPr="0016243A">
        <w:rPr>
          <w:rFonts w:eastAsia="Times New Roman" w:cs="Times New Roman"/>
          <w:szCs w:val="26"/>
          <w:lang w:eastAsia="ru-RU"/>
        </w:rPr>
        <w:t xml:space="preserve">Департаментом труда и социальной защиты населения города Москвы, </w:t>
      </w:r>
      <w:r w:rsidRPr="0016243A">
        <w:rPr>
          <w:rFonts w:eastAsia="Times New Roman" w:cs="Times New Roman"/>
          <w:szCs w:val="26"/>
          <w:lang w:eastAsia="ru-RU"/>
        </w:rPr>
        <w:t>Департаментом городского имущества города Москвы, списываются с баланса с одновременным отражением информации об указанных объектах имущества на забалансовом счете 02 «Материальные ценности на хранении». Методы оценки учета таких материальных ценностей:</w:t>
      </w:r>
    </w:p>
    <w:p w:rsidR="007439BC" w:rsidRPr="0016243A" w:rsidRDefault="007439BC" w:rsidP="00FE2193">
      <w:pPr>
        <w:pStyle w:val="a"/>
        <w:rPr>
          <w:lang w:eastAsia="ru-RU"/>
        </w:rPr>
      </w:pPr>
      <w:r w:rsidRPr="0016243A">
        <w:rPr>
          <w:lang w:eastAsia="ru-RU"/>
        </w:rPr>
        <w:t>по остаточной стоимости (при наличии);</w:t>
      </w:r>
    </w:p>
    <w:p w:rsidR="007439BC" w:rsidRPr="0016243A" w:rsidRDefault="007439BC" w:rsidP="00FE2193">
      <w:pPr>
        <w:pStyle w:val="a"/>
        <w:rPr>
          <w:lang w:eastAsia="ru-RU"/>
        </w:rPr>
      </w:pPr>
      <w:r w:rsidRPr="0016243A">
        <w:rPr>
          <w:lang w:eastAsia="ru-RU"/>
        </w:rPr>
        <w:t>в условной оценке («один объект – один рубль») – при полной амортизации объекта (при нулевой остаточной стоимости).</w:t>
      </w:r>
    </w:p>
    <w:p w:rsidR="007439BC" w:rsidRPr="0016243A" w:rsidRDefault="007439BC" w:rsidP="00FE2193">
      <w:pPr>
        <w:autoSpaceDE w:val="0"/>
        <w:autoSpaceDN w:val="0"/>
        <w:adjustRightInd w:val="0"/>
        <w:rPr>
          <w:rFonts w:eastAsia="Times New Roman" w:cs="Times New Roman"/>
          <w:szCs w:val="26"/>
          <w:lang w:eastAsia="ru-RU"/>
        </w:rPr>
      </w:pPr>
      <w:r w:rsidRPr="0016243A">
        <w:rPr>
          <w:rFonts w:eastAsia="Times New Roman" w:cs="Times New Roman"/>
          <w:szCs w:val="26"/>
          <w:lang w:eastAsia="ru-RU"/>
        </w:rPr>
        <w:t>Перевод объекта с балансового учета на забалансовый оформляют бухгалтерской справкой (ф. 0504833) или актом о списании объектов нефинансовых активов (ф. 0504104).</w:t>
      </w:r>
    </w:p>
    <w:p w:rsidR="007439BC" w:rsidRPr="0016243A" w:rsidRDefault="007439BC" w:rsidP="00FE2193">
      <w:pPr>
        <w:autoSpaceDE w:val="0"/>
        <w:autoSpaceDN w:val="0"/>
        <w:adjustRightInd w:val="0"/>
        <w:rPr>
          <w:rFonts w:eastAsia="Times New Roman" w:cs="Times New Roman"/>
          <w:szCs w:val="26"/>
          <w:lang w:eastAsia="ru-RU"/>
        </w:rPr>
      </w:pPr>
      <w:r w:rsidRPr="0016243A">
        <w:rPr>
          <w:rFonts w:eastAsia="Times New Roman" w:cs="Times New Roman"/>
          <w:szCs w:val="26"/>
          <w:lang w:eastAsia="ru-RU"/>
        </w:rPr>
        <w:t>Отражение на забалансовом счете осуществляется до дальнейшего определения функционального назначения указанного имущества (вовлечения в хозяйственный оборот, продажи, списания, демонтажа и (или) утилизации). Дальнейшее начисление амортизации на указанные объекты имущества не производится.</w:t>
      </w:r>
    </w:p>
    <w:p w:rsidR="003A1BD9" w:rsidRPr="0016243A" w:rsidRDefault="003A1BD9" w:rsidP="00F854D2">
      <w:pPr>
        <w:numPr>
          <w:ilvl w:val="0"/>
          <w:numId w:val="14"/>
        </w:numPr>
        <w:autoSpaceDE w:val="0"/>
        <w:autoSpaceDN w:val="0"/>
        <w:adjustRightInd w:val="0"/>
        <w:ind w:left="0" w:firstLine="284"/>
        <w:rPr>
          <w:rFonts w:eastAsia="Times New Roman" w:cs="Times New Roman"/>
          <w:szCs w:val="26"/>
          <w:lang w:eastAsia="ru-RU"/>
        </w:rPr>
      </w:pPr>
      <w:r w:rsidRPr="0016243A">
        <w:rPr>
          <w:rFonts w:eastAsia="Times New Roman" w:cs="Times New Roman"/>
          <w:szCs w:val="26"/>
          <w:lang w:eastAsia="ru-RU"/>
        </w:rPr>
        <w:t>на забалансовом счете 02 «Материальные ценности на хранении» также учитываются основные средства, принятые на хранение от сторонних организаций по стоимости, указанной в документе передающей стороной (по стоимости, предусмотренной договором), а в случае одностороннего оформления акта учреждением в условной оценке: один объект, один рубль (выбор операций или дополнение);</w:t>
      </w:r>
    </w:p>
    <w:p w:rsidR="007439BC" w:rsidRPr="0016243A" w:rsidRDefault="007439BC" w:rsidP="00F854D2">
      <w:pPr>
        <w:numPr>
          <w:ilvl w:val="0"/>
          <w:numId w:val="14"/>
        </w:numPr>
        <w:autoSpaceDE w:val="0"/>
        <w:autoSpaceDN w:val="0"/>
        <w:adjustRightInd w:val="0"/>
        <w:ind w:left="0" w:firstLine="284"/>
        <w:rPr>
          <w:rFonts w:eastAsia="Times New Roman" w:cs="Times New Roman"/>
          <w:szCs w:val="26"/>
          <w:lang w:eastAsia="ru-RU"/>
        </w:rPr>
      </w:pPr>
      <w:r w:rsidRPr="0016243A">
        <w:rPr>
          <w:rFonts w:eastAsia="Times New Roman" w:cs="Times New Roman"/>
          <w:szCs w:val="26"/>
          <w:lang w:eastAsia="ru-RU"/>
        </w:rPr>
        <w:t>учет основных средств на счете 21 «Основные средства стоимостью до 10 000 рублей включительно в эксплуатации» ведется по балансовой стоимости введенного в эксплуатацию объекта.</w:t>
      </w:r>
    </w:p>
    <w:p w:rsidR="007439BC" w:rsidRPr="007439BC" w:rsidRDefault="007439BC" w:rsidP="00FE2193">
      <w:pPr>
        <w:pStyle w:val="111"/>
        <w:rPr>
          <w:lang w:eastAsia="ru-RU"/>
        </w:rPr>
      </w:pPr>
      <w:r w:rsidRPr="007439BC">
        <w:rPr>
          <w:lang w:eastAsia="ru-RU"/>
        </w:rPr>
        <w:t>2.1.2.</w:t>
      </w:r>
      <w:r w:rsidR="00FE2193">
        <w:rPr>
          <w:lang w:eastAsia="ru-RU"/>
        </w:rPr>
        <w:t xml:space="preserve"> </w:t>
      </w:r>
      <w:bookmarkStart w:id="26" w:name="_Toc414553237"/>
      <w:bookmarkStart w:id="27" w:name="_Toc510405965"/>
      <w:r w:rsidRPr="007439BC">
        <w:rPr>
          <w:lang w:eastAsia="ru-RU"/>
        </w:rPr>
        <w:t>Нематериальные активы</w:t>
      </w:r>
      <w:bookmarkEnd w:id="26"/>
      <w:bookmarkEnd w:id="27"/>
    </w:p>
    <w:p w:rsidR="007439BC" w:rsidRPr="007439BC" w:rsidRDefault="007439BC" w:rsidP="00F854D2">
      <w:pPr>
        <w:numPr>
          <w:ilvl w:val="3"/>
          <w:numId w:val="21"/>
        </w:numPr>
        <w:tabs>
          <w:tab w:val="left" w:pos="284"/>
          <w:tab w:val="left" w:pos="851"/>
          <w:tab w:val="num" w:pos="980"/>
          <w:tab w:val="left" w:pos="1134"/>
          <w:tab w:val="left" w:pos="1418"/>
          <w:tab w:val="left" w:pos="1701"/>
        </w:tabs>
        <w:ind w:left="0" w:firstLine="284"/>
        <w:rPr>
          <w:rFonts w:eastAsia="Times New Roman" w:cs="Times New Roman"/>
          <w:szCs w:val="26"/>
          <w:lang w:eastAsia="ru-RU"/>
        </w:rPr>
      </w:pPr>
      <w:r w:rsidRPr="007439BC">
        <w:rPr>
          <w:rFonts w:eastAsia="Times New Roman" w:cs="Times New Roman"/>
          <w:szCs w:val="26"/>
          <w:lang w:eastAsia="ru-RU"/>
        </w:rPr>
        <w:t>В составе НМА учитываются исключительные права на результаты интеллектуальной деятельн</w:t>
      </w:r>
      <w:r w:rsidR="0016243A">
        <w:rPr>
          <w:rFonts w:eastAsia="Times New Roman" w:cs="Times New Roman"/>
          <w:szCs w:val="26"/>
          <w:lang w:eastAsia="ru-RU"/>
        </w:rPr>
        <w:t>ости и средства индивидуализаци</w:t>
      </w:r>
      <w:r w:rsidRPr="007439BC">
        <w:rPr>
          <w:rFonts w:eastAsia="Times New Roman" w:cs="Times New Roman"/>
          <w:szCs w:val="26"/>
          <w:lang w:eastAsia="ru-RU"/>
        </w:rPr>
        <w:t>:</w:t>
      </w:r>
    </w:p>
    <w:p w:rsidR="007439BC" w:rsidRPr="0016243A" w:rsidRDefault="007439BC" w:rsidP="00FE2193">
      <w:pPr>
        <w:pStyle w:val="a"/>
        <w:rPr>
          <w:lang w:eastAsia="ru-RU"/>
        </w:rPr>
      </w:pPr>
      <w:r w:rsidRPr="0016243A">
        <w:rPr>
          <w:lang w:eastAsia="ru-RU"/>
        </w:rPr>
        <w:t>исключительное право на использование программы для ЭВМ, базы данных (в том числе веб-сайт);</w:t>
      </w:r>
    </w:p>
    <w:p w:rsidR="008B3F4F" w:rsidRPr="0016243A" w:rsidRDefault="008B3F4F" w:rsidP="008B3F4F">
      <w:pPr>
        <w:pStyle w:val="a"/>
        <w:rPr>
          <w:lang w:eastAsia="ru-RU"/>
        </w:rPr>
      </w:pPr>
      <w:r w:rsidRPr="0016243A">
        <w:rPr>
          <w:lang w:eastAsia="ru-RU"/>
        </w:rPr>
        <w:t>исключительное авторское право на произведения науки, литературы и искусства (литературные и научные произведения, аудиовизуальные произведения (теле- и видеофильмы и др.), произведения дизайна, декоративно-прикладного искусства и др.);</w:t>
      </w:r>
    </w:p>
    <w:p w:rsidR="007439BC" w:rsidRPr="0016243A" w:rsidRDefault="008B3F4F" w:rsidP="0016243A">
      <w:pPr>
        <w:pStyle w:val="a"/>
        <w:rPr>
          <w:lang w:eastAsia="ru-RU"/>
        </w:rPr>
      </w:pPr>
      <w:r w:rsidRPr="0016243A">
        <w:rPr>
          <w:lang w:eastAsia="ru-RU"/>
        </w:rPr>
        <w:t>товарные знаки;</w:t>
      </w:r>
    </w:p>
    <w:p w:rsidR="007439BC" w:rsidRPr="007439BC" w:rsidRDefault="007439BC" w:rsidP="00F854D2">
      <w:pPr>
        <w:numPr>
          <w:ilvl w:val="3"/>
          <w:numId w:val="21"/>
        </w:numPr>
        <w:tabs>
          <w:tab w:val="left" w:pos="284"/>
          <w:tab w:val="left" w:pos="851"/>
          <w:tab w:val="num" w:pos="980"/>
          <w:tab w:val="left" w:pos="1134"/>
          <w:tab w:val="left" w:pos="1418"/>
          <w:tab w:val="left" w:pos="1701"/>
        </w:tabs>
        <w:ind w:left="0" w:firstLine="284"/>
        <w:rPr>
          <w:rFonts w:eastAsia="Times New Roman" w:cs="Times New Roman"/>
          <w:szCs w:val="26"/>
          <w:lang w:eastAsia="ru-RU"/>
        </w:rPr>
      </w:pPr>
      <w:r w:rsidRPr="007439BC">
        <w:rPr>
          <w:rFonts w:eastAsia="Times New Roman" w:cs="Times New Roman"/>
          <w:szCs w:val="26"/>
          <w:lang w:eastAsia="ru-RU"/>
        </w:rPr>
        <w:t xml:space="preserve">Срок полезного использования НМА в целях принятия объекта к бюджетному учету и начисления амортизации определяется комиссией по поступлению и выбытию активов. В случае невозможности </w:t>
      </w:r>
      <w:r w:rsidRPr="00D11663">
        <w:rPr>
          <w:rFonts w:eastAsia="Times New Roman" w:cs="Times New Roman"/>
          <w:szCs w:val="26"/>
          <w:lang w:eastAsia="ru-RU"/>
        </w:rPr>
        <w:t xml:space="preserve">надежно установить срок полезного использования НМА срок устанавливается из расчета десяти </w:t>
      </w:r>
      <w:r w:rsidRPr="007439BC">
        <w:rPr>
          <w:rFonts w:eastAsia="Times New Roman" w:cs="Times New Roman"/>
          <w:szCs w:val="26"/>
          <w:lang w:eastAsia="ru-RU"/>
        </w:rPr>
        <w:t>лет.</w:t>
      </w:r>
    </w:p>
    <w:p w:rsidR="007439BC" w:rsidRPr="007439BC" w:rsidRDefault="007439BC" w:rsidP="00F854D2">
      <w:pPr>
        <w:numPr>
          <w:ilvl w:val="3"/>
          <w:numId w:val="21"/>
        </w:numPr>
        <w:tabs>
          <w:tab w:val="left" w:pos="284"/>
          <w:tab w:val="left" w:pos="851"/>
          <w:tab w:val="num" w:pos="980"/>
          <w:tab w:val="left" w:pos="1134"/>
          <w:tab w:val="left" w:pos="1418"/>
          <w:tab w:val="left" w:pos="1701"/>
        </w:tabs>
        <w:ind w:left="0" w:firstLine="284"/>
        <w:rPr>
          <w:rFonts w:eastAsia="Times New Roman" w:cs="Times New Roman"/>
          <w:szCs w:val="26"/>
          <w:lang w:eastAsia="ru-RU"/>
        </w:rPr>
      </w:pPr>
      <w:r w:rsidRPr="007439BC">
        <w:rPr>
          <w:rFonts w:eastAsia="Times New Roman" w:cs="Times New Roman"/>
          <w:szCs w:val="26"/>
          <w:lang w:eastAsia="ru-RU"/>
        </w:rPr>
        <w:t xml:space="preserve">Комиссия по поступлению и выбытию активов ежегодно определяет продолжительность периода, в течение которого предполагается использовать нематериальный актив, и в случае его существенного изменения уточняет срок его полезного использования. </w:t>
      </w:r>
    </w:p>
    <w:p w:rsidR="007439BC" w:rsidRPr="007439BC" w:rsidRDefault="007439BC" w:rsidP="003F5D49">
      <w:pPr>
        <w:tabs>
          <w:tab w:val="left" w:pos="284"/>
          <w:tab w:val="left" w:pos="851"/>
          <w:tab w:val="left" w:pos="1418"/>
          <w:tab w:val="left" w:pos="1843"/>
        </w:tabs>
        <w:rPr>
          <w:rFonts w:eastAsia="Times New Roman" w:cs="Times New Roman"/>
          <w:szCs w:val="26"/>
          <w:lang w:eastAsia="ru-RU"/>
        </w:rPr>
      </w:pPr>
      <w:r w:rsidRPr="007439BC">
        <w:rPr>
          <w:rFonts w:eastAsia="Times New Roman" w:cs="Times New Roman"/>
          <w:szCs w:val="26"/>
          <w:lang w:eastAsia="ru-RU"/>
        </w:rPr>
        <w:lastRenderedPageBreak/>
        <w:t xml:space="preserve">Изменение продолжительности периода признается существенным, если разница между текущим оставшимся сроком полезного использования и предполагаемым оставшимся сроком составляет не </w:t>
      </w:r>
      <w:r w:rsidRPr="00D11663">
        <w:rPr>
          <w:rFonts w:eastAsia="Times New Roman" w:cs="Times New Roman"/>
          <w:szCs w:val="26"/>
          <w:lang w:eastAsia="ru-RU"/>
        </w:rPr>
        <w:t xml:space="preserve">менее 20 % </w:t>
      </w:r>
      <w:r w:rsidRPr="007439BC">
        <w:rPr>
          <w:rFonts w:eastAsia="Times New Roman" w:cs="Times New Roman"/>
          <w:szCs w:val="26"/>
          <w:lang w:eastAsia="ru-RU"/>
        </w:rPr>
        <w:t xml:space="preserve">от величины текущего оставшегося срока. </w:t>
      </w:r>
    </w:p>
    <w:p w:rsidR="007439BC" w:rsidRPr="007439BC" w:rsidRDefault="007439BC" w:rsidP="003F5D49">
      <w:pPr>
        <w:tabs>
          <w:tab w:val="left" w:pos="284"/>
          <w:tab w:val="left" w:pos="851"/>
          <w:tab w:val="left" w:pos="1418"/>
          <w:tab w:val="left" w:pos="1843"/>
        </w:tabs>
        <w:rPr>
          <w:rFonts w:eastAsia="Times New Roman" w:cs="Times New Roman"/>
          <w:szCs w:val="26"/>
          <w:lang w:eastAsia="ru-RU"/>
        </w:rPr>
      </w:pPr>
      <w:r w:rsidRPr="007439BC">
        <w:rPr>
          <w:rFonts w:eastAsia="Times New Roman" w:cs="Times New Roman"/>
          <w:szCs w:val="26"/>
          <w:lang w:eastAsia="ru-RU"/>
        </w:rPr>
        <w:t>Возникшая в связи с этим корректировка суммы начисляемой ежемесячно амортизации осуществляется, начиная с месяца, следующего за месяцем, в котором произведено уточнение срока полезного использования.</w:t>
      </w:r>
    </w:p>
    <w:p w:rsidR="007439BC" w:rsidRPr="007439BC" w:rsidRDefault="007439BC" w:rsidP="00F854D2">
      <w:pPr>
        <w:numPr>
          <w:ilvl w:val="3"/>
          <w:numId w:val="21"/>
        </w:numPr>
        <w:tabs>
          <w:tab w:val="left" w:pos="284"/>
          <w:tab w:val="left" w:pos="851"/>
          <w:tab w:val="num" w:pos="980"/>
          <w:tab w:val="left" w:pos="1134"/>
          <w:tab w:val="left" w:pos="1418"/>
          <w:tab w:val="left" w:pos="1701"/>
        </w:tabs>
        <w:ind w:left="0" w:firstLine="284"/>
        <w:rPr>
          <w:rFonts w:eastAsia="Times New Roman" w:cs="Times New Roman"/>
          <w:szCs w:val="26"/>
          <w:lang w:eastAsia="ru-RU"/>
        </w:rPr>
      </w:pPr>
      <w:r w:rsidRPr="007439BC">
        <w:rPr>
          <w:rFonts w:eastAsia="Times New Roman" w:cs="Times New Roman"/>
          <w:szCs w:val="26"/>
          <w:lang w:eastAsia="ru-RU"/>
        </w:rPr>
        <w:t>Амортизация в целях бюджетного учета на объекты НМА начисляется ежемесячно линейным способом исходя из их балансовой стоимости и нормы амортизации, исчисленной в соответствии со сроком их полезного использования.</w:t>
      </w:r>
    </w:p>
    <w:p w:rsidR="007439BC" w:rsidRPr="007439BC" w:rsidRDefault="007439BC" w:rsidP="00F854D2">
      <w:pPr>
        <w:numPr>
          <w:ilvl w:val="3"/>
          <w:numId w:val="21"/>
        </w:numPr>
        <w:tabs>
          <w:tab w:val="left" w:pos="284"/>
          <w:tab w:val="left" w:pos="851"/>
          <w:tab w:val="num" w:pos="980"/>
          <w:tab w:val="left" w:pos="1134"/>
          <w:tab w:val="left" w:pos="1418"/>
          <w:tab w:val="left" w:pos="1701"/>
        </w:tabs>
        <w:ind w:left="0" w:firstLine="284"/>
        <w:rPr>
          <w:rFonts w:eastAsia="Times New Roman" w:cs="Times New Roman"/>
          <w:szCs w:val="26"/>
          <w:lang w:eastAsia="ru-RU"/>
        </w:rPr>
      </w:pPr>
      <w:r w:rsidRPr="007439BC">
        <w:rPr>
          <w:rFonts w:eastAsia="Times New Roman" w:cs="Times New Roman"/>
          <w:szCs w:val="26"/>
          <w:lang w:eastAsia="ru-RU"/>
        </w:rPr>
        <w:t xml:space="preserve">Каждому инвентарному объекту НМА присваивается уникальный инвентарный порядковый номер, который используется исключительно в регистрах бюджетного учета. </w:t>
      </w:r>
    </w:p>
    <w:p w:rsidR="007439BC" w:rsidRPr="000207A1" w:rsidRDefault="007439BC" w:rsidP="00F854D2">
      <w:pPr>
        <w:numPr>
          <w:ilvl w:val="3"/>
          <w:numId w:val="21"/>
        </w:numPr>
        <w:tabs>
          <w:tab w:val="left" w:pos="284"/>
          <w:tab w:val="left" w:pos="851"/>
          <w:tab w:val="num" w:pos="980"/>
          <w:tab w:val="left" w:pos="1134"/>
          <w:tab w:val="left" w:pos="1418"/>
          <w:tab w:val="left" w:pos="1701"/>
        </w:tabs>
        <w:ind w:left="0" w:firstLine="284"/>
        <w:rPr>
          <w:rFonts w:eastAsia="Times New Roman" w:cs="Times New Roman"/>
          <w:szCs w:val="26"/>
          <w:lang w:eastAsia="ru-RU"/>
        </w:rPr>
      </w:pPr>
      <w:r w:rsidRPr="007439BC">
        <w:rPr>
          <w:rFonts w:eastAsia="Times New Roman" w:cs="Times New Roman"/>
          <w:szCs w:val="26"/>
          <w:lang w:eastAsia="ru-RU"/>
        </w:rPr>
        <w:t xml:space="preserve">Структура инвентарного номера для объекта НМА состоит из </w:t>
      </w:r>
      <w:r w:rsidRPr="000207A1">
        <w:rPr>
          <w:rFonts w:eastAsia="Times New Roman" w:cs="Times New Roman"/>
          <w:szCs w:val="26"/>
          <w:lang w:eastAsia="ru-RU"/>
        </w:rPr>
        <w:t xml:space="preserve">10 знаков: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734"/>
        <w:gridCol w:w="2553"/>
        <w:gridCol w:w="4130"/>
      </w:tblGrid>
      <w:tr w:rsidR="007439BC" w:rsidRPr="000207A1" w:rsidTr="00FE2193">
        <w:trPr>
          <w:tblHeader/>
        </w:trPr>
        <w:tc>
          <w:tcPr>
            <w:tcW w:w="1451" w:type="pct"/>
            <w:shd w:val="clear" w:color="auto" w:fill="FFFFFF"/>
          </w:tcPr>
          <w:p w:rsidR="007439BC" w:rsidRPr="000207A1" w:rsidRDefault="007439BC" w:rsidP="00FE2193">
            <w:pPr>
              <w:autoSpaceDE w:val="0"/>
              <w:autoSpaceDN w:val="0"/>
              <w:adjustRightInd w:val="0"/>
              <w:spacing w:after="0"/>
              <w:ind w:firstLine="0"/>
              <w:jc w:val="center"/>
              <w:rPr>
                <w:rFonts w:eastAsia="Times New Roman" w:cs="Times New Roman"/>
                <w:b/>
                <w:bCs/>
                <w:iCs/>
                <w:sz w:val="24"/>
                <w:szCs w:val="26"/>
                <w:lang w:eastAsia="ru-RU"/>
              </w:rPr>
            </w:pPr>
            <w:r w:rsidRPr="000207A1">
              <w:rPr>
                <w:rFonts w:eastAsia="Times New Roman" w:cs="Times New Roman"/>
                <w:b/>
                <w:bCs/>
                <w:iCs/>
                <w:sz w:val="24"/>
                <w:szCs w:val="26"/>
                <w:lang w:eastAsia="ru-RU"/>
              </w:rPr>
              <w:t>Очередность знаков инвентарного номера</w:t>
            </w:r>
          </w:p>
        </w:tc>
        <w:tc>
          <w:tcPr>
            <w:tcW w:w="1355" w:type="pct"/>
            <w:shd w:val="clear" w:color="auto" w:fill="FFFFFF"/>
          </w:tcPr>
          <w:p w:rsidR="007439BC" w:rsidRPr="000207A1" w:rsidRDefault="007439BC" w:rsidP="00FE2193">
            <w:pPr>
              <w:autoSpaceDE w:val="0"/>
              <w:autoSpaceDN w:val="0"/>
              <w:adjustRightInd w:val="0"/>
              <w:spacing w:after="0"/>
              <w:ind w:firstLine="0"/>
              <w:jc w:val="center"/>
              <w:rPr>
                <w:rFonts w:eastAsia="Times New Roman" w:cs="Times New Roman"/>
                <w:b/>
                <w:bCs/>
                <w:iCs/>
                <w:sz w:val="24"/>
                <w:szCs w:val="26"/>
                <w:lang w:eastAsia="ru-RU"/>
              </w:rPr>
            </w:pPr>
            <w:r w:rsidRPr="000207A1">
              <w:rPr>
                <w:rFonts w:eastAsia="Times New Roman" w:cs="Times New Roman"/>
                <w:b/>
                <w:bCs/>
                <w:iCs/>
                <w:sz w:val="24"/>
                <w:szCs w:val="26"/>
                <w:lang w:eastAsia="ru-RU"/>
              </w:rPr>
              <w:t>Количество знаков инвентарного номера</w:t>
            </w:r>
          </w:p>
        </w:tc>
        <w:tc>
          <w:tcPr>
            <w:tcW w:w="2193" w:type="pct"/>
            <w:shd w:val="clear" w:color="auto" w:fill="FFFFFF"/>
          </w:tcPr>
          <w:p w:rsidR="007439BC" w:rsidRPr="000207A1" w:rsidRDefault="007439BC" w:rsidP="00FE2193">
            <w:pPr>
              <w:autoSpaceDE w:val="0"/>
              <w:autoSpaceDN w:val="0"/>
              <w:adjustRightInd w:val="0"/>
              <w:spacing w:after="0"/>
              <w:ind w:firstLine="0"/>
              <w:jc w:val="center"/>
              <w:rPr>
                <w:rFonts w:eastAsia="Times New Roman" w:cs="Times New Roman"/>
                <w:b/>
                <w:bCs/>
                <w:iCs/>
                <w:sz w:val="24"/>
                <w:szCs w:val="26"/>
                <w:lang w:eastAsia="ru-RU"/>
              </w:rPr>
            </w:pPr>
            <w:r w:rsidRPr="000207A1">
              <w:rPr>
                <w:rFonts w:eastAsia="Times New Roman" w:cs="Times New Roman"/>
                <w:b/>
                <w:bCs/>
                <w:iCs/>
                <w:sz w:val="24"/>
                <w:szCs w:val="26"/>
                <w:lang w:eastAsia="ru-RU"/>
              </w:rPr>
              <w:t>Обозначение знаков инвентарного номера</w:t>
            </w:r>
          </w:p>
        </w:tc>
      </w:tr>
      <w:tr w:rsidR="007439BC" w:rsidRPr="000207A1" w:rsidTr="00FE2193">
        <w:tc>
          <w:tcPr>
            <w:tcW w:w="1451" w:type="pct"/>
            <w:shd w:val="clear" w:color="auto" w:fill="FFFFFF"/>
          </w:tcPr>
          <w:p w:rsidR="007439BC" w:rsidRPr="000207A1" w:rsidRDefault="007439BC" w:rsidP="00FE2193">
            <w:pPr>
              <w:autoSpaceDE w:val="0"/>
              <w:autoSpaceDN w:val="0"/>
              <w:adjustRightInd w:val="0"/>
              <w:spacing w:after="0"/>
              <w:ind w:firstLine="0"/>
              <w:jc w:val="left"/>
              <w:rPr>
                <w:rFonts w:eastAsia="Times New Roman" w:cs="Times New Roman"/>
                <w:bCs/>
                <w:iCs/>
                <w:sz w:val="24"/>
                <w:szCs w:val="26"/>
                <w:lang w:eastAsia="ru-RU"/>
              </w:rPr>
            </w:pPr>
            <w:r w:rsidRPr="000207A1">
              <w:rPr>
                <w:rFonts w:eastAsia="Times New Roman" w:cs="Times New Roman"/>
                <w:bCs/>
                <w:iCs/>
                <w:sz w:val="24"/>
                <w:szCs w:val="26"/>
                <w:lang w:eastAsia="ru-RU"/>
              </w:rPr>
              <w:t>1</w:t>
            </w:r>
          </w:p>
        </w:tc>
        <w:tc>
          <w:tcPr>
            <w:tcW w:w="1355" w:type="pct"/>
            <w:shd w:val="clear" w:color="auto" w:fill="FFFFFF"/>
          </w:tcPr>
          <w:p w:rsidR="007439BC" w:rsidRPr="000207A1" w:rsidRDefault="007439BC" w:rsidP="00FE2193">
            <w:pPr>
              <w:autoSpaceDE w:val="0"/>
              <w:autoSpaceDN w:val="0"/>
              <w:adjustRightInd w:val="0"/>
              <w:spacing w:after="0"/>
              <w:ind w:firstLine="0"/>
              <w:jc w:val="left"/>
              <w:rPr>
                <w:rFonts w:eastAsia="Times New Roman" w:cs="Times New Roman"/>
                <w:bCs/>
                <w:iCs/>
                <w:sz w:val="24"/>
                <w:szCs w:val="26"/>
                <w:lang w:eastAsia="ru-RU"/>
              </w:rPr>
            </w:pPr>
            <w:r w:rsidRPr="000207A1">
              <w:rPr>
                <w:rFonts w:eastAsia="Times New Roman" w:cs="Times New Roman"/>
                <w:bCs/>
                <w:iCs/>
                <w:sz w:val="24"/>
                <w:szCs w:val="26"/>
                <w:lang w:eastAsia="ru-RU"/>
              </w:rPr>
              <w:t>1</w:t>
            </w:r>
          </w:p>
        </w:tc>
        <w:tc>
          <w:tcPr>
            <w:tcW w:w="2193" w:type="pct"/>
            <w:shd w:val="clear" w:color="auto" w:fill="FFFFFF"/>
          </w:tcPr>
          <w:p w:rsidR="007439BC" w:rsidRPr="000207A1" w:rsidRDefault="007439BC" w:rsidP="00FE2193">
            <w:pPr>
              <w:autoSpaceDE w:val="0"/>
              <w:autoSpaceDN w:val="0"/>
              <w:adjustRightInd w:val="0"/>
              <w:spacing w:after="0"/>
              <w:ind w:firstLine="0"/>
              <w:jc w:val="left"/>
              <w:rPr>
                <w:rFonts w:eastAsia="Times New Roman" w:cs="Times New Roman"/>
                <w:bCs/>
                <w:iCs/>
                <w:sz w:val="24"/>
                <w:szCs w:val="26"/>
                <w:lang w:eastAsia="ru-RU"/>
              </w:rPr>
            </w:pPr>
            <w:r w:rsidRPr="000207A1">
              <w:rPr>
                <w:rFonts w:eastAsia="Times New Roman" w:cs="Times New Roman"/>
                <w:bCs/>
                <w:iCs/>
                <w:sz w:val="24"/>
                <w:szCs w:val="26"/>
                <w:lang w:eastAsia="ru-RU"/>
              </w:rPr>
              <w:t>Код финансового обеспечения</w:t>
            </w:r>
          </w:p>
        </w:tc>
      </w:tr>
      <w:tr w:rsidR="007439BC" w:rsidRPr="000207A1" w:rsidTr="00FE2193">
        <w:tc>
          <w:tcPr>
            <w:tcW w:w="1451" w:type="pct"/>
            <w:shd w:val="clear" w:color="auto" w:fill="FFFFFF"/>
          </w:tcPr>
          <w:p w:rsidR="007439BC" w:rsidRPr="000207A1" w:rsidRDefault="007439BC" w:rsidP="00FE2193">
            <w:pPr>
              <w:autoSpaceDE w:val="0"/>
              <w:autoSpaceDN w:val="0"/>
              <w:adjustRightInd w:val="0"/>
              <w:spacing w:after="0"/>
              <w:ind w:firstLine="0"/>
              <w:jc w:val="left"/>
              <w:rPr>
                <w:rFonts w:eastAsia="Times New Roman" w:cs="Times New Roman"/>
                <w:bCs/>
                <w:iCs/>
                <w:sz w:val="24"/>
                <w:szCs w:val="26"/>
                <w:lang w:eastAsia="ru-RU"/>
              </w:rPr>
            </w:pPr>
            <w:r w:rsidRPr="000207A1">
              <w:rPr>
                <w:rFonts w:eastAsia="Times New Roman" w:cs="Times New Roman"/>
                <w:bCs/>
                <w:iCs/>
                <w:sz w:val="24"/>
                <w:szCs w:val="26"/>
                <w:lang w:eastAsia="ru-RU"/>
              </w:rPr>
              <w:t>2</w:t>
            </w:r>
          </w:p>
        </w:tc>
        <w:tc>
          <w:tcPr>
            <w:tcW w:w="1355" w:type="pct"/>
            <w:shd w:val="clear" w:color="auto" w:fill="FFFFFF"/>
          </w:tcPr>
          <w:p w:rsidR="007439BC" w:rsidRPr="000207A1" w:rsidRDefault="007439BC" w:rsidP="00FE2193">
            <w:pPr>
              <w:autoSpaceDE w:val="0"/>
              <w:autoSpaceDN w:val="0"/>
              <w:adjustRightInd w:val="0"/>
              <w:spacing w:after="0"/>
              <w:ind w:firstLine="0"/>
              <w:jc w:val="left"/>
              <w:rPr>
                <w:rFonts w:eastAsia="Times New Roman" w:cs="Times New Roman"/>
                <w:bCs/>
                <w:iCs/>
                <w:sz w:val="24"/>
                <w:szCs w:val="26"/>
                <w:lang w:eastAsia="ru-RU"/>
              </w:rPr>
            </w:pPr>
            <w:r w:rsidRPr="000207A1">
              <w:rPr>
                <w:rFonts w:eastAsia="Times New Roman" w:cs="Times New Roman"/>
                <w:bCs/>
                <w:iCs/>
                <w:sz w:val="24"/>
                <w:szCs w:val="26"/>
                <w:lang w:eastAsia="ru-RU"/>
              </w:rPr>
              <w:t>2-4</w:t>
            </w:r>
          </w:p>
        </w:tc>
        <w:tc>
          <w:tcPr>
            <w:tcW w:w="2193" w:type="pct"/>
            <w:shd w:val="clear" w:color="auto" w:fill="FFFFFF"/>
          </w:tcPr>
          <w:p w:rsidR="007439BC" w:rsidRPr="000207A1" w:rsidRDefault="007439BC" w:rsidP="00FE2193">
            <w:pPr>
              <w:autoSpaceDE w:val="0"/>
              <w:autoSpaceDN w:val="0"/>
              <w:adjustRightInd w:val="0"/>
              <w:spacing w:after="0"/>
              <w:ind w:firstLine="0"/>
              <w:jc w:val="left"/>
              <w:rPr>
                <w:rFonts w:eastAsia="Times New Roman" w:cs="Times New Roman"/>
                <w:bCs/>
                <w:iCs/>
                <w:sz w:val="24"/>
                <w:szCs w:val="26"/>
                <w:lang w:eastAsia="ru-RU"/>
              </w:rPr>
            </w:pPr>
            <w:r w:rsidRPr="000207A1">
              <w:rPr>
                <w:rFonts w:eastAsia="Times New Roman" w:cs="Times New Roman"/>
                <w:bCs/>
                <w:iCs/>
                <w:sz w:val="24"/>
                <w:szCs w:val="26"/>
                <w:lang w:eastAsia="ru-RU"/>
              </w:rPr>
              <w:t>Синтетический счет объекта учета</w:t>
            </w:r>
          </w:p>
        </w:tc>
      </w:tr>
      <w:tr w:rsidR="007439BC" w:rsidRPr="000207A1" w:rsidTr="00FE2193">
        <w:tc>
          <w:tcPr>
            <w:tcW w:w="1451" w:type="pct"/>
            <w:shd w:val="clear" w:color="auto" w:fill="FFFFFF"/>
          </w:tcPr>
          <w:p w:rsidR="007439BC" w:rsidRPr="000207A1" w:rsidRDefault="007439BC" w:rsidP="00FE2193">
            <w:pPr>
              <w:autoSpaceDE w:val="0"/>
              <w:autoSpaceDN w:val="0"/>
              <w:adjustRightInd w:val="0"/>
              <w:spacing w:after="0"/>
              <w:ind w:firstLine="0"/>
              <w:jc w:val="left"/>
              <w:rPr>
                <w:rFonts w:eastAsia="Times New Roman" w:cs="Times New Roman"/>
                <w:bCs/>
                <w:iCs/>
                <w:sz w:val="24"/>
                <w:szCs w:val="26"/>
                <w:lang w:eastAsia="ru-RU"/>
              </w:rPr>
            </w:pPr>
            <w:r w:rsidRPr="000207A1">
              <w:rPr>
                <w:rFonts w:eastAsia="Times New Roman" w:cs="Times New Roman"/>
                <w:bCs/>
                <w:iCs/>
                <w:sz w:val="24"/>
                <w:szCs w:val="26"/>
                <w:lang w:eastAsia="ru-RU"/>
              </w:rPr>
              <w:t>3</w:t>
            </w:r>
          </w:p>
        </w:tc>
        <w:tc>
          <w:tcPr>
            <w:tcW w:w="1355" w:type="pct"/>
            <w:shd w:val="clear" w:color="auto" w:fill="FFFFFF"/>
          </w:tcPr>
          <w:p w:rsidR="007439BC" w:rsidRPr="000207A1" w:rsidRDefault="007439BC" w:rsidP="00FE2193">
            <w:pPr>
              <w:autoSpaceDE w:val="0"/>
              <w:autoSpaceDN w:val="0"/>
              <w:adjustRightInd w:val="0"/>
              <w:spacing w:after="0"/>
              <w:ind w:firstLine="0"/>
              <w:jc w:val="left"/>
              <w:rPr>
                <w:rFonts w:eastAsia="Times New Roman" w:cs="Times New Roman"/>
                <w:bCs/>
                <w:iCs/>
                <w:sz w:val="24"/>
                <w:szCs w:val="26"/>
                <w:lang w:eastAsia="ru-RU"/>
              </w:rPr>
            </w:pPr>
            <w:r w:rsidRPr="000207A1">
              <w:rPr>
                <w:rFonts w:eastAsia="Times New Roman" w:cs="Times New Roman"/>
                <w:bCs/>
                <w:iCs/>
                <w:sz w:val="24"/>
                <w:szCs w:val="26"/>
                <w:lang w:eastAsia="ru-RU"/>
              </w:rPr>
              <w:t>5-6</w:t>
            </w:r>
          </w:p>
        </w:tc>
        <w:tc>
          <w:tcPr>
            <w:tcW w:w="2193" w:type="pct"/>
            <w:shd w:val="clear" w:color="auto" w:fill="FFFFFF"/>
          </w:tcPr>
          <w:p w:rsidR="007439BC" w:rsidRPr="000207A1" w:rsidRDefault="007439BC" w:rsidP="00FE2193">
            <w:pPr>
              <w:autoSpaceDE w:val="0"/>
              <w:autoSpaceDN w:val="0"/>
              <w:adjustRightInd w:val="0"/>
              <w:spacing w:after="0"/>
              <w:ind w:firstLine="0"/>
              <w:jc w:val="left"/>
              <w:rPr>
                <w:rFonts w:eastAsia="Times New Roman" w:cs="Times New Roman"/>
                <w:bCs/>
                <w:iCs/>
                <w:sz w:val="24"/>
                <w:szCs w:val="26"/>
                <w:lang w:eastAsia="ru-RU"/>
              </w:rPr>
            </w:pPr>
            <w:r w:rsidRPr="000207A1">
              <w:rPr>
                <w:rFonts w:eastAsia="Times New Roman" w:cs="Times New Roman"/>
                <w:bCs/>
                <w:iCs/>
                <w:sz w:val="24"/>
                <w:szCs w:val="26"/>
                <w:lang w:eastAsia="ru-RU"/>
              </w:rPr>
              <w:t>Код аналитического учета счета</w:t>
            </w:r>
          </w:p>
        </w:tc>
      </w:tr>
      <w:tr w:rsidR="007439BC" w:rsidRPr="000207A1" w:rsidTr="00FE2193">
        <w:tc>
          <w:tcPr>
            <w:tcW w:w="1451" w:type="pct"/>
            <w:shd w:val="clear" w:color="auto" w:fill="FFFFFF"/>
          </w:tcPr>
          <w:p w:rsidR="007439BC" w:rsidRPr="000207A1" w:rsidRDefault="007439BC" w:rsidP="00FE2193">
            <w:pPr>
              <w:autoSpaceDE w:val="0"/>
              <w:autoSpaceDN w:val="0"/>
              <w:adjustRightInd w:val="0"/>
              <w:spacing w:after="0"/>
              <w:ind w:firstLine="0"/>
              <w:jc w:val="left"/>
              <w:rPr>
                <w:rFonts w:eastAsia="Times New Roman" w:cs="Times New Roman"/>
                <w:bCs/>
                <w:iCs/>
                <w:sz w:val="24"/>
                <w:szCs w:val="26"/>
                <w:lang w:eastAsia="ru-RU"/>
              </w:rPr>
            </w:pPr>
            <w:r w:rsidRPr="000207A1">
              <w:rPr>
                <w:rFonts w:eastAsia="Times New Roman" w:cs="Times New Roman"/>
                <w:bCs/>
                <w:iCs/>
                <w:sz w:val="24"/>
                <w:szCs w:val="26"/>
                <w:lang w:eastAsia="ru-RU"/>
              </w:rPr>
              <w:t>4</w:t>
            </w:r>
          </w:p>
        </w:tc>
        <w:tc>
          <w:tcPr>
            <w:tcW w:w="1355" w:type="pct"/>
            <w:shd w:val="clear" w:color="auto" w:fill="FFFFFF"/>
          </w:tcPr>
          <w:p w:rsidR="007439BC" w:rsidRPr="000207A1" w:rsidRDefault="007439BC" w:rsidP="00FE2193">
            <w:pPr>
              <w:autoSpaceDE w:val="0"/>
              <w:autoSpaceDN w:val="0"/>
              <w:adjustRightInd w:val="0"/>
              <w:spacing w:after="0"/>
              <w:ind w:firstLine="0"/>
              <w:jc w:val="left"/>
              <w:rPr>
                <w:rFonts w:eastAsia="Times New Roman" w:cs="Times New Roman"/>
                <w:bCs/>
                <w:iCs/>
                <w:sz w:val="24"/>
                <w:szCs w:val="26"/>
                <w:lang w:eastAsia="ru-RU"/>
              </w:rPr>
            </w:pPr>
            <w:r w:rsidRPr="000207A1">
              <w:rPr>
                <w:rFonts w:eastAsia="Times New Roman" w:cs="Times New Roman"/>
                <w:bCs/>
                <w:iCs/>
                <w:sz w:val="24"/>
                <w:szCs w:val="26"/>
                <w:lang w:eastAsia="ru-RU"/>
              </w:rPr>
              <w:t>7-10</w:t>
            </w:r>
          </w:p>
        </w:tc>
        <w:tc>
          <w:tcPr>
            <w:tcW w:w="2193" w:type="pct"/>
            <w:shd w:val="clear" w:color="auto" w:fill="FFFFFF"/>
          </w:tcPr>
          <w:p w:rsidR="007439BC" w:rsidRPr="000207A1" w:rsidRDefault="007439BC" w:rsidP="00FE2193">
            <w:pPr>
              <w:autoSpaceDE w:val="0"/>
              <w:autoSpaceDN w:val="0"/>
              <w:adjustRightInd w:val="0"/>
              <w:spacing w:after="0"/>
              <w:ind w:firstLine="0"/>
              <w:jc w:val="left"/>
              <w:rPr>
                <w:rFonts w:eastAsia="Times New Roman" w:cs="Times New Roman"/>
                <w:bCs/>
                <w:iCs/>
                <w:sz w:val="24"/>
                <w:szCs w:val="26"/>
                <w:lang w:eastAsia="ru-RU"/>
              </w:rPr>
            </w:pPr>
            <w:r w:rsidRPr="000207A1">
              <w:rPr>
                <w:rFonts w:eastAsia="Times New Roman" w:cs="Times New Roman"/>
                <w:bCs/>
                <w:iCs/>
                <w:sz w:val="24"/>
                <w:szCs w:val="26"/>
                <w:lang w:eastAsia="ru-RU"/>
              </w:rPr>
              <w:t xml:space="preserve">Порядковый номер объекта </w:t>
            </w:r>
          </w:p>
        </w:tc>
      </w:tr>
    </w:tbl>
    <w:p w:rsidR="007439BC" w:rsidRPr="000207A1" w:rsidRDefault="007439BC" w:rsidP="003F5D49">
      <w:pPr>
        <w:tabs>
          <w:tab w:val="left" w:pos="284"/>
          <w:tab w:val="left" w:pos="851"/>
          <w:tab w:val="left" w:pos="1418"/>
          <w:tab w:val="left" w:pos="1843"/>
        </w:tabs>
        <w:ind w:left="709"/>
        <w:rPr>
          <w:rFonts w:eastAsia="Times New Roman" w:cs="Times New Roman"/>
          <w:szCs w:val="26"/>
          <w:lang w:eastAsia="ru-RU"/>
        </w:rPr>
      </w:pPr>
    </w:p>
    <w:p w:rsidR="007439BC" w:rsidRPr="007439BC" w:rsidRDefault="007439BC" w:rsidP="00FE2193">
      <w:pPr>
        <w:pStyle w:val="111"/>
        <w:rPr>
          <w:lang w:eastAsia="ru-RU"/>
        </w:rPr>
      </w:pPr>
      <w:r w:rsidRPr="007439BC">
        <w:rPr>
          <w:lang w:eastAsia="ru-RU"/>
        </w:rPr>
        <w:t>2.1.3.</w:t>
      </w:r>
      <w:r w:rsidR="00FE2193">
        <w:rPr>
          <w:lang w:eastAsia="ru-RU"/>
        </w:rPr>
        <w:t xml:space="preserve"> </w:t>
      </w:r>
      <w:r w:rsidRPr="007439BC">
        <w:rPr>
          <w:lang w:eastAsia="ru-RU"/>
        </w:rPr>
        <w:t>Материальные запасы</w:t>
      </w:r>
    </w:p>
    <w:p w:rsidR="007439BC" w:rsidRPr="007439BC" w:rsidRDefault="007439BC" w:rsidP="00F854D2">
      <w:pPr>
        <w:numPr>
          <w:ilvl w:val="3"/>
          <w:numId w:val="22"/>
        </w:numPr>
        <w:tabs>
          <w:tab w:val="left" w:pos="284"/>
          <w:tab w:val="left" w:pos="851"/>
          <w:tab w:val="left" w:pos="1134"/>
          <w:tab w:val="left" w:pos="1560"/>
        </w:tabs>
        <w:ind w:left="0" w:firstLine="284"/>
        <w:rPr>
          <w:rFonts w:eastAsia="Times New Roman" w:cs="Times New Roman"/>
          <w:szCs w:val="26"/>
          <w:lang w:eastAsia="ru-RU"/>
        </w:rPr>
      </w:pPr>
      <w:r w:rsidRPr="007439BC">
        <w:rPr>
          <w:rFonts w:eastAsia="Times New Roman" w:cs="Times New Roman"/>
          <w:szCs w:val="26"/>
          <w:lang w:eastAsia="ru-RU"/>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7439BC" w:rsidRPr="007439BC" w:rsidRDefault="007439BC" w:rsidP="003F5D49">
      <w:pPr>
        <w:autoSpaceDE w:val="0"/>
        <w:autoSpaceDN w:val="0"/>
        <w:adjustRightInd w:val="0"/>
        <w:rPr>
          <w:rFonts w:eastAsia="Times New Roman" w:cs="Times New Roman"/>
          <w:bCs/>
          <w:iCs/>
          <w:szCs w:val="26"/>
          <w:lang w:eastAsia="ru-RU"/>
        </w:rPr>
      </w:pPr>
      <w:r w:rsidRPr="007439BC">
        <w:rPr>
          <w:rFonts w:eastAsia="Times New Roman" w:cs="Times New Roman"/>
          <w:bCs/>
          <w:iCs/>
          <w:szCs w:val="26"/>
          <w:lang w:eastAsia="ru-RU"/>
        </w:rPr>
        <w:t>При наличии в сопроводительном документе поставщика нескольких наименований материальных запасов, расходы по их приобретению (доставка, посреднические услуги и др.) распределяются пропорционально стоимости каждого наименования материального запаса в их общей стоимости.</w:t>
      </w:r>
    </w:p>
    <w:p w:rsidR="007439BC" w:rsidRPr="000207A1" w:rsidRDefault="007439BC" w:rsidP="00F854D2">
      <w:pPr>
        <w:numPr>
          <w:ilvl w:val="3"/>
          <w:numId w:val="22"/>
        </w:numPr>
        <w:tabs>
          <w:tab w:val="left" w:pos="284"/>
          <w:tab w:val="left" w:pos="851"/>
          <w:tab w:val="left" w:pos="1134"/>
          <w:tab w:val="left" w:pos="1560"/>
        </w:tabs>
        <w:ind w:left="0" w:firstLine="284"/>
        <w:rPr>
          <w:rFonts w:eastAsia="Times New Roman" w:cs="Times New Roman"/>
          <w:szCs w:val="26"/>
          <w:lang w:eastAsia="ru-RU"/>
        </w:rPr>
      </w:pPr>
      <w:r w:rsidRPr="007439BC">
        <w:rPr>
          <w:rFonts w:eastAsia="Times New Roman" w:cs="Times New Roman"/>
          <w:szCs w:val="26"/>
          <w:lang w:eastAsia="ru-RU"/>
        </w:rPr>
        <w:t xml:space="preserve">Единицей бюджетного учета материальных запасов, в зависимости от характера материальных запасов, порядка их приобретения и использования, единицей материальных запасов может быть </w:t>
      </w:r>
      <w:r w:rsidRPr="000207A1">
        <w:rPr>
          <w:rFonts w:eastAsia="Times New Roman" w:cs="Times New Roman"/>
          <w:szCs w:val="26"/>
          <w:lang w:eastAsia="ru-RU"/>
        </w:rPr>
        <w:t>номенклатурный номер, партия, однородная группа и т.п.</w:t>
      </w:r>
    </w:p>
    <w:p w:rsidR="007439BC" w:rsidRPr="007439BC" w:rsidRDefault="007439BC" w:rsidP="00F854D2">
      <w:pPr>
        <w:numPr>
          <w:ilvl w:val="3"/>
          <w:numId w:val="22"/>
        </w:numPr>
        <w:tabs>
          <w:tab w:val="left" w:pos="284"/>
          <w:tab w:val="left" w:pos="851"/>
          <w:tab w:val="left" w:pos="1134"/>
          <w:tab w:val="left" w:pos="1560"/>
        </w:tabs>
        <w:ind w:left="0" w:firstLine="284"/>
        <w:rPr>
          <w:rFonts w:eastAsia="Times New Roman" w:cs="Times New Roman"/>
          <w:szCs w:val="26"/>
          <w:lang w:eastAsia="ru-RU"/>
        </w:rPr>
      </w:pPr>
      <w:r w:rsidRPr="007439BC">
        <w:rPr>
          <w:rFonts w:eastAsia="Times New Roman" w:cs="Times New Roman"/>
          <w:szCs w:val="26"/>
          <w:lang w:eastAsia="ru-RU"/>
        </w:rPr>
        <w:t>Аналитический учет материальных за</w:t>
      </w:r>
      <w:r w:rsidR="0016243A">
        <w:rPr>
          <w:rFonts w:eastAsia="Times New Roman" w:cs="Times New Roman"/>
          <w:szCs w:val="26"/>
          <w:lang w:eastAsia="ru-RU"/>
        </w:rPr>
        <w:t>пасов в бюджетном учете ведется</w:t>
      </w:r>
      <w:r w:rsidRPr="007439BC">
        <w:rPr>
          <w:rFonts w:eastAsia="Times New Roman" w:cs="Times New Roman"/>
          <w:szCs w:val="26"/>
          <w:lang w:eastAsia="ru-RU"/>
        </w:rPr>
        <w:t>:</w:t>
      </w:r>
    </w:p>
    <w:p w:rsidR="007439BC" w:rsidRPr="007439BC" w:rsidRDefault="007439BC" w:rsidP="00F854D2">
      <w:pPr>
        <w:numPr>
          <w:ilvl w:val="0"/>
          <w:numId w:val="29"/>
        </w:numPr>
        <w:tabs>
          <w:tab w:val="left" w:pos="709"/>
        </w:tabs>
        <w:autoSpaceDE w:val="0"/>
        <w:autoSpaceDN w:val="0"/>
        <w:adjustRightInd w:val="0"/>
        <w:ind w:left="0" w:firstLine="284"/>
        <w:rPr>
          <w:rFonts w:eastAsia="Times New Roman" w:cs="Times New Roman"/>
          <w:szCs w:val="26"/>
          <w:lang w:eastAsia="ru-RU"/>
        </w:rPr>
      </w:pPr>
      <w:r w:rsidRPr="007439BC">
        <w:rPr>
          <w:rFonts w:eastAsia="Times New Roman" w:cs="Times New Roman"/>
          <w:szCs w:val="26"/>
          <w:lang w:eastAsia="ru-RU"/>
        </w:rPr>
        <w:t>по их группам (видам), наименованиям, сортам и количеству, в разрезе материально ответственных лиц и местам хранения;</w:t>
      </w:r>
    </w:p>
    <w:p w:rsidR="007439BC" w:rsidRPr="000207A1" w:rsidRDefault="007439BC" w:rsidP="007D50CD">
      <w:pPr>
        <w:numPr>
          <w:ilvl w:val="3"/>
          <w:numId w:val="22"/>
        </w:numPr>
        <w:tabs>
          <w:tab w:val="left" w:pos="284"/>
          <w:tab w:val="left" w:pos="851"/>
          <w:tab w:val="left" w:pos="1134"/>
          <w:tab w:val="left" w:pos="1560"/>
        </w:tabs>
        <w:ind w:left="0" w:firstLine="284"/>
        <w:rPr>
          <w:rFonts w:eastAsia="Times New Roman" w:cs="Times New Roman"/>
          <w:szCs w:val="26"/>
          <w:lang w:eastAsia="ru-RU"/>
        </w:rPr>
      </w:pPr>
      <w:r w:rsidRPr="000207A1">
        <w:rPr>
          <w:rFonts w:eastAsia="Times New Roman" w:cs="Times New Roman"/>
          <w:szCs w:val="26"/>
          <w:lang w:eastAsia="ru-RU"/>
        </w:rPr>
        <w:t>Списание (отпуск) материальных запасов п</w:t>
      </w:r>
      <w:r w:rsidR="00652139" w:rsidRPr="000207A1">
        <w:rPr>
          <w:rFonts w:eastAsia="Times New Roman" w:cs="Times New Roman"/>
          <w:szCs w:val="26"/>
          <w:lang w:eastAsia="ru-RU"/>
        </w:rPr>
        <w:t>роизводится</w:t>
      </w:r>
      <w:r w:rsidRPr="000207A1">
        <w:rPr>
          <w:rFonts w:eastAsia="Times New Roman" w:cs="Times New Roman"/>
          <w:szCs w:val="26"/>
          <w:lang w:eastAsia="ru-RU"/>
        </w:rPr>
        <w:t>:</w:t>
      </w:r>
    </w:p>
    <w:p w:rsidR="007439BC" w:rsidRPr="000207A1" w:rsidRDefault="000207A1" w:rsidP="00FE2193">
      <w:pPr>
        <w:pStyle w:val="a"/>
        <w:rPr>
          <w:lang w:eastAsia="ru-RU"/>
        </w:rPr>
      </w:pPr>
      <w:r w:rsidRPr="000207A1">
        <w:rPr>
          <w:lang w:eastAsia="ru-RU"/>
        </w:rPr>
        <w:t xml:space="preserve"> по средней </w:t>
      </w:r>
      <w:r w:rsidR="007439BC" w:rsidRPr="000207A1">
        <w:rPr>
          <w:lang w:eastAsia="ru-RU"/>
        </w:rPr>
        <w:t>стоимости;</w:t>
      </w:r>
    </w:p>
    <w:p w:rsidR="007439BC" w:rsidRPr="007439BC" w:rsidRDefault="004B399B" w:rsidP="004B399B">
      <w:pPr>
        <w:autoSpaceDE w:val="0"/>
        <w:autoSpaceDN w:val="0"/>
        <w:adjustRightInd w:val="0"/>
        <w:ind w:firstLine="0"/>
        <w:rPr>
          <w:rFonts w:eastAsia="Times New Roman" w:cs="Times New Roman"/>
          <w:szCs w:val="26"/>
          <w:lang w:eastAsia="ru-RU"/>
        </w:rPr>
      </w:pPr>
      <w:r>
        <w:rPr>
          <w:bCs/>
          <w:i/>
          <w:iCs/>
          <w:color w:val="808080"/>
          <w:szCs w:val="26"/>
        </w:rPr>
        <w:t xml:space="preserve">     </w:t>
      </w:r>
      <w:r w:rsidR="007439BC" w:rsidRPr="007439BC">
        <w:rPr>
          <w:rFonts w:eastAsia="Times New Roman" w:cs="Times New Roman"/>
          <w:szCs w:val="26"/>
          <w:lang w:eastAsia="ru-RU"/>
        </w:rPr>
        <w:t xml:space="preserve">Принятие к учету материалов </w:t>
      </w:r>
      <w:r w:rsidR="00A77983" w:rsidRPr="00A77983">
        <w:rPr>
          <w:rFonts w:eastAsia="Times New Roman" w:cs="Times New Roman"/>
          <w:szCs w:val="26"/>
          <w:lang w:eastAsia="ru-RU"/>
        </w:rPr>
        <w:t>(комплектующие, запасные части от транспортных средств, машин и оборудования, макулатура, металлолом и т.п.), полученных при ликвидации, в результате проведения работ по разукомплектации объектов основных средств</w:t>
      </w:r>
      <w:r w:rsidR="007439BC" w:rsidRPr="007439BC">
        <w:rPr>
          <w:rFonts w:eastAsia="Times New Roman" w:cs="Times New Roman"/>
          <w:szCs w:val="26"/>
          <w:lang w:eastAsia="ru-RU"/>
        </w:rPr>
        <w:t xml:space="preserve">, </w:t>
      </w:r>
      <w:r w:rsidR="00A77983" w:rsidRPr="00A77983">
        <w:rPr>
          <w:rFonts w:eastAsia="Times New Roman" w:cs="Times New Roman"/>
          <w:szCs w:val="26"/>
          <w:lang w:eastAsia="ru-RU"/>
        </w:rPr>
        <w:t>а также ветоши, полученной от списания мягкого инвентаря</w:t>
      </w:r>
      <w:r w:rsidR="00A77983">
        <w:rPr>
          <w:rFonts w:eastAsia="Times New Roman" w:cs="Times New Roman"/>
          <w:szCs w:val="26"/>
          <w:lang w:eastAsia="ru-RU"/>
        </w:rPr>
        <w:t xml:space="preserve">, </w:t>
      </w:r>
      <w:r w:rsidR="007439BC" w:rsidRPr="007439BC">
        <w:rPr>
          <w:rFonts w:eastAsia="Times New Roman" w:cs="Times New Roman"/>
          <w:szCs w:val="26"/>
          <w:lang w:eastAsia="ru-RU"/>
        </w:rPr>
        <w:t>осуществляется по Приходному ордеру на приемку материальных ценностей (нефинансовых активов) (ф</w:t>
      </w:r>
      <w:r w:rsidR="00D238AA">
        <w:rPr>
          <w:rFonts w:eastAsia="Times New Roman" w:cs="Times New Roman"/>
          <w:szCs w:val="26"/>
          <w:lang w:eastAsia="ru-RU"/>
        </w:rPr>
        <w:t>. 0504207) по условной цене: один килограмм 1 рубль.</w:t>
      </w:r>
    </w:p>
    <w:p w:rsidR="007439BC" w:rsidRPr="007439BC" w:rsidRDefault="007439BC" w:rsidP="00F854D2">
      <w:pPr>
        <w:numPr>
          <w:ilvl w:val="3"/>
          <w:numId w:val="22"/>
        </w:numPr>
        <w:tabs>
          <w:tab w:val="left" w:pos="284"/>
          <w:tab w:val="left" w:pos="851"/>
          <w:tab w:val="left" w:pos="1134"/>
          <w:tab w:val="left" w:pos="1560"/>
        </w:tabs>
        <w:ind w:left="0" w:firstLine="284"/>
        <w:rPr>
          <w:rFonts w:eastAsia="Times New Roman" w:cs="Times New Roman"/>
          <w:szCs w:val="26"/>
          <w:lang w:eastAsia="ru-RU"/>
        </w:rPr>
      </w:pPr>
      <w:r w:rsidRPr="007439BC">
        <w:rPr>
          <w:rFonts w:eastAsia="Times New Roman" w:cs="Times New Roman"/>
          <w:szCs w:val="26"/>
          <w:lang w:eastAsia="ru-RU"/>
        </w:rPr>
        <w:lastRenderedPageBreak/>
        <w:t>Подлежащий возмещению в натуральной форме виновными лицами ущерб, причиненный в результате хищений, недостач, порчи и пр., принимается к учету по справедливой стоимости, определяемой методом рыночных цен.</w:t>
      </w:r>
    </w:p>
    <w:p w:rsidR="007439BC" w:rsidRPr="00B569EF" w:rsidRDefault="007439BC" w:rsidP="00F854D2">
      <w:pPr>
        <w:numPr>
          <w:ilvl w:val="3"/>
          <w:numId w:val="22"/>
        </w:numPr>
        <w:tabs>
          <w:tab w:val="left" w:pos="284"/>
          <w:tab w:val="left" w:pos="851"/>
          <w:tab w:val="left" w:pos="1134"/>
          <w:tab w:val="left" w:pos="1560"/>
        </w:tabs>
        <w:ind w:left="0" w:firstLine="284"/>
        <w:rPr>
          <w:rFonts w:eastAsia="Times New Roman" w:cs="Times New Roman"/>
          <w:szCs w:val="26"/>
          <w:lang w:eastAsia="ru-RU"/>
        </w:rPr>
      </w:pPr>
      <w:r w:rsidRPr="00B569EF">
        <w:rPr>
          <w:rFonts w:eastAsia="Times New Roman" w:cs="Times New Roman"/>
          <w:szCs w:val="26"/>
          <w:lang w:eastAsia="ru-RU"/>
        </w:rPr>
        <w:t>Выдача канцелярских товаров, хозяйственных материалов</w:t>
      </w:r>
      <w:r w:rsidR="00A763CE" w:rsidRPr="00B569EF">
        <w:rPr>
          <w:rFonts w:eastAsia="Times New Roman" w:cs="Times New Roman"/>
          <w:szCs w:val="26"/>
          <w:lang w:eastAsia="ru-RU"/>
        </w:rPr>
        <w:t xml:space="preserve"> (в том числе чистящих и моющих средств)</w:t>
      </w:r>
      <w:r w:rsidRPr="00B569EF">
        <w:rPr>
          <w:rFonts w:eastAsia="Times New Roman" w:cs="Times New Roman"/>
          <w:szCs w:val="26"/>
          <w:lang w:eastAsia="ru-RU"/>
        </w:rPr>
        <w:t xml:space="preserve"> на хозяйственные нужды </w:t>
      </w:r>
      <w:r w:rsidR="00A77983" w:rsidRPr="00B569EF">
        <w:rPr>
          <w:rFonts w:eastAsia="Times New Roman" w:cs="Times New Roman"/>
          <w:szCs w:val="26"/>
          <w:lang w:eastAsia="ru-RU"/>
        </w:rPr>
        <w:t xml:space="preserve">Учреждения </w:t>
      </w:r>
      <w:r w:rsidRPr="00B569EF">
        <w:rPr>
          <w:rFonts w:eastAsia="Times New Roman" w:cs="Times New Roman"/>
          <w:szCs w:val="26"/>
          <w:lang w:eastAsia="ru-RU"/>
        </w:rPr>
        <w:t>оформляется Ведомостью выдачи материальных ценностей на нужды учреждения (ф. 0504210), которая является основанием для их списания.</w:t>
      </w:r>
    </w:p>
    <w:p w:rsidR="007439BC" w:rsidRPr="00B569EF" w:rsidRDefault="007439BC" w:rsidP="00692CFA">
      <w:pPr>
        <w:numPr>
          <w:ilvl w:val="3"/>
          <w:numId w:val="22"/>
        </w:numPr>
        <w:tabs>
          <w:tab w:val="left" w:pos="284"/>
          <w:tab w:val="left" w:pos="851"/>
          <w:tab w:val="left" w:pos="1134"/>
          <w:tab w:val="left" w:pos="1560"/>
        </w:tabs>
        <w:ind w:left="0" w:firstLine="284"/>
        <w:rPr>
          <w:rFonts w:eastAsia="Times New Roman" w:cs="Times New Roman"/>
          <w:szCs w:val="26"/>
          <w:lang w:eastAsia="ru-RU"/>
        </w:rPr>
      </w:pPr>
      <w:r w:rsidRPr="00B569EF">
        <w:rPr>
          <w:rFonts w:eastAsia="Times New Roman" w:cs="Times New Roman"/>
          <w:szCs w:val="26"/>
          <w:lang w:eastAsia="ru-RU"/>
        </w:rPr>
        <w:t xml:space="preserve">Запасные части, </w:t>
      </w:r>
      <w:r w:rsidR="00692CFA" w:rsidRPr="00B569EF">
        <w:rPr>
          <w:rFonts w:eastAsia="Times New Roman" w:cs="Times New Roman"/>
          <w:szCs w:val="26"/>
          <w:lang w:eastAsia="ru-RU"/>
        </w:rPr>
        <w:t>расходные материалы для вычислительной техники и оргтехники, оборудование, требующее монтажа, запасные части для ремонта оборудования, инвалидной техники и т.п.</w:t>
      </w:r>
      <w:r w:rsidRPr="00B569EF">
        <w:rPr>
          <w:rFonts w:eastAsia="Times New Roman" w:cs="Times New Roman"/>
          <w:szCs w:val="26"/>
          <w:lang w:eastAsia="ru-RU"/>
        </w:rPr>
        <w:t>, выданные на нужды</w:t>
      </w:r>
      <w:r w:rsidR="00A77983" w:rsidRPr="00B569EF">
        <w:rPr>
          <w:rFonts w:eastAsia="Times New Roman" w:cs="Times New Roman"/>
          <w:szCs w:val="26"/>
          <w:lang w:eastAsia="ru-RU"/>
        </w:rPr>
        <w:t xml:space="preserve"> Учреждения</w:t>
      </w:r>
      <w:r w:rsidRPr="00B569EF">
        <w:rPr>
          <w:rFonts w:eastAsia="Times New Roman" w:cs="Times New Roman"/>
          <w:szCs w:val="26"/>
          <w:lang w:eastAsia="ru-RU"/>
        </w:rPr>
        <w:t>, для подтверждения их количественного расхода списываются с учета с составлением Акта о списании материальных запасов (ф. 0504230) на основании следующих документов (неунифицированные формы утверждены Приложением № 2 к настоящей Учетной политике):</w:t>
      </w:r>
    </w:p>
    <w:p w:rsidR="007439BC" w:rsidRPr="00B569EF" w:rsidRDefault="007439BC" w:rsidP="00FE2193">
      <w:pPr>
        <w:pStyle w:val="a"/>
        <w:rPr>
          <w:lang w:eastAsia="ru-RU"/>
        </w:rPr>
      </w:pPr>
      <w:r w:rsidRPr="00B569EF">
        <w:rPr>
          <w:lang w:eastAsia="ru-RU"/>
        </w:rPr>
        <w:t>Служебная записка;</w:t>
      </w:r>
    </w:p>
    <w:p w:rsidR="007439BC" w:rsidRPr="00B569EF" w:rsidRDefault="007439BC" w:rsidP="00FE2193">
      <w:pPr>
        <w:pStyle w:val="a"/>
        <w:rPr>
          <w:lang w:eastAsia="ru-RU"/>
        </w:rPr>
      </w:pPr>
      <w:r w:rsidRPr="00B569EF">
        <w:rPr>
          <w:lang w:eastAsia="ru-RU"/>
        </w:rPr>
        <w:t>Акт замены запасных частей (картриджей) у оборудования и машин;</w:t>
      </w:r>
    </w:p>
    <w:p w:rsidR="007439BC" w:rsidRPr="00B569EF" w:rsidRDefault="007439BC" w:rsidP="00FE2193">
      <w:pPr>
        <w:pStyle w:val="a"/>
        <w:rPr>
          <w:lang w:eastAsia="ru-RU"/>
        </w:rPr>
      </w:pPr>
      <w:r w:rsidRPr="00B569EF">
        <w:rPr>
          <w:lang w:eastAsia="ru-RU"/>
        </w:rPr>
        <w:t>Ведомость выдачи материальных ценностей на нужды учреждения (ф. 0504210);</w:t>
      </w:r>
    </w:p>
    <w:p w:rsidR="00CA37B8" w:rsidRPr="00B569EF" w:rsidRDefault="00CA37B8" w:rsidP="00CA37B8">
      <w:pPr>
        <w:pStyle w:val="a"/>
        <w:rPr>
          <w:lang w:eastAsia="ru-RU"/>
        </w:rPr>
      </w:pPr>
      <w:r w:rsidRPr="00B569EF">
        <w:rPr>
          <w:lang w:eastAsia="ru-RU"/>
        </w:rPr>
        <w:t>Дефектная ведомость;</w:t>
      </w:r>
    </w:p>
    <w:p w:rsidR="007439BC" w:rsidRPr="00B569EF" w:rsidRDefault="007439BC" w:rsidP="00FE2193">
      <w:pPr>
        <w:pStyle w:val="a"/>
        <w:rPr>
          <w:lang w:eastAsia="ru-RU"/>
        </w:rPr>
      </w:pPr>
      <w:r w:rsidRPr="00B569EF">
        <w:rPr>
          <w:lang w:eastAsia="ru-RU"/>
        </w:rPr>
        <w:t>Акт на списание протокольной продукции;</w:t>
      </w:r>
    </w:p>
    <w:p w:rsidR="00A77983" w:rsidRPr="00B569EF" w:rsidRDefault="00A77983" w:rsidP="00A77983">
      <w:pPr>
        <w:pStyle w:val="a"/>
        <w:rPr>
          <w:lang w:eastAsia="ru-RU"/>
        </w:rPr>
      </w:pPr>
      <w:r w:rsidRPr="00B569EF">
        <w:rPr>
          <w:lang w:eastAsia="ru-RU"/>
        </w:rPr>
        <w:t>Отчет по расходам медикаментов;</w:t>
      </w:r>
    </w:p>
    <w:p w:rsidR="007439BC" w:rsidRPr="00B569EF" w:rsidRDefault="007439BC" w:rsidP="00FE2193">
      <w:pPr>
        <w:pStyle w:val="a"/>
        <w:rPr>
          <w:lang w:eastAsia="ru-RU"/>
        </w:rPr>
      </w:pPr>
      <w:r w:rsidRPr="00B569EF">
        <w:rPr>
          <w:lang w:eastAsia="ru-RU"/>
        </w:rPr>
        <w:t xml:space="preserve"> </w:t>
      </w:r>
      <w:r w:rsidR="00D238AA">
        <w:rPr>
          <w:lang w:eastAsia="ru-RU"/>
        </w:rPr>
        <w:t>П</w:t>
      </w:r>
      <w:r w:rsidR="009C10F4" w:rsidRPr="00B569EF">
        <w:rPr>
          <w:lang w:eastAsia="ru-RU"/>
        </w:rPr>
        <w:t>еречень</w:t>
      </w:r>
      <w:r w:rsidR="000207A1">
        <w:rPr>
          <w:lang w:eastAsia="ru-RU"/>
        </w:rPr>
        <w:t xml:space="preserve"> и Приложение № 3</w:t>
      </w:r>
      <w:r w:rsidRPr="00B569EF">
        <w:rPr>
          <w:lang w:eastAsia="ru-RU"/>
        </w:rPr>
        <w:t xml:space="preserve"> к учетной политике при наличии разработанных документов.</w:t>
      </w:r>
    </w:p>
    <w:p w:rsidR="007439BC" w:rsidRPr="00B569EF" w:rsidRDefault="007439BC" w:rsidP="00F854D2">
      <w:pPr>
        <w:numPr>
          <w:ilvl w:val="3"/>
          <w:numId w:val="22"/>
        </w:numPr>
        <w:tabs>
          <w:tab w:val="left" w:pos="284"/>
          <w:tab w:val="left" w:pos="851"/>
          <w:tab w:val="left" w:pos="1134"/>
          <w:tab w:val="left" w:pos="1560"/>
        </w:tabs>
        <w:ind w:left="0" w:firstLine="284"/>
        <w:rPr>
          <w:rFonts w:eastAsia="Times New Roman" w:cs="Times New Roman"/>
          <w:szCs w:val="26"/>
          <w:lang w:eastAsia="ru-RU"/>
        </w:rPr>
      </w:pPr>
      <w:r w:rsidRPr="00B569EF">
        <w:rPr>
          <w:rFonts w:eastAsia="Times New Roman" w:cs="Times New Roman"/>
          <w:szCs w:val="26"/>
          <w:lang w:eastAsia="ru-RU"/>
        </w:rPr>
        <w:t>Передача материальных запасов подрядчику для изготовления (создания) объектов нефинансовых активов, проведения ремонтных работ осуществляется по Накладной на отпуск материалов (материальных ценностей) на сторону (ф. 0504205). Отражение записей по списанию стоимости материальных запасов со счета 0.105.00.000 осуществляется при представлении подрядчиком отчета об израсходованных материальных запасах.</w:t>
      </w:r>
    </w:p>
    <w:p w:rsidR="007439BC" w:rsidRPr="00B569EF" w:rsidRDefault="007439BC" w:rsidP="00F854D2">
      <w:pPr>
        <w:numPr>
          <w:ilvl w:val="3"/>
          <w:numId w:val="22"/>
        </w:numPr>
        <w:tabs>
          <w:tab w:val="left" w:pos="284"/>
          <w:tab w:val="left" w:pos="851"/>
          <w:tab w:val="left" w:pos="1134"/>
          <w:tab w:val="left" w:pos="1560"/>
        </w:tabs>
        <w:ind w:left="0" w:firstLine="284"/>
        <w:rPr>
          <w:rFonts w:eastAsia="Times New Roman" w:cs="Times New Roman"/>
          <w:szCs w:val="26"/>
          <w:lang w:eastAsia="ru-RU"/>
        </w:rPr>
      </w:pPr>
      <w:r w:rsidRPr="00B569EF">
        <w:rPr>
          <w:rFonts w:eastAsia="Times New Roman" w:cs="Times New Roman"/>
          <w:szCs w:val="26"/>
          <w:lang w:eastAsia="ru-RU"/>
        </w:rPr>
        <w:t>Списание ГСМ производится на основании Путевог</w:t>
      </w:r>
      <w:r w:rsidR="004B399B" w:rsidRPr="00B569EF">
        <w:rPr>
          <w:rFonts w:eastAsia="Times New Roman" w:cs="Times New Roman"/>
          <w:szCs w:val="26"/>
          <w:lang w:eastAsia="ru-RU"/>
        </w:rPr>
        <w:t>о листа (ф. 0345001, ф.0345007)</w:t>
      </w:r>
      <w:r w:rsidRPr="00B569EF">
        <w:rPr>
          <w:rFonts w:eastAsia="Times New Roman" w:cs="Times New Roman"/>
          <w:szCs w:val="26"/>
          <w:lang w:eastAsia="ru-RU"/>
        </w:rPr>
        <w:t>.</w:t>
      </w:r>
    </w:p>
    <w:p w:rsidR="007439BC" w:rsidRPr="00B569EF" w:rsidRDefault="007439BC" w:rsidP="003F5D49">
      <w:pPr>
        <w:tabs>
          <w:tab w:val="left" w:pos="851"/>
          <w:tab w:val="left" w:pos="1560"/>
        </w:tabs>
        <w:rPr>
          <w:rFonts w:eastAsia="Times New Roman" w:cs="Times New Roman"/>
          <w:szCs w:val="26"/>
          <w:lang w:eastAsia="ru-RU"/>
        </w:rPr>
      </w:pPr>
      <w:r w:rsidRPr="00B569EF">
        <w:rPr>
          <w:rFonts w:eastAsia="Times New Roman" w:cs="Times New Roman"/>
          <w:szCs w:val="26"/>
          <w:lang w:eastAsia="ru-RU"/>
        </w:rPr>
        <w:t xml:space="preserve">Путевой лист выписывается в одном экземпляре уполномоченным лицом. </w:t>
      </w:r>
    </w:p>
    <w:p w:rsidR="007439BC" w:rsidRPr="00B569EF" w:rsidRDefault="007439BC" w:rsidP="003F5D49">
      <w:pPr>
        <w:tabs>
          <w:tab w:val="left" w:pos="851"/>
          <w:tab w:val="left" w:pos="1560"/>
        </w:tabs>
        <w:rPr>
          <w:rFonts w:eastAsia="Times New Roman" w:cs="Times New Roman"/>
          <w:szCs w:val="26"/>
          <w:lang w:eastAsia="ru-RU"/>
        </w:rPr>
      </w:pPr>
      <w:r w:rsidRPr="00B569EF">
        <w:rPr>
          <w:rFonts w:eastAsia="Times New Roman" w:cs="Times New Roman"/>
          <w:szCs w:val="26"/>
          <w:lang w:eastAsia="ru-RU"/>
        </w:rPr>
        <w:t>Путевой лист действителен только на один день или смену. На более длительный срок он выдается только в случае командировки, когда водитель выполняет задание в течение более одних суток (смены).</w:t>
      </w:r>
    </w:p>
    <w:p w:rsidR="007439BC" w:rsidRPr="00B569EF" w:rsidRDefault="007439BC" w:rsidP="003F5D49">
      <w:pPr>
        <w:tabs>
          <w:tab w:val="left" w:pos="851"/>
          <w:tab w:val="left" w:pos="1560"/>
        </w:tabs>
        <w:rPr>
          <w:rFonts w:eastAsia="Times New Roman" w:cs="Times New Roman"/>
          <w:szCs w:val="26"/>
          <w:lang w:eastAsia="ru-RU"/>
        </w:rPr>
      </w:pPr>
      <w:r w:rsidRPr="00B569EF">
        <w:rPr>
          <w:rFonts w:eastAsia="Times New Roman" w:cs="Times New Roman"/>
          <w:szCs w:val="26"/>
          <w:lang w:eastAsia="ru-RU"/>
        </w:rPr>
        <w:t>Обязательные реквизиты и порядок заполнения путевых листов утверждены Приказом от 18 сентября 2008 г. №152 Министерства Транспорта РФ «Об утверждении обязательных реквизитах и порядке заполнения путевых листов».</w:t>
      </w:r>
    </w:p>
    <w:p w:rsidR="00F07BFE" w:rsidRPr="00B569EF" w:rsidRDefault="00F07BFE" w:rsidP="00F07BFE">
      <w:pPr>
        <w:numPr>
          <w:ilvl w:val="3"/>
          <w:numId w:val="22"/>
        </w:numPr>
        <w:tabs>
          <w:tab w:val="left" w:pos="284"/>
          <w:tab w:val="left" w:pos="851"/>
          <w:tab w:val="left" w:pos="1134"/>
          <w:tab w:val="left" w:pos="1560"/>
        </w:tabs>
        <w:ind w:left="0" w:firstLine="284"/>
        <w:rPr>
          <w:rFonts w:eastAsia="Times New Roman" w:cs="Times New Roman"/>
          <w:szCs w:val="26"/>
          <w:lang w:eastAsia="ru-RU"/>
        </w:rPr>
      </w:pPr>
      <w:r w:rsidRPr="00B569EF">
        <w:rPr>
          <w:rFonts w:eastAsia="Times New Roman" w:cs="Times New Roman"/>
          <w:szCs w:val="26"/>
          <w:lang w:eastAsia="ru-RU"/>
        </w:rPr>
        <w:t>Операции по выдаче в личное (индивидуальное) пользование работникам для выполнения ими служебных (должностных) обязанностей и сдаче ими специальной одежды, специальной обуви и других средств индивидуальной защиты фиксируются материально ответственными лицами (подразделение) в Карточке (книге) учета выдачи имущества в пользование (ф. 0504206) и учитываются на забалансовом счете 27 «Материальные ценности, выданные в личное пользование работникам (сотрудник</w:t>
      </w:r>
      <w:r w:rsidR="004B399B" w:rsidRPr="00B569EF">
        <w:rPr>
          <w:rFonts w:eastAsia="Times New Roman" w:cs="Times New Roman"/>
          <w:szCs w:val="26"/>
          <w:lang w:eastAsia="ru-RU"/>
        </w:rPr>
        <w:t>ам)» по их балансовой стоимости</w:t>
      </w:r>
      <w:r w:rsidRPr="00B569EF">
        <w:rPr>
          <w:rFonts w:eastAsia="Times New Roman" w:cs="Times New Roman"/>
          <w:szCs w:val="26"/>
          <w:lang w:eastAsia="ru-RU"/>
        </w:rPr>
        <w:t>.</w:t>
      </w:r>
    </w:p>
    <w:p w:rsidR="00F07BFE" w:rsidRPr="00B569EF" w:rsidRDefault="00F07BFE" w:rsidP="00F07BFE">
      <w:pPr>
        <w:tabs>
          <w:tab w:val="left" w:pos="851"/>
          <w:tab w:val="left" w:pos="1560"/>
        </w:tabs>
        <w:rPr>
          <w:rFonts w:eastAsia="Times New Roman" w:cs="Times New Roman"/>
          <w:szCs w:val="26"/>
          <w:lang w:eastAsia="ru-RU"/>
        </w:rPr>
      </w:pPr>
      <w:r w:rsidRPr="00B569EF">
        <w:rPr>
          <w:rFonts w:eastAsia="Times New Roman" w:cs="Times New Roman"/>
          <w:szCs w:val="26"/>
          <w:lang w:eastAsia="ru-RU"/>
        </w:rPr>
        <w:t xml:space="preserve">Возврат имущества из личного пользования работника при условии дальнейшего их использования в деятельности Учреждения производится по стоимости, по которой они были ранее приняты к забалансовому учету, с кредита забалансового счета 27 «Материальные </w:t>
      </w:r>
      <w:r w:rsidRPr="00B569EF">
        <w:rPr>
          <w:rFonts w:eastAsia="Times New Roman" w:cs="Times New Roman"/>
          <w:szCs w:val="26"/>
          <w:lang w:eastAsia="ru-RU"/>
        </w:rPr>
        <w:lastRenderedPageBreak/>
        <w:t>ценности, выданные в личное пользование работникам (сотрудникам)» с аналитикой работника в дебет забалансового счета 27 «Материальные ценности, выданные в личное пользование работникам (сотрудникам)» с аналитикой места хранения.</w:t>
      </w:r>
    </w:p>
    <w:p w:rsidR="00F07BFE" w:rsidRPr="00B569EF" w:rsidRDefault="00F07BFE" w:rsidP="00F07BFE">
      <w:pPr>
        <w:numPr>
          <w:ilvl w:val="3"/>
          <w:numId w:val="22"/>
        </w:numPr>
        <w:tabs>
          <w:tab w:val="left" w:pos="284"/>
          <w:tab w:val="left" w:pos="851"/>
          <w:tab w:val="left" w:pos="1134"/>
          <w:tab w:val="left" w:pos="1560"/>
        </w:tabs>
        <w:ind w:left="0" w:firstLine="284"/>
        <w:rPr>
          <w:rFonts w:eastAsia="Times New Roman" w:cs="Times New Roman"/>
          <w:szCs w:val="26"/>
          <w:lang w:eastAsia="ru-RU"/>
        </w:rPr>
      </w:pPr>
      <w:r w:rsidRPr="00B569EF">
        <w:rPr>
          <w:rFonts w:eastAsia="Times New Roman" w:cs="Times New Roman"/>
          <w:szCs w:val="26"/>
          <w:lang w:eastAsia="ru-RU"/>
        </w:rPr>
        <w:t>Списание с учета мягкого инвентаря раньше установленных сроков носки производится :</w:t>
      </w:r>
    </w:p>
    <w:p w:rsidR="00F07BFE" w:rsidRPr="00B569EF" w:rsidRDefault="00F07BFE" w:rsidP="00F07BFE">
      <w:pPr>
        <w:pStyle w:val="a"/>
        <w:rPr>
          <w:lang w:eastAsia="ru-RU"/>
        </w:rPr>
      </w:pPr>
      <w:r w:rsidRPr="00B569EF">
        <w:rPr>
          <w:lang w:eastAsia="ru-RU"/>
        </w:rPr>
        <w:t>если он своему качественному состоянию не может быть отремонтирован (приведен в состояние годности) и использован по прямому назначению;</w:t>
      </w:r>
    </w:p>
    <w:p w:rsidR="00F07BFE" w:rsidRPr="00B569EF" w:rsidRDefault="00F07BFE" w:rsidP="00F07BFE">
      <w:pPr>
        <w:pStyle w:val="a"/>
        <w:rPr>
          <w:lang w:eastAsia="ru-RU"/>
        </w:rPr>
      </w:pPr>
      <w:r w:rsidRPr="00B569EF">
        <w:rPr>
          <w:lang w:eastAsia="ru-RU"/>
        </w:rPr>
        <w:t>утраты вследствие уничтожения, незаконного расходования и хищения, а также испорченный и преждевременно пришедший в негодность</w:t>
      </w:r>
    </w:p>
    <w:p w:rsidR="007439BC" w:rsidRPr="00B569EF" w:rsidRDefault="007439BC" w:rsidP="00F854D2">
      <w:pPr>
        <w:numPr>
          <w:ilvl w:val="3"/>
          <w:numId w:val="22"/>
        </w:numPr>
        <w:tabs>
          <w:tab w:val="left" w:pos="284"/>
          <w:tab w:val="left" w:pos="851"/>
          <w:tab w:val="left" w:pos="1418"/>
          <w:tab w:val="left" w:pos="1560"/>
        </w:tabs>
        <w:ind w:left="0" w:firstLine="284"/>
        <w:rPr>
          <w:rFonts w:eastAsia="Times New Roman" w:cs="Times New Roman"/>
          <w:szCs w:val="26"/>
          <w:lang w:eastAsia="ru-RU"/>
        </w:rPr>
      </w:pPr>
      <w:r w:rsidRPr="00B569EF">
        <w:rPr>
          <w:rFonts w:eastAsia="Times New Roman" w:cs="Times New Roman"/>
          <w:szCs w:val="26"/>
          <w:lang w:eastAsia="ru-RU"/>
        </w:rPr>
        <w:t>Забалансовый учет материальн</w:t>
      </w:r>
      <w:r w:rsidR="00D238AA">
        <w:rPr>
          <w:rFonts w:eastAsia="Times New Roman" w:cs="Times New Roman"/>
          <w:szCs w:val="26"/>
          <w:lang w:eastAsia="ru-RU"/>
        </w:rPr>
        <w:t>ых запасов</w:t>
      </w:r>
      <w:r w:rsidRPr="00B569EF">
        <w:rPr>
          <w:rFonts w:eastAsia="Times New Roman" w:cs="Times New Roman"/>
          <w:szCs w:val="26"/>
          <w:lang w:eastAsia="ru-RU"/>
        </w:rPr>
        <w:t xml:space="preserve">: </w:t>
      </w:r>
    </w:p>
    <w:p w:rsidR="007439BC" w:rsidRPr="00B569EF" w:rsidRDefault="007439BC" w:rsidP="004B399B">
      <w:pPr>
        <w:numPr>
          <w:ilvl w:val="0"/>
          <w:numId w:val="31"/>
        </w:numPr>
        <w:tabs>
          <w:tab w:val="left" w:pos="993"/>
        </w:tabs>
        <w:ind w:left="0" w:firstLine="284"/>
        <w:rPr>
          <w:rFonts w:eastAsia="Times New Roman" w:cs="Times New Roman"/>
          <w:szCs w:val="26"/>
          <w:lang w:eastAsia="ru-RU"/>
        </w:rPr>
      </w:pPr>
      <w:r w:rsidRPr="00B569EF">
        <w:rPr>
          <w:rFonts w:eastAsia="Times New Roman" w:cs="Times New Roman"/>
          <w:szCs w:val="26"/>
          <w:lang w:eastAsia="ru-RU"/>
        </w:rPr>
        <w:t>учет бланков строгой отчетности ведется на забалансовом счете 03 «Бланки строгой отчетности» в разрезе ответственных за их хранение и (или) выдачу лиц, мест хранения в условной оценке: один бланк, один рубль</w:t>
      </w:r>
      <w:r w:rsidR="008F2EB7" w:rsidRPr="00B569EF">
        <w:rPr>
          <w:rFonts w:eastAsia="Times New Roman" w:cs="Times New Roman"/>
          <w:szCs w:val="26"/>
          <w:lang w:eastAsia="ru-RU"/>
        </w:rPr>
        <w:t xml:space="preserve"> (или по стоимости приобретения бланков)</w:t>
      </w:r>
      <w:r w:rsidRPr="00B569EF">
        <w:rPr>
          <w:rFonts w:eastAsia="Times New Roman" w:cs="Times New Roman"/>
          <w:szCs w:val="26"/>
          <w:lang w:eastAsia="ru-RU"/>
        </w:rPr>
        <w:t>. К бланкам строгой отчетности относятся бланки:</w:t>
      </w:r>
    </w:p>
    <w:p w:rsidR="007439BC" w:rsidRPr="00B569EF" w:rsidRDefault="007439BC" w:rsidP="00FE2193">
      <w:pPr>
        <w:pStyle w:val="a"/>
        <w:rPr>
          <w:lang w:eastAsia="ru-RU"/>
        </w:rPr>
      </w:pPr>
      <w:r w:rsidRPr="00B569EF">
        <w:rPr>
          <w:lang w:eastAsia="ru-RU"/>
        </w:rPr>
        <w:t>трудовых книжек;</w:t>
      </w:r>
    </w:p>
    <w:p w:rsidR="007439BC" w:rsidRPr="00B569EF" w:rsidRDefault="007439BC" w:rsidP="00FE2193">
      <w:pPr>
        <w:pStyle w:val="a"/>
        <w:rPr>
          <w:lang w:eastAsia="ru-RU"/>
        </w:rPr>
      </w:pPr>
      <w:r w:rsidRPr="00B569EF">
        <w:rPr>
          <w:lang w:eastAsia="ru-RU"/>
        </w:rPr>
        <w:t>вкладышей к трудовым книжкам;</w:t>
      </w:r>
    </w:p>
    <w:p w:rsidR="007439BC" w:rsidRPr="00B569EF" w:rsidRDefault="007439BC" w:rsidP="00FE2193">
      <w:pPr>
        <w:pStyle w:val="a"/>
        <w:rPr>
          <w:lang w:eastAsia="ru-RU"/>
        </w:rPr>
      </w:pPr>
      <w:r w:rsidRPr="00B569EF">
        <w:rPr>
          <w:lang w:eastAsia="ru-RU"/>
        </w:rPr>
        <w:t>талонов на право безденежного проезда;</w:t>
      </w:r>
    </w:p>
    <w:p w:rsidR="007439BC" w:rsidRPr="00B569EF" w:rsidRDefault="007439BC" w:rsidP="00FE2193">
      <w:pPr>
        <w:pStyle w:val="a"/>
        <w:rPr>
          <w:lang w:eastAsia="ru-RU"/>
        </w:rPr>
      </w:pPr>
      <w:r w:rsidRPr="00B569EF">
        <w:rPr>
          <w:lang w:eastAsia="ru-RU"/>
        </w:rPr>
        <w:t>другие бланки, изготовленные типографским способом по форме, утвержденной правовым актом органа власти, содержащей номер, серию, имеющие степень защиты и специальные требования по их хранению, выдаче и уничтожению;</w:t>
      </w:r>
    </w:p>
    <w:p w:rsidR="00B53087" w:rsidRPr="00B569EF" w:rsidRDefault="00B53087" w:rsidP="00BD023D">
      <w:pPr>
        <w:numPr>
          <w:ilvl w:val="0"/>
          <w:numId w:val="31"/>
        </w:numPr>
        <w:tabs>
          <w:tab w:val="left" w:pos="993"/>
        </w:tabs>
        <w:ind w:left="0" w:firstLine="284"/>
        <w:rPr>
          <w:rFonts w:eastAsia="Times New Roman" w:cs="Times New Roman"/>
          <w:szCs w:val="26"/>
          <w:lang w:eastAsia="ru-RU"/>
        </w:rPr>
      </w:pPr>
      <w:r w:rsidRPr="00B569EF">
        <w:rPr>
          <w:rFonts w:eastAsia="Times New Roman" w:cs="Times New Roman"/>
          <w:szCs w:val="26"/>
          <w:lang w:eastAsia="ru-RU"/>
        </w:rPr>
        <w:t>на забалансовом счете 09 «Запасные части к транспортным средствам, выданные взамен изношенных» учитываются: двигатели, аккумуляторы, ши</w:t>
      </w:r>
      <w:r w:rsidR="00D238AA">
        <w:rPr>
          <w:rFonts w:eastAsia="Times New Roman" w:cs="Times New Roman"/>
          <w:szCs w:val="26"/>
          <w:lang w:eastAsia="ru-RU"/>
        </w:rPr>
        <w:t>ны, диски, карбюраторы</w:t>
      </w:r>
      <w:r w:rsidR="00B569EF" w:rsidRPr="00B569EF">
        <w:rPr>
          <w:rFonts w:eastAsia="Times New Roman" w:cs="Times New Roman"/>
          <w:szCs w:val="26"/>
          <w:lang w:eastAsia="ru-RU"/>
        </w:rPr>
        <w:t xml:space="preserve"> и др</w:t>
      </w:r>
      <w:r w:rsidRPr="00B569EF">
        <w:rPr>
          <w:rFonts w:eastAsia="Times New Roman" w:cs="Times New Roman"/>
          <w:szCs w:val="26"/>
          <w:lang w:eastAsia="ru-RU"/>
        </w:rPr>
        <w:t>;</w:t>
      </w:r>
    </w:p>
    <w:p w:rsidR="007439BC" w:rsidRPr="007439BC" w:rsidRDefault="007439BC" w:rsidP="00FE2193">
      <w:pPr>
        <w:pStyle w:val="111"/>
        <w:rPr>
          <w:lang w:eastAsia="ru-RU"/>
        </w:rPr>
      </w:pPr>
      <w:r w:rsidRPr="007B1D25">
        <w:rPr>
          <w:lang w:eastAsia="ru-RU"/>
        </w:rPr>
        <w:t>2.1.4.</w:t>
      </w:r>
      <w:r w:rsidR="00FE2193" w:rsidRPr="007B1D25">
        <w:rPr>
          <w:lang w:eastAsia="ru-RU"/>
        </w:rPr>
        <w:t xml:space="preserve"> </w:t>
      </w:r>
      <w:r w:rsidRPr="007B1D25">
        <w:rPr>
          <w:lang w:eastAsia="ru-RU"/>
        </w:rPr>
        <w:t>Права пользования активами</w:t>
      </w:r>
    </w:p>
    <w:p w:rsidR="00003CB0" w:rsidRPr="00003CB0" w:rsidRDefault="00003CB0" w:rsidP="00F854D2">
      <w:pPr>
        <w:numPr>
          <w:ilvl w:val="3"/>
          <w:numId w:val="23"/>
        </w:numPr>
        <w:tabs>
          <w:tab w:val="left" w:pos="284"/>
          <w:tab w:val="left" w:pos="851"/>
          <w:tab w:val="left" w:pos="993"/>
          <w:tab w:val="left" w:pos="1134"/>
        </w:tabs>
        <w:ind w:left="0" w:firstLine="284"/>
        <w:rPr>
          <w:rFonts w:eastAsia="Times New Roman" w:cs="Times New Roman"/>
          <w:szCs w:val="26"/>
          <w:lang w:eastAsia="ru-RU"/>
        </w:rPr>
      </w:pPr>
      <w:r w:rsidRPr="00003CB0">
        <w:rPr>
          <w:rFonts w:eastAsia="Times New Roman" w:cs="Times New Roman"/>
          <w:szCs w:val="26"/>
          <w:lang w:eastAsia="ru-RU"/>
        </w:rPr>
        <w:t xml:space="preserve">Имущество, полученное </w:t>
      </w:r>
      <w:r w:rsidR="00086D8A">
        <w:rPr>
          <w:rFonts w:eastAsia="Times New Roman" w:cs="Times New Roman"/>
          <w:szCs w:val="26"/>
          <w:lang w:eastAsia="ru-RU"/>
        </w:rPr>
        <w:t>Учреждением</w:t>
      </w:r>
      <w:r w:rsidRPr="00003CB0">
        <w:rPr>
          <w:rFonts w:eastAsia="Times New Roman" w:cs="Times New Roman"/>
          <w:color w:val="808080" w:themeColor="background1" w:themeShade="80"/>
          <w:szCs w:val="26"/>
          <w:lang w:eastAsia="ru-RU"/>
        </w:rPr>
        <w:t xml:space="preserve"> </w:t>
      </w:r>
      <w:r w:rsidRPr="00003CB0">
        <w:rPr>
          <w:rFonts w:eastAsia="Times New Roman" w:cs="Times New Roman"/>
          <w:szCs w:val="26"/>
          <w:lang w:eastAsia="ru-RU"/>
        </w:rPr>
        <w:t xml:space="preserve">в безвозмездное пользование с исполнением обязательств по содержанию имущества (в т.ч. посредством возмещения расходов по содержанию имущества, произведенных балансодержателем помещений (стороной, передающей в безвозмездное пользование)) и/или в аренду признается объектом операционной аренды. </w:t>
      </w:r>
    </w:p>
    <w:p w:rsidR="00003CB0" w:rsidRPr="00003CB0" w:rsidRDefault="00003CB0" w:rsidP="00F854D2">
      <w:pPr>
        <w:numPr>
          <w:ilvl w:val="3"/>
          <w:numId w:val="23"/>
        </w:numPr>
        <w:tabs>
          <w:tab w:val="left" w:pos="284"/>
          <w:tab w:val="left" w:pos="851"/>
          <w:tab w:val="left" w:pos="993"/>
          <w:tab w:val="left" w:pos="1134"/>
        </w:tabs>
        <w:ind w:left="0" w:firstLine="284"/>
        <w:rPr>
          <w:rFonts w:eastAsia="Times New Roman" w:cs="Times New Roman"/>
          <w:szCs w:val="26"/>
          <w:lang w:eastAsia="ru-RU"/>
        </w:rPr>
      </w:pPr>
      <w:bookmarkStart w:id="28" w:name="_Ref527711743"/>
      <w:r w:rsidRPr="00003CB0">
        <w:rPr>
          <w:rFonts w:eastAsia="Times New Roman" w:cs="Times New Roman"/>
          <w:szCs w:val="26"/>
          <w:lang w:eastAsia="ru-RU"/>
        </w:rPr>
        <w:t>Признание в учете операционной аренды (получение</w:t>
      </w:r>
      <w:r w:rsidR="00086D8A">
        <w:rPr>
          <w:rFonts w:eastAsia="Times New Roman" w:cs="Times New Roman"/>
          <w:szCs w:val="26"/>
          <w:lang w:eastAsia="ru-RU"/>
        </w:rPr>
        <w:t xml:space="preserve"> Учреждением</w:t>
      </w:r>
      <w:r w:rsidRPr="00003CB0">
        <w:rPr>
          <w:rFonts w:eastAsia="Times New Roman" w:cs="Times New Roman"/>
          <w:color w:val="808080" w:themeColor="background1" w:themeShade="80"/>
          <w:szCs w:val="26"/>
          <w:lang w:eastAsia="ru-RU"/>
        </w:rPr>
        <w:t xml:space="preserve"> </w:t>
      </w:r>
      <w:r w:rsidRPr="00003CB0">
        <w:rPr>
          <w:rFonts w:eastAsia="Times New Roman" w:cs="Times New Roman"/>
          <w:szCs w:val="26"/>
          <w:lang w:eastAsia="ru-RU"/>
        </w:rPr>
        <w:t>материальных ценностей по договорам аренды, безвозмездного пользования) осуществляется на более раннюю дату из следующих дат: дата подписания договора аренды (имущественного найма) либо договора безвозмездного пользования или дата принятия</w:t>
      </w:r>
      <w:r w:rsidR="00086D8A">
        <w:rPr>
          <w:rFonts w:eastAsia="Times New Roman" w:cs="Times New Roman"/>
          <w:szCs w:val="26"/>
          <w:lang w:eastAsia="ru-RU"/>
        </w:rPr>
        <w:t xml:space="preserve"> Учреждением</w:t>
      </w:r>
      <w:r w:rsidRPr="0087411B">
        <w:rPr>
          <w:rFonts w:eastAsia="Times New Roman" w:cs="Times New Roman"/>
          <w:color w:val="808080" w:themeColor="background1" w:themeShade="80"/>
          <w:szCs w:val="26"/>
          <w:lang w:eastAsia="ru-RU"/>
        </w:rPr>
        <w:t xml:space="preserve"> </w:t>
      </w:r>
      <w:r w:rsidRPr="00003CB0">
        <w:rPr>
          <w:rFonts w:eastAsia="Times New Roman" w:cs="Times New Roman"/>
          <w:szCs w:val="26"/>
          <w:lang w:eastAsia="ru-RU"/>
        </w:rPr>
        <w:t>обязательств в отношении основных условий пользования и содержания имущества, предусмотренных договором.</w:t>
      </w:r>
      <w:bookmarkEnd w:id="28"/>
    </w:p>
    <w:p w:rsidR="00003CB0" w:rsidRPr="0087411B" w:rsidRDefault="00003CB0" w:rsidP="00F854D2">
      <w:pPr>
        <w:numPr>
          <w:ilvl w:val="3"/>
          <w:numId w:val="23"/>
        </w:numPr>
        <w:tabs>
          <w:tab w:val="left" w:pos="284"/>
          <w:tab w:val="left" w:pos="851"/>
          <w:tab w:val="left" w:pos="993"/>
          <w:tab w:val="left" w:pos="1134"/>
        </w:tabs>
        <w:ind w:left="0" w:firstLine="284"/>
        <w:rPr>
          <w:rFonts w:eastAsia="Times New Roman" w:cs="Times New Roman"/>
          <w:szCs w:val="26"/>
          <w:lang w:eastAsia="ru-RU"/>
        </w:rPr>
      </w:pPr>
      <w:bookmarkStart w:id="29" w:name="_Ref527708375"/>
      <w:r w:rsidRPr="0087411B">
        <w:rPr>
          <w:rFonts w:eastAsia="Times New Roman" w:cs="Times New Roman"/>
          <w:szCs w:val="26"/>
          <w:lang w:eastAsia="ru-RU"/>
        </w:rPr>
        <w:t>Признание в учете операционной аренды осуществляется в сумме арендных платежей за весь срок пользования имуществом, установленный договором:</w:t>
      </w:r>
    </w:p>
    <w:p w:rsidR="00003CB0" w:rsidRPr="0087411B" w:rsidRDefault="00003CB0" w:rsidP="0087411B">
      <w:pPr>
        <w:tabs>
          <w:tab w:val="left" w:pos="284"/>
          <w:tab w:val="left" w:pos="851"/>
          <w:tab w:val="left" w:pos="993"/>
          <w:tab w:val="left" w:pos="1134"/>
        </w:tabs>
        <w:ind w:left="284" w:firstLine="0"/>
        <w:rPr>
          <w:rFonts w:eastAsia="Times New Roman" w:cs="Times New Roman"/>
          <w:szCs w:val="26"/>
          <w:lang w:eastAsia="ru-RU"/>
        </w:rPr>
      </w:pPr>
      <w:r w:rsidRPr="0087411B">
        <w:rPr>
          <w:rFonts w:eastAsia="Times New Roman" w:cs="Times New Roman"/>
          <w:szCs w:val="26"/>
          <w:lang w:eastAsia="ru-RU"/>
        </w:rPr>
        <w:t>Дебет 1.111.4х.350 Кредит 1.302.24.730</w:t>
      </w:r>
    </w:p>
    <w:p w:rsidR="00003CB0" w:rsidRPr="0087411B" w:rsidRDefault="00003CB0" w:rsidP="00F854D2">
      <w:pPr>
        <w:numPr>
          <w:ilvl w:val="3"/>
          <w:numId w:val="23"/>
        </w:numPr>
        <w:tabs>
          <w:tab w:val="left" w:pos="284"/>
          <w:tab w:val="left" w:pos="851"/>
          <w:tab w:val="left" w:pos="993"/>
          <w:tab w:val="left" w:pos="1134"/>
        </w:tabs>
        <w:ind w:left="0" w:firstLine="284"/>
        <w:rPr>
          <w:rFonts w:eastAsia="Times New Roman" w:cs="Times New Roman"/>
          <w:szCs w:val="26"/>
          <w:lang w:eastAsia="ru-RU"/>
        </w:rPr>
      </w:pPr>
      <w:r w:rsidRPr="0087411B">
        <w:rPr>
          <w:rFonts w:eastAsia="Times New Roman" w:cs="Times New Roman"/>
          <w:szCs w:val="26"/>
          <w:lang w:eastAsia="ru-RU"/>
        </w:rPr>
        <w:t xml:space="preserve">Признание в учете объекта операционной аренды, поступившего в </w:t>
      </w:r>
      <w:r w:rsidR="00086D8A">
        <w:rPr>
          <w:rFonts w:eastAsia="Times New Roman" w:cs="Times New Roman"/>
          <w:szCs w:val="26"/>
          <w:lang w:eastAsia="ru-RU"/>
        </w:rPr>
        <w:t>Учреждение</w:t>
      </w:r>
      <w:r w:rsidRPr="0087411B">
        <w:rPr>
          <w:rFonts w:eastAsia="Times New Roman" w:cs="Times New Roman"/>
          <w:color w:val="808080" w:themeColor="background1" w:themeShade="80"/>
          <w:szCs w:val="26"/>
          <w:lang w:eastAsia="ru-RU"/>
        </w:rPr>
        <w:t xml:space="preserve"> </w:t>
      </w:r>
      <w:r w:rsidRPr="0087411B">
        <w:rPr>
          <w:rFonts w:eastAsia="Times New Roman" w:cs="Times New Roman"/>
          <w:szCs w:val="26"/>
          <w:lang w:eastAsia="ru-RU"/>
        </w:rPr>
        <w:t xml:space="preserve">в безвозмездное пользование, осуществляется по справедливой стоимости арендных платежей, установленной методом рыночных цен - как если бы право пользования имуществом было </w:t>
      </w:r>
      <w:r w:rsidRPr="0087411B">
        <w:rPr>
          <w:rFonts w:eastAsia="Times New Roman" w:cs="Times New Roman"/>
          <w:szCs w:val="26"/>
          <w:lang w:eastAsia="ru-RU"/>
        </w:rPr>
        <w:lastRenderedPageBreak/>
        <w:t>предоставлено на коммерческих (рыночных) условиях, на весь срок пользования объектом, предусмотренный договором:</w:t>
      </w:r>
    </w:p>
    <w:p w:rsidR="00003CB0" w:rsidRPr="0087411B" w:rsidRDefault="00003CB0" w:rsidP="00003CB0">
      <w:pPr>
        <w:widowControl w:val="0"/>
        <w:tabs>
          <w:tab w:val="left" w:pos="284"/>
          <w:tab w:val="left" w:pos="851"/>
          <w:tab w:val="left" w:pos="1418"/>
          <w:tab w:val="left" w:pos="1560"/>
        </w:tabs>
        <w:ind w:left="709" w:firstLine="0"/>
        <w:rPr>
          <w:rFonts w:eastAsia="Times New Roman" w:cs="Times New Roman"/>
          <w:szCs w:val="26"/>
          <w:lang w:eastAsia="ru-RU"/>
        </w:rPr>
      </w:pPr>
      <w:r w:rsidRPr="0087411B">
        <w:rPr>
          <w:rFonts w:eastAsia="Times New Roman" w:cs="Times New Roman"/>
          <w:szCs w:val="26"/>
          <w:lang w:eastAsia="ru-RU"/>
        </w:rPr>
        <w:t xml:space="preserve">Дебет 1.111.4х.350 Кредит 1.401.40.182 </w:t>
      </w:r>
    </w:p>
    <w:p w:rsidR="00003CB0" w:rsidRPr="0087411B" w:rsidRDefault="00003CB0" w:rsidP="00F854D2">
      <w:pPr>
        <w:numPr>
          <w:ilvl w:val="3"/>
          <w:numId w:val="23"/>
        </w:numPr>
        <w:tabs>
          <w:tab w:val="left" w:pos="284"/>
          <w:tab w:val="left" w:pos="851"/>
          <w:tab w:val="left" w:pos="993"/>
          <w:tab w:val="left" w:pos="1134"/>
        </w:tabs>
        <w:ind w:left="0" w:firstLine="284"/>
        <w:rPr>
          <w:rFonts w:eastAsia="Times New Roman" w:cs="Times New Roman"/>
          <w:szCs w:val="26"/>
          <w:lang w:eastAsia="ru-RU"/>
        </w:rPr>
      </w:pPr>
      <w:r w:rsidRPr="0087411B">
        <w:rPr>
          <w:rFonts w:eastAsia="Times New Roman" w:cs="Times New Roman"/>
          <w:szCs w:val="26"/>
          <w:lang w:eastAsia="ru-RU"/>
        </w:rPr>
        <w:t xml:space="preserve">В случае, если </w:t>
      </w:r>
      <w:r w:rsidR="00086D8A">
        <w:rPr>
          <w:rFonts w:eastAsia="Times New Roman" w:cs="Times New Roman"/>
          <w:szCs w:val="26"/>
          <w:lang w:eastAsia="ru-RU"/>
        </w:rPr>
        <w:t>Учреждение</w:t>
      </w:r>
      <w:r w:rsidRPr="0087411B">
        <w:rPr>
          <w:rFonts w:eastAsia="Times New Roman" w:cs="Times New Roman"/>
          <w:i/>
          <w:color w:val="808080" w:themeColor="background1" w:themeShade="80"/>
          <w:szCs w:val="26"/>
          <w:lang w:eastAsia="ru-RU"/>
        </w:rPr>
        <w:t xml:space="preserve"> </w:t>
      </w:r>
      <w:r w:rsidRPr="0087411B">
        <w:rPr>
          <w:rFonts w:eastAsia="Times New Roman" w:cs="Times New Roman"/>
          <w:szCs w:val="26"/>
          <w:lang w:eastAsia="ru-RU"/>
        </w:rPr>
        <w:t>получает в аренду материальные ценности по цене значительно ниже рыночной стоимости арендных платежей (на льготных условиях) в учете отражаются следующие операции:</w:t>
      </w:r>
    </w:p>
    <w:p w:rsidR="00003CB0" w:rsidRPr="0087411B" w:rsidRDefault="00003CB0" w:rsidP="00003CB0">
      <w:pPr>
        <w:widowControl w:val="0"/>
        <w:tabs>
          <w:tab w:val="left" w:pos="284"/>
          <w:tab w:val="left" w:pos="851"/>
          <w:tab w:val="left" w:pos="1418"/>
          <w:tab w:val="left" w:pos="1560"/>
        </w:tabs>
        <w:ind w:left="709" w:firstLine="0"/>
        <w:rPr>
          <w:rFonts w:eastAsia="Times New Roman" w:cs="Times New Roman"/>
          <w:szCs w:val="26"/>
          <w:lang w:eastAsia="ru-RU"/>
        </w:rPr>
      </w:pPr>
      <w:r w:rsidRPr="0087411B">
        <w:rPr>
          <w:rFonts w:eastAsia="Times New Roman" w:cs="Times New Roman"/>
          <w:szCs w:val="26"/>
          <w:lang w:eastAsia="ru-RU"/>
        </w:rPr>
        <w:t xml:space="preserve">Дебет 1.111.4х.350 Кредит 1.302.24.730 - в сумме арендных платежей на льготной основе за весь срок пользования имуществом, определенных в договоре аренды </w:t>
      </w:r>
    </w:p>
    <w:p w:rsidR="00003CB0" w:rsidRPr="0087411B" w:rsidRDefault="00003CB0" w:rsidP="00003CB0">
      <w:pPr>
        <w:widowControl w:val="0"/>
        <w:tabs>
          <w:tab w:val="left" w:pos="284"/>
          <w:tab w:val="left" w:pos="851"/>
          <w:tab w:val="left" w:pos="1418"/>
          <w:tab w:val="left" w:pos="1560"/>
        </w:tabs>
        <w:ind w:left="709" w:firstLine="0"/>
        <w:rPr>
          <w:rFonts w:eastAsia="Times New Roman" w:cs="Times New Roman"/>
          <w:szCs w:val="26"/>
          <w:lang w:eastAsia="ru-RU"/>
        </w:rPr>
      </w:pPr>
      <w:r w:rsidRPr="0087411B">
        <w:rPr>
          <w:rFonts w:eastAsia="Times New Roman" w:cs="Times New Roman"/>
          <w:szCs w:val="26"/>
          <w:lang w:eastAsia="ru-RU"/>
        </w:rPr>
        <w:t>Дебет 1.111.4х.350 Кредит 1.401.40.182 - в сумме разницы между справедливой стоимостью арендных платежей и фактическими арендными платежами за весь срок пользования имуществом, предусмотренных в договоре.</w:t>
      </w:r>
    </w:p>
    <w:p w:rsidR="00003CB0" w:rsidRPr="0087411B" w:rsidRDefault="00003CB0" w:rsidP="00003CB0">
      <w:pPr>
        <w:widowControl w:val="0"/>
        <w:tabs>
          <w:tab w:val="left" w:pos="284"/>
          <w:tab w:val="left" w:pos="851"/>
          <w:tab w:val="left" w:pos="1418"/>
          <w:tab w:val="left" w:pos="1560"/>
        </w:tabs>
        <w:rPr>
          <w:rFonts w:eastAsia="Times New Roman" w:cs="Times New Roman"/>
          <w:szCs w:val="26"/>
          <w:lang w:eastAsia="ru-RU"/>
        </w:rPr>
      </w:pPr>
      <w:r w:rsidRPr="0087411B">
        <w:rPr>
          <w:rFonts w:eastAsia="Times New Roman" w:cs="Times New Roman"/>
          <w:szCs w:val="26"/>
          <w:lang w:eastAsia="ru-RU"/>
        </w:rPr>
        <w:t xml:space="preserve">В случае, если договор аренды или безвозмездного пользования заключен на неопределенный срок (бессрочно), стоимость арендных платежей рассчитывается за период, начиная с момента возникновения объекта аренды, определяемого в соответствии с пунктом </w:t>
      </w:r>
      <w:r w:rsidRPr="0087411B">
        <w:rPr>
          <w:rFonts w:eastAsia="Times New Roman" w:cs="Times New Roman"/>
          <w:szCs w:val="26"/>
          <w:lang w:eastAsia="ru-RU"/>
        </w:rPr>
        <w:fldChar w:fldCharType="begin"/>
      </w:r>
      <w:r w:rsidRPr="0087411B">
        <w:rPr>
          <w:rFonts w:eastAsia="Times New Roman" w:cs="Times New Roman"/>
          <w:szCs w:val="26"/>
          <w:lang w:eastAsia="ru-RU"/>
        </w:rPr>
        <w:instrText xml:space="preserve"> REF _Ref527711743 \r \h </w:instrText>
      </w:r>
      <w:r w:rsidR="0087411B">
        <w:rPr>
          <w:rFonts w:eastAsia="Times New Roman" w:cs="Times New Roman"/>
          <w:szCs w:val="26"/>
          <w:lang w:eastAsia="ru-RU"/>
        </w:rPr>
        <w:instrText xml:space="preserve"> \* MERGEFORMAT </w:instrText>
      </w:r>
      <w:r w:rsidRPr="0087411B">
        <w:rPr>
          <w:rFonts w:eastAsia="Times New Roman" w:cs="Times New Roman"/>
          <w:szCs w:val="26"/>
          <w:lang w:eastAsia="ru-RU"/>
        </w:rPr>
      </w:r>
      <w:r w:rsidRPr="0087411B">
        <w:rPr>
          <w:rFonts w:eastAsia="Times New Roman" w:cs="Times New Roman"/>
          <w:szCs w:val="26"/>
          <w:lang w:eastAsia="ru-RU"/>
        </w:rPr>
        <w:fldChar w:fldCharType="separate"/>
      </w:r>
      <w:r w:rsidR="009577A8">
        <w:rPr>
          <w:rFonts w:eastAsia="Times New Roman" w:cs="Times New Roman"/>
          <w:szCs w:val="26"/>
          <w:lang w:eastAsia="ru-RU"/>
        </w:rPr>
        <w:t>2.1.4.2</w:t>
      </w:r>
      <w:r w:rsidRPr="0087411B">
        <w:rPr>
          <w:rFonts w:eastAsia="Times New Roman" w:cs="Times New Roman"/>
          <w:szCs w:val="26"/>
          <w:lang w:eastAsia="ru-RU"/>
        </w:rPr>
        <w:fldChar w:fldCharType="end"/>
      </w:r>
      <w:r w:rsidRPr="0087411B">
        <w:rPr>
          <w:rFonts w:eastAsia="Times New Roman" w:cs="Times New Roman"/>
          <w:szCs w:val="26"/>
          <w:lang w:eastAsia="ru-RU"/>
        </w:rPr>
        <w:t xml:space="preserve"> настоящей Учетной политики, по 31 декабря второго финансового года, следующего за годом признания в учете объекта аренды. </w:t>
      </w:r>
      <w:bookmarkEnd w:id="29"/>
    </w:p>
    <w:p w:rsidR="00003CB0" w:rsidRPr="0087411B" w:rsidRDefault="00003CB0" w:rsidP="00F854D2">
      <w:pPr>
        <w:numPr>
          <w:ilvl w:val="3"/>
          <w:numId w:val="23"/>
        </w:numPr>
        <w:tabs>
          <w:tab w:val="left" w:pos="284"/>
          <w:tab w:val="left" w:pos="851"/>
          <w:tab w:val="left" w:pos="993"/>
          <w:tab w:val="left" w:pos="1134"/>
        </w:tabs>
        <w:ind w:left="0" w:firstLine="284"/>
        <w:rPr>
          <w:rFonts w:eastAsia="Times New Roman" w:cs="Times New Roman"/>
          <w:szCs w:val="26"/>
          <w:lang w:eastAsia="ru-RU"/>
        </w:rPr>
      </w:pPr>
      <w:r w:rsidRPr="0087411B">
        <w:rPr>
          <w:rFonts w:eastAsia="Times New Roman" w:cs="Times New Roman"/>
          <w:szCs w:val="26"/>
          <w:lang w:eastAsia="ru-RU"/>
        </w:rPr>
        <w:t xml:space="preserve">Для определения справедливой стоимости арендных платежей по объектам недвижимого имущества </w:t>
      </w:r>
      <w:r w:rsidR="00086D8A">
        <w:rPr>
          <w:rFonts w:eastAsia="Times New Roman" w:cs="Times New Roman"/>
          <w:szCs w:val="26"/>
          <w:lang w:eastAsia="ru-RU"/>
        </w:rPr>
        <w:t>Учреждение</w:t>
      </w:r>
      <w:r w:rsidRPr="0087411B">
        <w:rPr>
          <w:rFonts w:eastAsia="Times New Roman" w:cs="Times New Roman"/>
          <w:color w:val="808080" w:themeColor="background1" w:themeShade="80"/>
          <w:szCs w:val="26"/>
          <w:lang w:eastAsia="ru-RU"/>
        </w:rPr>
        <w:t xml:space="preserve"> </w:t>
      </w:r>
      <w:r w:rsidRPr="0087411B">
        <w:rPr>
          <w:rFonts w:eastAsia="Times New Roman" w:cs="Times New Roman"/>
          <w:szCs w:val="26"/>
          <w:lang w:eastAsia="ru-RU"/>
        </w:rPr>
        <w:t>использует справедливые рыночные ставки операционной аренды недвижимого имущества, установленные Приказом ДГИ города Москвы.</w:t>
      </w:r>
    </w:p>
    <w:p w:rsidR="00003CB0" w:rsidRPr="0087411B" w:rsidRDefault="00003CB0" w:rsidP="00F854D2">
      <w:pPr>
        <w:numPr>
          <w:ilvl w:val="3"/>
          <w:numId w:val="23"/>
        </w:numPr>
        <w:tabs>
          <w:tab w:val="left" w:pos="284"/>
          <w:tab w:val="left" w:pos="851"/>
          <w:tab w:val="left" w:pos="993"/>
          <w:tab w:val="left" w:pos="1134"/>
        </w:tabs>
        <w:ind w:left="0" w:firstLine="284"/>
        <w:rPr>
          <w:rFonts w:eastAsia="Times New Roman" w:cs="Times New Roman"/>
          <w:szCs w:val="26"/>
          <w:lang w:eastAsia="ru-RU"/>
        </w:rPr>
      </w:pPr>
      <w:r w:rsidRPr="0087411B">
        <w:rPr>
          <w:rFonts w:eastAsia="Times New Roman" w:cs="Times New Roman"/>
          <w:szCs w:val="26"/>
          <w:lang w:eastAsia="ru-RU"/>
        </w:rPr>
        <w:t>В случае</w:t>
      </w:r>
      <w:r w:rsidR="00086D8A">
        <w:rPr>
          <w:rFonts w:eastAsia="Times New Roman" w:cs="Times New Roman"/>
          <w:szCs w:val="26"/>
          <w:lang w:eastAsia="ru-RU"/>
        </w:rPr>
        <w:t>,</w:t>
      </w:r>
      <w:r w:rsidRPr="0087411B">
        <w:rPr>
          <w:rFonts w:eastAsia="Times New Roman" w:cs="Times New Roman"/>
          <w:szCs w:val="26"/>
          <w:lang w:eastAsia="ru-RU"/>
        </w:rPr>
        <w:t xml:space="preserve"> когда справедливую стоимость арендных платежей по договорам получения </w:t>
      </w:r>
      <w:r w:rsidR="00086D8A">
        <w:rPr>
          <w:rFonts w:eastAsia="Times New Roman" w:cs="Times New Roman"/>
          <w:szCs w:val="26"/>
          <w:lang w:eastAsia="ru-RU"/>
        </w:rPr>
        <w:t xml:space="preserve">Учреждением </w:t>
      </w:r>
      <w:r w:rsidRPr="0087411B">
        <w:rPr>
          <w:rFonts w:eastAsia="Times New Roman" w:cs="Times New Roman"/>
          <w:szCs w:val="26"/>
          <w:lang w:eastAsia="ru-RU"/>
        </w:rPr>
        <w:t>материальных ценностей в безвозмездное или возмездного пользование на льготных условиях не представляется возможным оценить (отсутствие рыночных цен по предоставлению во временное пользование таких или аналогичных по функционалу материальных ценностей), доходы будущих периодов в соответствии с пунктами 2.1.4.4 и 2.1.4.5 настоящей Учетной политики не признаются в бюджетном учете на основании пунктов 47, 49 ФСБУ «Концептуальные основы бухгалтерского учета и отчетности организаций государственного сектора». Информация о данных фактах раскрывается в пояснениях к бюджетной отчетности (в Пояснительной записке).</w:t>
      </w:r>
    </w:p>
    <w:p w:rsidR="00003CB0" w:rsidRPr="0087411B" w:rsidRDefault="00003CB0" w:rsidP="00F854D2">
      <w:pPr>
        <w:numPr>
          <w:ilvl w:val="3"/>
          <w:numId w:val="23"/>
        </w:numPr>
        <w:tabs>
          <w:tab w:val="left" w:pos="284"/>
          <w:tab w:val="left" w:pos="851"/>
          <w:tab w:val="left" w:pos="993"/>
          <w:tab w:val="left" w:pos="1134"/>
        </w:tabs>
        <w:ind w:left="0" w:firstLine="284"/>
        <w:rPr>
          <w:rFonts w:eastAsia="Times New Roman" w:cs="Times New Roman"/>
          <w:szCs w:val="26"/>
          <w:lang w:eastAsia="ru-RU"/>
        </w:rPr>
      </w:pPr>
      <w:r w:rsidRPr="0087411B">
        <w:rPr>
          <w:rFonts w:eastAsia="Times New Roman" w:cs="Times New Roman"/>
          <w:szCs w:val="26"/>
          <w:lang w:eastAsia="ru-RU"/>
        </w:rPr>
        <w:t xml:space="preserve">В течение срока пользования имуществом, установленного договором (определенного </w:t>
      </w:r>
      <w:r w:rsidR="00CC50C4">
        <w:rPr>
          <w:rFonts w:eastAsia="Times New Roman" w:cs="Times New Roman"/>
          <w:szCs w:val="26"/>
          <w:lang w:eastAsia="ru-RU"/>
        </w:rPr>
        <w:t>Учреждением</w:t>
      </w:r>
      <w:r w:rsidRPr="0087411B">
        <w:rPr>
          <w:rFonts w:eastAsia="Times New Roman" w:cs="Times New Roman"/>
          <w:szCs w:val="26"/>
          <w:lang w:eastAsia="ru-RU"/>
        </w:rPr>
        <w:t>), объект учтенного права пользования активом амортизируется. Начисление амортизации осуществляется ежемесячно линейным методом:</w:t>
      </w:r>
    </w:p>
    <w:p w:rsidR="00003CB0" w:rsidRPr="0087411B" w:rsidRDefault="00003CB0" w:rsidP="00003CB0">
      <w:pPr>
        <w:widowControl w:val="0"/>
        <w:tabs>
          <w:tab w:val="left" w:pos="284"/>
          <w:tab w:val="left" w:pos="851"/>
          <w:tab w:val="left" w:pos="1418"/>
          <w:tab w:val="left" w:pos="1560"/>
        </w:tabs>
        <w:ind w:left="709" w:firstLine="0"/>
        <w:rPr>
          <w:rFonts w:eastAsia="Times New Roman" w:cs="Times New Roman"/>
          <w:szCs w:val="26"/>
          <w:lang w:eastAsia="ru-RU"/>
        </w:rPr>
      </w:pPr>
      <w:r w:rsidRPr="0087411B">
        <w:rPr>
          <w:rFonts w:eastAsia="Times New Roman" w:cs="Times New Roman"/>
          <w:szCs w:val="26"/>
          <w:lang w:eastAsia="ru-RU"/>
        </w:rPr>
        <w:t>Дебет 1.401.20.224 Кредит 1.104.4х.450</w:t>
      </w:r>
    </w:p>
    <w:p w:rsidR="00003CB0" w:rsidRPr="0087411B" w:rsidRDefault="00003CB0" w:rsidP="00F854D2">
      <w:pPr>
        <w:numPr>
          <w:ilvl w:val="3"/>
          <w:numId w:val="23"/>
        </w:numPr>
        <w:tabs>
          <w:tab w:val="left" w:pos="284"/>
          <w:tab w:val="left" w:pos="851"/>
          <w:tab w:val="left" w:pos="993"/>
          <w:tab w:val="left" w:pos="1134"/>
        </w:tabs>
        <w:ind w:left="0" w:firstLine="284"/>
        <w:rPr>
          <w:rFonts w:eastAsia="Times New Roman" w:cs="Times New Roman"/>
          <w:szCs w:val="26"/>
          <w:lang w:eastAsia="ru-RU"/>
        </w:rPr>
      </w:pPr>
      <w:r w:rsidRPr="0087411B">
        <w:rPr>
          <w:rFonts w:eastAsia="Times New Roman" w:cs="Times New Roman"/>
          <w:szCs w:val="26"/>
          <w:lang w:eastAsia="ru-RU"/>
        </w:rPr>
        <w:t>Доходы будущих периодов, возникшие при формировании справедливой стоимости арендных платежей по договорам безвозмездного пользования</w:t>
      </w:r>
      <w:r w:rsidR="00CC50C4">
        <w:rPr>
          <w:rFonts w:eastAsia="Times New Roman" w:cs="Times New Roman"/>
          <w:szCs w:val="26"/>
          <w:lang w:eastAsia="ru-RU"/>
        </w:rPr>
        <w:t xml:space="preserve"> Учреждением</w:t>
      </w:r>
      <w:r w:rsidRPr="0087411B">
        <w:rPr>
          <w:rFonts w:eastAsia="Times New Roman" w:cs="Times New Roman"/>
          <w:color w:val="808080" w:themeColor="background1" w:themeShade="80"/>
          <w:szCs w:val="26"/>
          <w:lang w:eastAsia="ru-RU"/>
        </w:rPr>
        <w:t xml:space="preserve"> </w:t>
      </w:r>
      <w:r w:rsidRPr="0087411B">
        <w:rPr>
          <w:rFonts w:eastAsia="Times New Roman" w:cs="Times New Roman"/>
          <w:szCs w:val="26"/>
          <w:lang w:eastAsia="ru-RU"/>
        </w:rPr>
        <w:t>материальными ценностями, а также по договорам аренды на льготных условиях, ежемесячно признаются в доходах текущего отчетного периода:</w:t>
      </w:r>
    </w:p>
    <w:p w:rsidR="00003CB0" w:rsidRPr="0087411B" w:rsidRDefault="00003CB0" w:rsidP="00003CB0">
      <w:pPr>
        <w:widowControl w:val="0"/>
        <w:tabs>
          <w:tab w:val="left" w:pos="284"/>
          <w:tab w:val="left" w:pos="851"/>
          <w:tab w:val="left" w:pos="1418"/>
          <w:tab w:val="left" w:pos="1560"/>
        </w:tabs>
        <w:ind w:left="709" w:firstLine="0"/>
        <w:rPr>
          <w:rFonts w:eastAsia="Times New Roman" w:cs="Times New Roman"/>
          <w:szCs w:val="26"/>
          <w:lang w:eastAsia="ru-RU"/>
        </w:rPr>
      </w:pPr>
      <w:r w:rsidRPr="0087411B">
        <w:rPr>
          <w:rFonts w:eastAsia="Times New Roman" w:cs="Times New Roman"/>
          <w:szCs w:val="26"/>
          <w:lang w:eastAsia="ru-RU"/>
        </w:rPr>
        <w:t>Дебет 1.401.40.182 Кредит 1.401.10.182</w:t>
      </w:r>
    </w:p>
    <w:p w:rsidR="007439BC" w:rsidRDefault="007439BC" w:rsidP="00F854D2">
      <w:pPr>
        <w:numPr>
          <w:ilvl w:val="3"/>
          <w:numId w:val="23"/>
        </w:numPr>
        <w:tabs>
          <w:tab w:val="left" w:pos="284"/>
          <w:tab w:val="left" w:pos="851"/>
          <w:tab w:val="left" w:pos="993"/>
          <w:tab w:val="left" w:pos="1134"/>
        </w:tabs>
        <w:ind w:left="0" w:firstLine="284"/>
        <w:rPr>
          <w:rFonts w:eastAsia="Times New Roman" w:cs="Times New Roman"/>
          <w:szCs w:val="26"/>
          <w:lang w:eastAsia="ru-RU"/>
        </w:rPr>
      </w:pPr>
      <w:r w:rsidRPr="007439BC">
        <w:rPr>
          <w:rFonts w:eastAsia="Times New Roman" w:cs="Times New Roman"/>
          <w:szCs w:val="26"/>
          <w:lang w:eastAsia="ru-RU"/>
        </w:rPr>
        <w:t>Начисление амортизации осуществляется ежемесячно линейным методом.</w:t>
      </w:r>
    </w:p>
    <w:p w:rsidR="0099014D" w:rsidRDefault="0099014D" w:rsidP="0099014D">
      <w:pPr>
        <w:tabs>
          <w:tab w:val="left" w:pos="284"/>
          <w:tab w:val="left" w:pos="851"/>
          <w:tab w:val="left" w:pos="993"/>
          <w:tab w:val="left" w:pos="1134"/>
        </w:tabs>
        <w:ind w:left="3168" w:firstLine="0"/>
        <w:rPr>
          <w:rFonts w:eastAsia="Times New Roman" w:cs="Times New Roman"/>
          <w:szCs w:val="26"/>
          <w:lang w:eastAsia="ru-RU"/>
        </w:rPr>
      </w:pPr>
    </w:p>
    <w:p w:rsidR="0099014D" w:rsidRPr="007439BC" w:rsidRDefault="0099014D" w:rsidP="0099014D">
      <w:pPr>
        <w:tabs>
          <w:tab w:val="left" w:pos="284"/>
          <w:tab w:val="left" w:pos="851"/>
          <w:tab w:val="left" w:pos="993"/>
          <w:tab w:val="left" w:pos="1134"/>
        </w:tabs>
        <w:ind w:left="3168" w:firstLine="0"/>
        <w:rPr>
          <w:rFonts w:eastAsia="Times New Roman" w:cs="Times New Roman"/>
          <w:szCs w:val="26"/>
          <w:lang w:eastAsia="ru-RU"/>
        </w:rPr>
      </w:pPr>
    </w:p>
    <w:p w:rsidR="007439BC" w:rsidRPr="007439BC" w:rsidRDefault="007439BC" w:rsidP="009577A8">
      <w:pPr>
        <w:pStyle w:val="11"/>
        <w:numPr>
          <w:ilvl w:val="1"/>
          <w:numId w:val="23"/>
        </w:numPr>
      </w:pPr>
      <w:bookmarkStart w:id="30" w:name="_Toc529462378"/>
      <w:r w:rsidRPr="007439BC">
        <w:lastRenderedPageBreak/>
        <w:t>Учет финансовых активов</w:t>
      </w:r>
      <w:bookmarkEnd w:id="30"/>
    </w:p>
    <w:p w:rsidR="007439BC" w:rsidRPr="007439BC" w:rsidRDefault="007439BC" w:rsidP="00BE4481">
      <w:pPr>
        <w:pStyle w:val="111"/>
        <w:rPr>
          <w:lang w:eastAsia="ru-RU"/>
        </w:rPr>
      </w:pPr>
      <w:r w:rsidRPr="007439BC">
        <w:rPr>
          <w:lang w:eastAsia="ru-RU"/>
        </w:rPr>
        <w:t>2.2.1. Денежные средства</w:t>
      </w:r>
    </w:p>
    <w:p w:rsidR="00BE4481" w:rsidRPr="00BE4481" w:rsidRDefault="00BE4481" w:rsidP="00F03314">
      <w:pPr>
        <w:pStyle w:val="a1"/>
        <w:numPr>
          <w:ilvl w:val="0"/>
          <w:numId w:val="5"/>
        </w:numPr>
        <w:tabs>
          <w:tab w:val="left" w:pos="0"/>
          <w:tab w:val="left" w:pos="284"/>
          <w:tab w:val="left" w:pos="851"/>
          <w:tab w:val="left" w:pos="1418"/>
          <w:tab w:val="left" w:pos="1560"/>
        </w:tabs>
        <w:spacing w:line="240" w:lineRule="auto"/>
        <w:contextualSpacing w:val="0"/>
        <w:rPr>
          <w:rFonts w:eastAsia="Times New Roman" w:cs="Times New Roman"/>
          <w:vanish/>
          <w:szCs w:val="26"/>
          <w:lang w:eastAsia="ru-RU"/>
        </w:rPr>
      </w:pPr>
    </w:p>
    <w:p w:rsidR="00BE4481" w:rsidRPr="00BE4481" w:rsidRDefault="00BE4481" w:rsidP="00F03314">
      <w:pPr>
        <w:pStyle w:val="a1"/>
        <w:numPr>
          <w:ilvl w:val="1"/>
          <w:numId w:val="5"/>
        </w:numPr>
        <w:tabs>
          <w:tab w:val="left" w:pos="0"/>
          <w:tab w:val="left" w:pos="284"/>
          <w:tab w:val="left" w:pos="709"/>
          <w:tab w:val="left" w:pos="851"/>
          <w:tab w:val="left" w:pos="1418"/>
          <w:tab w:val="left" w:pos="1560"/>
        </w:tabs>
        <w:spacing w:line="240" w:lineRule="auto"/>
        <w:contextualSpacing w:val="0"/>
        <w:rPr>
          <w:rFonts w:eastAsia="Times New Roman" w:cs="Times New Roman"/>
          <w:vanish/>
          <w:szCs w:val="26"/>
          <w:lang w:eastAsia="ru-RU"/>
        </w:rPr>
      </w:pPr>
    </w:p>
    <w:p w:rsidR="00BE4481" w:rsidRPr="00BE4481" w:rsidRDefault="00BE4481" w:rsidP="00F03314">
      <w:pPr>
        <w:pStyle w:val="a1"/>
        <w:numPr>
          <w:ilvl w:val="2"/>
          <w:numId w:val="5"/>
        </w:numPr>
        <w:tabs>
          <w:tab w:val="left" w:pos="0"/>
          <w:tab w:val="left" w:pos="284"/>
          <w:tab w:val="left" w:pos="709"/>
          <w:tab w:val="left" w:pos="851"/>
          <w:tab w:val="left" w:pos="1418"/>
          <w:tab w:val="left" w:pos="1560"/>
        </w:tabs>
        <w:spacing w:line="240" w:lineRule="auto"/>
        <w:contextualSpacing w:val="0"/>
        <w:rPr>
          <w:rFonts w:eastAsia="Times New Roman" w:cs="Times New Roman"/>
          <w:vanish/>
          <w:szCs w:val="26"/>
          <w:lang w:eastAsia="ru-RU"/>
        </w:rPr>
      </w:pPr>
    </w:p>
    <w:p w:rsidR="007439BC" w:rsidRPr="007439BC" w:rsidRDefault="007439BC" w:rsidP="003935A2">
      <w:pPr>
        <w:numPr>
          <w:ilvl w:val="3"/>
          <w:numId w:val="5"/>
        </w:numPr>
        <w:tabs>
          <w:tab w:val="left" w:pos="0"/>
          <w:tab w:val="left" w:pos="284"/>
          <w:tab w:val="left" w:pos="709"/>
          <w:tab w:val="left" w:pos="851"/>
          <w:tab w:val="left" w:pos="1134"/>
        </w:tabs>
        <w:ind w:left="0" w:firstLine="284"/>
        <w:rPr>
          <w:rFonts w:eastAsia="Times New Roman" w:cs="Times New Roman"/>
          <w:szCs w:val="26"/>
          <w:lang w:eastAsia="ru-RU"/>
        </w:rPr>
      </w:pPr>
      <w:r w:rsidRPr="007439BC">
        <w:rPr>
          <w:rFonts w:eastAsia="Times New Roman" w:cs="Times New Roman"/>
          <w:szCs w:val="26"/>
          <w:lang w:eastAsia="ru-RU"/>
        </w:rPr>
        <w:t>Учет денежных средств осуществляется в соответствии с требованиями, установленными действующим Порядком ведения кассовых операций.</w:t>
      </w:r>
    </w:p>
    <w:p w:rsidR="007439BC" w:rsidRPr="007439BC" w:rsidRDefault="007439BC" w:rsidP="003935A2">
      <w:pPr>
        <w:numPr>
          <w:ilvl w:val="3"/>
          <w:numId w:val="5"/>
        </w:numPr>
        <w:tabs>
          <w:tab w:val="left" w:pos="0"/>
          <w:tab w:val="left" w:pos="284"/>
          <w:tab w:val="left" w:pos="709"/>
          <w:tab w:val="left" w:pos="851"/>
          <w:tab w:val="left" w:pos="1134"/>
        </w:tabs>
        <w:ind w:left="0" w:firstLine="284"/>
        <w:rPr>
          <w:rFonts w:eastAsia="Times New Roman" w:cs="Times New Roman"/>
          <w:szCs w:val="26"/>
          <w:lang w:eastAsia="ru-RU"/>
        </w:rPr>
      </w:pPr>
      <w:r w:rsidRPr="007439BC">
        <w:rPr>
          <w:rFonts w:eastAsia="Times New Roman" w:cs="Times New Roman"/>
          <w:szCs w:val="26"/>
          <w:lang w:eastAsia="ru-RU"/>
        </w:rPr>
        <w:t xml:space="preserve">Кассовая книга </w:t>
      </w:r>
      <w:r w:rsidR="00981B52">
        <w:rPr>
          <w:rFonts w:eastAsia="Times New Roman" w:cs="Times New Roman"/>
          <w:szCs w:val="26"/>
          <w:lang w:eastAsia="ru-RU"/>
        </w:rPr>
        <w:t>Учреждением</w:t>
      </w:r>
      <w:r w:rsidRPr="007439BC">
        <w:rPr>
          <w:rFonts w:eastAsia="Times New Roman" w:cs="Times New Roman"/>
          <w:szCs w:val="26"/>
          <w:lang w:eastAsia="ru-RU"/>
        </w:rPr>
        <w:t xml:space="preserve"> ведется автоматизированным способом.</w:t>
      </w:r>
    </w:p>
    <w:p w:rsidR="007439BC" w:rsidRPr="007439BC" w:rsidRDefault="007439BC" w:rsidP="00F03314">
      <w:pPr>
        <w:numPr>
          <w:ilvl w:val="3"/>
          <w:numId w:val="5"/>
        </w:numPr>
        <w:tabs>
          <w:tab w:val="left" w:pos="0"/>
          <w:tab w:val="left" w:pos="284"/>
          <w:tab w:val="left" w:pos="851"/>
          <w:tab w:val="left" w:pos="1418"/>
          <w:tab w:val="left" w:pos="1560"/>
        </w:tabs>
        <w:ind w:left="0" w:firstLine="284"/>
        <w:rPr>
          <w:rFonts w:eastAsia="Times New Roman" w:cs="Times New Roman"/>
          <w:szCs w:val="26"/>
          <w:lang w:eastAsia="ru-RU"/>
        </w:rPr>
      </w:pPr>
      <w:r w:rsidRPr="007439BC">
        <w:rPr>
          <w:rFonts w:eastAsia="Times New Roman" w:cs="Times New Roman"/>
          <w:szCs w:val="26"/>
          <w:lang w:eastAsia="ru-RU"/>
        </w:rPr>
        <w:t>Операции по поступлению денежных средств на лицевой (банковский) счет Управления</w:t>
      </w:r>
      <w:r w:rsidRPr="007439BC">
        <w:rPr>
          <w:rFonts w:eastAsia="Times New Roman" w:cs="Times New Roman"/>
          <w:i/>
          <w:color w:val="7F7F7F"/>
          <w:szCs w:val="26"/>
          <w:lang w:eastAsia="ru-RU"/>
        </w:rPr>
        <w:t xml:space="preserve">, </w:t>
      </w:r>
      <w:r w:rsidRPr="007439BC">
        <w:rPr>
          <w:rFonts w:eastAsia="Times New Roman" w:cs="Times New Roman"/>
          <w:szCs w:val="26"/>
          <w:lang w:eastAsia="ru-RU"/>
        </w:rPr>
        <w:t>одновременно учитываемые на забалансовом счете 17 «Поступления денежных средств» по статье КОСГУ 510 «Поступление на счета бюджетов», операции по их выбытию - на забалансовом счете 18 «Выбытия денежных средств» по статье 610 «Выбытие со счетов бю</w:t>
      </w:r>
      <w:r w:rsidR="00251E66">
        <w:rPr>
          <w:rFonts w:eastAsia="Times New Roman" w:cs="Times New Roman"/>
          <w:szCs w:val="26"/>
          <w:lang w:eastAsia="ru-RU"/>
        </w:rPr>
        <w:t>джетов»</w:t>
      </w:r>
      <w:r w:rsidRPr="007439BC">
        <w:rPr>
          <w:rFonts w:eastAsia="Times New Roman" w:cs="Times New Roman"/>
          <w:szCs w:val="26"/>
          <w:lang w:eastAsia="ru-RU"/>
        </w:rPr>
        <w:t>:</w:t>
      </w:r>
    </w:p>
    <w:p w:rsidR="007439BC" w:rsidRPr="007439BC" w:rsidRDefault="007439BC" w:rsidP="00BE4481">
      <w:pPr>
        <w:pStyle w:val="a"/>
        <w:rPr>
          <w:lang w:eastAsia="ru-RU"/>
        </w:rPr>
      </w:pPr>
      <w:r w:rsidRPr="007439BC">
        <w:rPr>
          <w:lang w:eastAsia="ru-RU"/>
        </w:rPr>
        <w:t>поступление и выбытие денежных средств во временном распоряжении на счете 3.201.11.000 «Денежные средства на лицевых счетах в органе казначейства»;</w:t>
      </w:r>
    </w:p>
    <w:p w:rsidR="007439BC" w:rsidRPr="007439BC" w:rsidRDefault="007439BC" w:rsidP="00BE4481">
      <w:pPr>
        <w:pStyle w:val="111"/>
        <w:rPr>
          <w:lang w:eastAsia="ru-RU"/>
        </w:rPr>
      </w:pPr>
      <w:r w:rsidRPr="007439BC">
        <w:rPr>
          <w:lang w:eastAsia="ru-RU"/>
        </w:rPr>
        <w:t>2.2.2. Денежные документы.</w:t>
      </w:r>
    </w:p>
    <w:p w:rsidR="007439BC" w:rsidRPr="000207A1" w:rsidRDefault="007439BC" w:rsidP="00373CD0">
      <w:pPr>
        <w:numPr>
          <w:ilvl w:val="3"/>
          <w:numId w:val="15"/>
        </w:numPr>
        <w:tabs>
          <w:tab w:val="left" w:pos="0"/>
          <w:tab w:val="left" w:pos="284"/>
          <w:tab w:val="left" w:pos="851"/>
          <w:tab w:val="left" w:pos="1134"/>
          <w:tab w:val="left" w:pos="1560"/>
        </w:tabs>
        <w:ind w:left="0" w:firstLine="284"/>
        <w:rPr>
          <w:rFonts w:eastAsia="Times New Roman" w:cs="Times New Roman"/>
          <w:szCs w:val="26"/>
          <w:lang w:eastAsia="ru-RU"/>
        </w:rPr>
      </w:pPr>
      <w:r w:rsidRPr="000207A1">
        <w:rPr>
          <w:rFonts w:eastAsia="Times New Roman" w:cs="Times New Roman"/>
          <w:szCs w:val="26"/>
          <w:lang w:eastAsia="ru-RU"/>
        </w:rPr>
        <w:t xml:space="preserve">В составе </w:t>
      </w:r>
      <w:r w:rsidR="00251E66" w:rsidRPr="000207A1">
        <w:rPr>
          <w:rFonts w:eastAsia="Times New Roman" w:cs="Times New Roman"/>
          <w:szCs w:val="26"/>
          <w:lang w:eastAsia="ru-RU"/>
        </w:rPr>
        <w:t>денежных документов учитываются</w:t>
      </w:r>
      <w:r w:rsidRPr="000207A1">
        <w:rPr>
          <w:rFonts w:eastAsia="Times New Roman" w:cs="Times New Roman"/>
          <w:szCs w:val="26"/>
          <w:lang w:eastAsia="ru-RU"/>
        </w:rPr>
        <w:t>:</w:t>
      </w:r>
    </w:p>
    <w:p w:rsidR="007439BC" w:rsidRPr="000207A1" w:rsidRDefault="007439BC" w:rsidP="00BE4481">
      <w:pPr>
        <w:pStyle w:val="a"/>
        <w:rPr>
          <w:lang w:eastAsia="ru-RU"/>
        </w:rPr>
      </w:pPr>
      <w:r w:rsidRPr="000207A1">
        <w:rPr>
          <w:lang w:eastAsia="ru-RU"/>
        </w:rPr>
        <w:t>почтовые марки;</w:t>
      </w:r>
    </w:p>
    <w:p w:rsidR="007439BC" w:rsidRPr="000207A1" w:rsidRDefault="007439BC" w:rsidP="00BE4481">
      <w:pPr>
        <w:pStyle w:val="a"/>
        <w:rPr>
          <w:lang w:eastAsia="ru-RU"/>
        </w:rPr>
      </w:pPr>
      <w:r w:rsidRPr="000207A1">
        <w:rPr>
          <w:lang w:eastAsia="ru-RU"/>
        </w:rPr>
        <w:t xml:space="preserve">маркированные конверты; </w:t>
      </w:r>
    </w:p>
    <w:p w:rsidR="007439BC" w:rsidRPr="000207A1" w:rsidRDefault="007439BC" w:rsidP="00BE4481">
      <w:pPr>
        <w:pStyle w:val="a"/>
        <w:rPr>
          <w:lang w:eastAsia="ru-RU"/>
        </w:rPr>
      </w:pPr>
      <w:r w:rsidRPr="000207A1">
        <w:rPr>
          <w:lang w:eastAsia="ru-RU"/>
        </w:rPr>
        <w:t>проездные билеты на проезд в городском пассажирском транспорте;</w:t>
      </w:r>
    </w:p>
    <w:p w:rsidR="007439BC" w:rsidRPr="000207A1" w:rsidRDefault="007439BC" w:rsidP="00BE4481">
      <w:pPr>
        <w:pStyle w:val="a"/>
        <w:rPr>
          <w:lang w:eastAsia="ru-RU"/>
        </w:rPr>
      </w:pPr>
      <w:r w:rsidRPr="000207A1">
        <w:rPr>
          <w:lang w:eastAsia="ru-RU"/>
        </w:rPr>
        <w:t>проездные документы, приобретаемые для проезда работников к месту командировки и обратно;</w:t>
      </w:r>
    </w:p>
    <w:p w:rsidR="007439BC" w:rsidRPr="000207A1" w:rsidRDefault="007439BC" w:rsidP="00BE4481">
      <w:pPr>
        <w:pStyle w:val="a"/>
        <w:rPr>
          <w:lang w:eastAsia="ru-RU"/>
        </w:rPr>
      </w:pPr>
      <w:r w:rsidRPr="000207A1">
        <w:rPr>
          <w:lang w:eastAsia="ru-RU"/>
        </w:rPr>
        <w:t>и др.</w:t>
      </w:r>
    </w:p>
    <w:p w:rsidR="007439BC" w:rsidRPr="007439BC" w:rsidRDefault="007439BC" w:rsidP="00373CD0">
      <w:pPr>
        <w:numPr>
          <w:ilvl w:val="3"/>
          <w:numId w:val="15"/>
        </w:numPr>
        <w:tabs>
          <w:tab w:val="left" w:pos="0"/>
          <w:tab w:val="left" w:pos="284"/>
          <w:tab w:val="left" w:pos="851"/>
          <w:tab w:val="left" w:pos="1134"/>
          <w:tab w:val="left" w:pos="1560"/>
        </w:tabs>
        <w:ind w:left="0" w:firstLine="284"/>
        <w:rPr>
          <w:rFonts w:eastAsia="Times New Roman" w:cs="Times New Roman"/>
          <w:szCs w:val="26"/>
          <w:lang w:eastAsia="ru-RU"/>
        </w:rPr>
      </w:pPr>
      <w:r w:rsidRPr="007439BC">
        <w:rPr>
          <w:rFonts w:eastAsia="Times New Roman" w:cs="Times New Roman"/>
          <w:szCs w:val="26"/>
          <w:lang w:eastAsia="ru-RU"/>
        </w:rPr>
        <w:t xml:space="preserve"> Денежные документы принимаются в «Фондовую» кассу </w:t>
      </w:r>
      <w:r w:rsidR="00373CD0">
        <w:rPr>
          <w:rFonts w:eastAsia="Times New Roman" w:cs="Times New Roman"/>
          <w:szCs w:val="26"/>
          <w:lang w:eastAsia="ru-RU"/>
        </w:rPr>
        <w:t xml:space="preserve">Учреждения </w:t>
      </w:r>
      <w:r w:rsidRPr="007439BC">
        <w:rPr>
          <w:rFonts w:eastAsia="Times New Roman" w:cs="Times New Roman"/>
          <w:szCs w:val="26"/>
          <w:lang w:eastAsia="ru-RU"/>
        </w:rPr>
        <w:t>и учитываются по фактической стоимости приобретения.</w:t>
      </w:r>
    </w:p>
    <w:p w:rsidR="007439BC" w:rsidRPr="00EE4BB3" w:rsidRDefault="007439BC" w:rsidP="00373CD0">
      <w:pPr>
        <w:numPr>
          <w:ilvl w:val="3"/>
          <w:numId w:val="15"/>
        </w:numPr>
        <w:tabs>
          <w:tab w:val="left" w:pos="0"/>
          <w:tab w:val="left" w:pos="284"/>
          <w:tab w:val="left" w:pos="851"/>
          <w:tab w:val="left" w:pos="1134"/>
          <w:tab w:val="left" w:pos="1560"/>
        </w:tabs>
        <w:ind w:left="0" w:firstLine="284"/>
        <w:rPr>
          <w:rFonts w:eastAsia="Times New Roman" w:cs="Times New Roman"/>
          <w:szCs w:val="26"/>
          <w:lang w:eastAsia="ru-RU"/>
        </w:rPr>
      </w:pPr>
      <w:r w:rsidRPr="007439BC">
        <w:rPr>
          <w:rFonts w:eastAsia="Times New Roman" w:cs="Times New Roman"/>
          <w:szCs w:val="26"/>
          <w:lang w:eastAsia="ru-RU"/>
        </w:rPr>
        <w:t xml:space="preserve">Стоимость денежных документов списывается после подтверждения факта их использования на основании Авансовых отчетов, приложенных к ним </w:t>
      </w:r>
      <w:r w:rsidRPr="00EE4BB3">
        <w:rPr>
          <w:rFonts w:eastAsia="Times New Roman" w:cs="Times New Roman"/>
          <w:szCs w:val="26"/>
          <w:lang w:eastAsia="ru-RU"/>
        </w:rPr>
        <w:t>документов (заявления сотрудников на списание, Акт о списании протокольной продукции, списки выданных путевок, обратные талоны к путевкам, отчет об осуществлении почтовых отпр</w:t>
      </w:r>
      <w:r w:rsidR="00251E66" w:rsidRPr="00EE4BB3">
        <w:rPr>
          <w:rFonts w:eastAsia="Times New Roman" w:cs="Times New Roman"/>
          <w:szCs w:val="26"/>
          <w:lang w:eastAsia="ru-RU"/>
        </w:rPr>
        <w:t>авлений и др.)</w:t>
      </w:r>
      <w:r w:rsidRPr="00EE4BB3">
        <w:rPr>
          <w:rFonts w:eastAsia="Times New Roman" w:cs="Times New Roman"/>
          <w:szCs w:val="26"/>
          <w:lang w:eastAsia="ru-RU"/>
        </w:rPr>
        <w:t>.</w:t>
      </w:r>
    </w:p>
    <w:p w:rsidR="007439BC" w:rsidRPr="007439BC" w:rsidRDefault="007439BC" w:rsidP="00BE4481">
      <w:pPr>
        <w:pStyle w:val="111"/>
        <w:rPr>
          <w:lang w:eastAsia="ru-RU"/>
        </w:rPr>
      </w:pPr>
      <w:r w:rsidRPr="007439BC">
        <w:rPr>
          <w:lang w:eastAsia="ru-RU"/>
        </w:rPr>
        <w:t>2.2.3. Расчеты с подотчетными лицами</w:t>
      </w:r>
    </w:p>
    <w:p w:rsidR="007439BC" w:rsidRPr="007439BC" w:rsidRDefault="007439BC" w:rsidP="00A96520">
      <w:pPr>
        <w:numPr>
          <w:ilvl w:val="3"/>
          <w:numId w:val="16"/>
        </w:numPr>
        <w:tabs>
          <w:tab w:val="left" w:pos="0"/>
          <w:tab w:val="left" w:pos="284"/>
          <w:tab w:val="left" w:pos="851"/>
          <w:tab w:val="left" w:pos="1134"/>
          <w:tab w:val="left" w:pos="1560"/>
          <w:tab w:val="left" w:pos="1701"/>
        </w:tabs>
        <w:ind w:left="0" w:firstLine="284"/>
        <w:rPr>
          <w:rFonts w:eastAsia="Times New Roman" w:cs="Times New Roman"/>
          <w:szCs w:val="26"/>
          <w:lang w:eastAsia="ru-RU"/>
        </w:rPr>
      </w:pPr>
      <w:r w:rsidRPr="007439BC">
        <w:rPr>
          <w:rFonts w:eastAsia="Times New Roman" w:cs="Times New Roman"/>
          <w:szCs w:val="26"/>
          <w:lang w:eastAsia="ru-RU"/>
        </w:rPr>
        <w:t xml:space="preserve"> Выдача денежных средств под отчет в </w:t>
      </w:r>
      <w:r w:rsidR="00475838">
        <w:rPr>
          <w:rFonts w:eastAsia="Times New Roman" w:cs="Times New Roman"/>
          <w:szCs w:val="26"/>
          <w:lang w:eastAsia="ru-RU"/>
        </w:rPr>
        <w:t>Учреждении</w:t>
      </w:r>
      <w:r w:rsidRPr="008D0239">
        <w:rPr>
          <w:rFonts w:eastAsia="Times New Roman" w:cs="Times New Roman"/>
          <w:color w:val="808080" w:themeColor="background1" w:themeShade="80"/>
          <w:szCs w:val="26"/>
          <w:lang w:eastAsia="ru-RU"/>
        </w:rPr>
        <w:t xml:space="preserve"> </w:t>
      </w:r>
      <w:r w:rsidRPr="007439BC">
        <w:rPr>
          <w:rFonts w:eastAsia="Times New Roman" w:cs="Times New Roman"/>
          <w:szCs w:val="26"/>
          <w:lang w:eastAsia="ru-RU"/>
        </w:rPr>
        <w:t>производится:</w:t>
      </w:r>
    </w:p>
    <w:p w:rsidR="007439BC" w:rsidRPr="007439BC" w:rsidRDefault="007439BC" w:rsidP="00BE4481">
      <w:pPr>
        <w:pStyle w:val="a"/>
        <w:rPr>
          <w:lang w:eastAsia="ru-RU"/>
        </w:rPr>
      </w:pPr>
      <w:bookmarkStart w:id="31" w:name="_Toc416797245"/>
      <w:bookmarkStart w:id="32" w:name="_Toc435780451"/>
      <w:r w:rsidRPr="007439BC">
        <w:rPr>
          <w:lang w:eastAsia="ru-RU"/>
        </w:rPr>
        <w:t>путем перечисления на банковские счета работников, открытые</w:t>
      </w:r>
      <w:r w:rsidR="008B046B">
        <w:rPr>
          <w:lang w:eastAsia="ru-RU"/>
        </w:rPr>
        <w:t xml:space="preserve"> в рамках «зарплатных» проектов</w:t>
      </w:r>
      <w:r w:rsidRPr="007439BC">
        <w:rPr>
          <w:lang w:eastAsia="ru-RU"/>
        </w:rPr>
        <w:t>.</w:t>
      </w:r>
    </w:p>
    <w:p w:rsidR="007439BC" w:rsidRPr="007439BC" w:rsidRDefault="007439BC" w:rsidP="00A96520">
      <w:pPr>
        <w:numPr>
          <w:ilvl w:val="3"/>
          <w:numId w:val="16"/>
        </w:numPr>
        <w:tabs>
          <w:tab w:val="left" w:pos="0"/>
          <w:tab w:val="left" w:pos="284"/>
          <w:tab w:val="left" w:pos="851"/>
          <w:tab w:val="left" w:pos="1134"/>
          <w:tab w:val="left" w:pos="1560"/>
          <w:tab w:val="left" w:pos="1701"/>
        </w:tabs>
        <w:ind w:left="0" w:firstLine="284"/>
        <w:rPr>
          <w:rFonts w:eastAsia="Times New Roman" w:cs="Times New Roman"/>
          <w:szCs w:val="26"/>
          <w:lang w:eastAsia="ru-RU"/>
        </w:rPr>
      </w:pPr>
      <w:r w:rsidRPr="007439BC">
        <w:rPr>
          <w:rFonts w:eastAsia="Times New Roman" w:cs="Times New Roman"/>
          <w:szCs w:val="26"/>
          <w:lang w:eastAsia="ru-RU"/>
        </w:rPr>
        <w:t>Денежные средства выд</w:t>
      </w:r>
      <w:r w:rsidR="00652139">
        <w:rPr>
          <w:rFonts w:eastAsia="Times New Roman" w:cs="Times New Roman"/>
          <w:szCs w:val="26"/>
          <w:lang w:eastAsia="ru-RU"/>
        </w:rPr>
        <w:t>аются (перечисляются) под отчет</w:t>
      </w:r>
      <w:r w:rsidRPr="007439BC">
        <w:rPr>
          <w:rFonts w:eastAsia="Times New Roman" w:cs="Times New Roman"/>
          <w:szCs w:val="26"/>
          <w:lang w:eastAsia="ru-RU"/>
        </w:rPr>
        <w:t>:</w:t>
      </w:r>
    </w:p>
    <w:p w:rsidR="007439BC" w:rsidRDefault="00625E31" w:rsidP="00BE4481">
      <w:pPr>
        <w:pStyle w:val="a"/>
        <w:rPr>
          <w:lang w:eastAsia="ru-RU"/>
        </w:rPr>
      </w:pPr>
      <w:r>
        <w:rPr>
          <w:lang w:eastAsia="ru-RU"/>
        </w:rPr>
        <w:t xml:space="preserve">на приобретение </w:t>
      </w:r>
      <w:r w:rsidR="00F761E7">
        <w:rPr>
          <w:lang w:eastAsia="ru-RU"/>
        </w:rPr>
        <w:t>билетов для ПСУ</w:t>
      </w:r>
      <w:r w:rsidR="007439BC" w:rsidRPr="00EE4BB3">
        <w:rPr>
          <w:lang w:eastAsia="ru-RU"/>
        </w:rPr>
        <w:t>;</w:t>
      </w:r>
    </w:p>
    <w:p w:rsidR="000207A1" w:rsidRPr="00EE4BB3" w:rsidRDefault="000207A1" w:rsidP="00BE4481">
      <w:pPr>
        <w:pStyle w:val="a"/>
        <w:rPr>
          <w:lang w:eastAsia="ru-RU"/>
        </w:rPr>
      </w:pPr>
      <w:r>
        <w:rPr>
          <w:lang w:eastAsia="ru-RU"/>
        </w:rPr>
        <w:t>на командировочные расходы.</w:t>
      </w:r>
    </w:p>
    <w:p w:rsidR="007439BC" w:rsidRPr="00EE4BB3" w:rsidRDefault="007439BC" w:rsidP="00BE4481">
      <w:pPr>
        <w:pStyle w:val="a"/>
        <w:rPr>
          <w:lang w:eastAsia="ru-RU"/>
        </w:rPr>
      </w:pPr>
      <w:r w:rsidRPr="00EE4BB3">
        <w:rPr>
          <w:lang w:eastAsia="ru-RU"/>
        </w:rPr>
        <w:t>покр</w:t>
      </w:r>
      <w:r w:rsidR="00625E31">
        <w:rPr>
          <w:lang w:eastAsia="ru-RU"/>
        </w:rPr>
        <w:t>ытие (возмещение) затрат</w:t>
      </w:r>
      <w:r w:rsidRPr="00EE4BB3">
        <w:rPr>
          <w:lang w:eastAsia="ru-RU"/>
        </w:rPr>
        <w:t>.</w:t>
      </w:r>
    </w:p>
    <w:p w:rsidR="00A96520" w:rsidRPr="00A96520" w:rsidRDefault="00A96520" w:rsidP="00A96520">
      <w:pPr>
        <w:numPr>
          <w:ilvl w:val="3"/>
          <w:numId w:val="16"/>
        </w:numPr>
        <w:tabs>
          <w:tab w:val="left" w:pos="0"/>
          <w:tab w:val="left" w:pos="284"/>
          <w:tab w:val="left" w:pos="851"/>
          <w:tab w:val="left" w:pos="1134"/>
          <w:tab w:val="left" w:pos="1560"/>
          <w:tab w:val="left" w:pos="1701"/>
        </w:tabs>
        <w:ind w:left="0" w:firstLine="284"/>
        <w:rPr>
          <w:rFonts w:eastAsia="Times New Roman" w:cs="Times New Roman"/>
          <w:szCs w:val="26"/>
          <w:lang w:eastAsia="ru-RU"/>
        </w:rPr>
      </w:pPr>
      <w:r w:rsidRPr="00A96520">
        <w:rPr>
          <w:rFonts w:eastAsia="Times New Roman" w:cs="Times New Roman"/>
          <w:szCs w:val="26"/>
          <w:lang w:eastAsia="ru-RU"/>
        </w:rPr>
        <w:t>Денежные средства выдаются под отчет на основании заявления подотчетного лица, подписанного руководителем Учреждения, на срок командировки.</w:t>
      </w:r>
    </w:p>
    <w:p w:rsidR="00A96520" w:rsidRPr="00A96520" w:rsidRDefault="00A96520" w:rsidP="00A96520">
      <w:pPr>
        <w:numPr>
          <w:ilvl w:val="3"/>
          <w:numId w:val="16"/>
        </w:numPr>
        <w:tabs>
          <w:tab w:val="left" w:pos="0"/>
          <w:tab w:val="left" w:pos="284"/>
          <w:tab w:val="left" w:pos="851"/>
          <w:tab w:val="left" w:pos="1134"/>
          <w:tab w:val="left" w:pos="1560"/>
          <w:tab w:val="left" w:pos="1701"/>
        </w:tabs>
        <w:ind w:left="0" w:firstLine="284"/>
        <w:rPr>
          <w:rFonts w:eastAsia="Times New Roman" w:cs="Times New Roman"/>
          <w:szCs w:val="26"/>
          <w:lang w:eastAsia="ru-RU"/>
        </w:rPr>
      </w:pPr>
      <w:r w:rsidRPr="00A96520">
        <w:rPr>
          <w:rFonts w:eastAsia="Times New Roman" w:cs="Times New Roman"/>
          <w:szCs w:val="26"/>
          <w:lang w:eastAsia="ru-RU"/>
        </w:rPr>
        <w:lastRenderedPageBreak/>
        <w:t>Сумма денежных средств, выдаваемых под отчет на командировочные расходы, определяется на основании утвержденной Учреждением сметы.</w:t>
      </w:r>
    </w:p>
    <w:p w:rsidR="007439BC" w:rsidRPr="007439BC" w:rsidRDefault="007439BC" w:rsidP="00A96520">
      <w:pPr>
        <w:numPr>
          <w:ilvl w:val="3"/>
          <w:numId w:val="16"/>
        </w:numPr>
        <w:tabs>
          <w:tab w:val="left" w:pos="0"/>
          <w:tab w:val="left" w:pos="284"/>
          <w:tab w:val="left" w:pos="851"/>
          <w:tab w:val="left" w:pos="1134"/>
          <w:tab w:val="left" w:pos="1560"/>
          <w:tab w:val="left" w:pos="1701"/>
        </w:tabs>
        <w:ind w:left="0" w:firstLine="284"/>
        <w:rPr>
          <w:rFonts w:eastAsia="Times New Roman" w:cs="Times New Roman"/>
          <w:szCs w:val="26"/>
          <w:lang w:eastAsia="ru-RU"/>
        </w:rPr>
      </w:pPr>
      <w:r w:rsidRPr="007439BC">
        <w:rPr>
          <w:rFonts w:eastAsia="Times New Roman" w:cs="Times New Roman"/>
          <w:szCs w:val="26"/>
          <w:lang w:eastAsia="ru-RU"/>
        </w:rPr>
        <w:t xml:space="preserve">Перечень материально ответственных лиц, получающих деньги под отчет на хозяйственные расходы, утверждается отдельным приказом руководителя </w:t>
      </w:r>
      <w:r w:rsidR="00A96520">
        <w:rPr>
          <w:rFonts w:eastAsia="Times New Roman" w:cs="Times New Roman"/>
          <w:szCs w:val="26"/>
          <w:lang w:eastAsia="ru-RU"/>
        </w:rPr>
        <w:t>Учреждения</w:t>
      </w:r>
      <w:r w:rsidRPr="009B34C6">
        <w:rPr>
          <w:rFonts w:eastAsia="Times New Roman" w:cs="Times New Roman"/>
          <w:i/>
          <w:color w:val="808080" w:themeColor="background1" w:themeShade="80"/>
          <w:szCs w:val="26"/>
          <w:lang w:eastAsia="ru-RU"/>
        </w:rPr>
        <w:t>.</w:t>
      </w:r>
    </w:p>
    <w:p w:rsidR="007439BC" w:rsidRPr="007439BC" w:rsidRDefault="007439BC" w:rsidP="00A96520">
      <w:pPr>
        <w:numPr>
          <w:ilvl w:val="3"/>
          <w:numId w:val="16"/>
        </w:numPr>
        <w:tabs>
          <w:tab w:val="left" w:pos="0"/>
          <w:tab w:val="left" w:pos="284"/>
          <w:tab w:val="left" w:pos="851"/>
          <w:tab w:val="left" w:pos="1134"/>
          <w:tab w:val="left" w:pos="1560"/>
          <w:tab w:val="left" w:pos="1701"/>
        </w:tabs>
        <w:ind w:left="0" w:firstLine="284"/>
        <w:rPr>
          <w:rFonts w:eastAsia="Times New Roman" w:cs="Times New Roman"/>
          <w:szCs w:val="26"/>
          <w:lang w:eastAsia="ru-RU"/>
        </w:rPr>
      </w:pPr>
      <w:r w:rsidRPr="007439BC">
        <w:rPr>
          <w:rFonts w:eastAsia="Times New Roman" w:cs="Times New Roman"/>
          <w:szCs w:val="26"/>
          <w:lang w:eastAsia="ru-RU"/>
        </w:rPr>
        <w:t>Денежные средства под отчет выдаются при условии полного погашения подотчетным лицом задолженности по ранее полученной под отчет сумме, и по которым наступил срок предоставления авансового отчета.</w:t>
      </w:r>
    </w:p>
    <w:p w:rsidR="007439BC" w:rsidRPr="007439BC" w:rsidRDefault="007439BC" w:rsidP="00A96520">
      <w:pPr>
        <w:numPr>
          <w:ilvl w:val="3"/>
          <w:numId w:val="16"/>
        </w:numPr>
        <w:tabs>
          <w:tab w:val="left" w:pos="0"/>
          <w:tab w:val="left" w:pos="284"/>
          <w:tab w:val="left" w:pos="851"/>
          <w:tab w:val="left" w:pos="1134"/>
          <w:tab w:val="left" w:pos="1560"/>
          <w:tab w:val="left" w:pos="1701"/>
        </w:tabs>
        <w:ind w:left="0" w:firstLine="284"/>
        <w:rPr>
          <w:rFonts w:eastAsia="Times New Roman" w:cs="Times New Roman"/>
          <w:szCs w:val="26"/>
          <w:lang w:eastAsia="ru-RU"/>
        </w:rPr>
      </w:pPr>
      <w:r w:rsidRPr="007439BC">
        <w:rPr>
          <w:rFonts w:eastAsia="Times New Roman" w:cs="Times New Roman"/>
          <w:szCs w:val="26"/>
          <w:lang w:eastAsia="ru-RU"/>
        </w:rPr>
        <w:t xml:space="preserve">Сотрудники, получившие денежные средства под отчет на расходы, не связанные с командировкой, обязаны не позднее </w:t>
      </w:r>
      <w:r w:rsidRPr="00251E66">
        <w:rPr>
          <w:rFonts w:eastAsia="Times New Roman" w:cs="Times New Roman"/>
          <w:szCs w:val="26"/>
          <w:lang w:eastAsia="ru-RU"/>
        </w:rPr>
        <w:t xml:space="preserve">30 календарных дней с даты выдачи (определяется по дате перечисления) предъявить в </w:t>
      </w:r>
      <w:r w:rsidR="00A96520" w:rsidRPr="00251E66">
        <w:rPr>
          <w:rFonts w:eastAsia="Times New Roman" w:cs="Times New Roman"/>
          <w:szCs w:val="26"/>
          <w:lang w:eastAsia="ru-RU"/>
        </w:rPr>
        <w:t>отдел бухгалтерского учета</w:t>
      </w:r>
      <w:r w:rsidR="009B34C6" w:rsidRPr="00251E66">
        <w:rPr>
          <w:rFonts w:eastAsia="Times New Roman" w:cs="Times New Roman"/>
          <w:szCs w:val="26"/>
          <w:lang w:eastAsia="ru-RU"/>
        </w:rPr>
        <w:t xml:space="preserve"> </w:t>
      </w:r>
      <w:r w:rsidR="00A96520" w:rsidRPr="00251E66">
        <w:rPr>
          <w:rFonts w:eastAsia="Times New Roman" w:cs="Times New Roman"/>
          <w:szCs w:val="26"/>
          <w:lang w:eastAsia="ru-RU"/>
        </w:rPr>
        <w:t>Учреждения</w:t>
      </w:r>
      <w:r w:rsidR="009B34C6" w:rsidRPr="00251E66">
        <w:rPr>
          <w:rFonts w:eastAsia="Times New Roman" w:cs="Times New Roman"/>
          <w:szCs w:val="26"/>
          <w:lang w:eastAsia="ru-RU"/>
        </w:rPr>
        <w:t xml:space="preserve"> </w:t>
      </w:r>
      <w:r w:rsidRPr="00251E66">
        <w:rPr>
          <w:rFonts w:eastAsia="Times New Roman" w:cs="Times New Roman"/>
          <w:szCs w:val="26"/>
          <w:lang w:eastAsia="ru-RU"/>
        </w:rPr>
        <w:t xml:space="preserve">отчет </w:t>
      </w:r>
      <w:r w:rsidRPr="007439BC">
        <w:rPr>
          <w:rFonts w:eastAsia="Times New Roman" w:cs="Times New Roman"/>
          <w:szCs w:val="26"/>
          <w:lang w:eastAsia="ru-RU"/>
        </w:rPr>
        <w:t xml:space="preserve">об израсходованных суммах и произвести окончательный расчет по ним. </w:t>
      </w:r>
    </w:p>
    <w:p w:rsidR="007439BC" w:rsidRPr="007439BC" w:rsidRDefault="007439BC" w:rsidP="00A96520">
      <w:pPr>
        <w:numPr>
          <w:ilvl w:val="3"/>
          <w:numId w:val="16"/>
        </w:numPr>
        <w:tabs>
          <w:tab w:val="left" w:pos="0"/>
          <w:tab w:val="left" w:pos="284"/>
          <w:tab w:val="left" w:pos="851"/>
          <w:tab w:val="left" w:pos="1134"/>
          <w:tab w:val="left" w:pos="1560"/>
          <w:tab w:val="left" w:pos="1701"/>
        </w:tabs>
        <w:ind w:left="0" w:firstLine="284"/>
        <w:rPr>
          <w:rFonts w:eastAsia="Times New Roman" w:cs="Times New Roman"/>
          <w:szCs w:val="26"/>
          <w:lang w:eastAsia="ru-RU"/>
        </w:rPr>
      </w:pPr>
      <w:r w:rsidRPr="007439BC">
        <w:rPr>
          <w:rFonts w:eastAsia="Times New Roman" w:cs="Times New Roman"/>
          <w:szCs w:val="26"/>
          <w:lang w:eastAsia="ru-RU"/>
        </w:rPr>
        <w:t>Сотрудники, получившие денежные средства под отчет на командировку, обязаны не позднее 3 рабочих дней со дня возвращения из командировки предъявить в авансовый отчет об израсходованных суммах и произвести окончательный расчет по ним.</w:t>
      </w:r>
    </w:p>
    <w:p w:rsidR="007439BC" w:rsidRPr="007439BC" w:rsidRDefault="007439BC" w:rsidP="00A96520">
      <w:pPr>
        <w:numPr>
          <w:ilvl w:val="3"/>
          <w:numId w:val="16"/>
        </w:numPr>
        <w:tabs>
          <w:tab w:val="left" w:pos="0"/>
          <w:tab w:val="left" w:pos="284"/>
          <w:tab w:val="left" w:pos="851"/>
          <w:tab w:val="left" w:pos="1134"/>
          <w:tab w:val="left" w:pos="1560"/>
          <w:tab w:val="left" w:pos="1701"/>
        </w:tabs>
        <w:ind w:left="0" w:firstLine="284"/>
        <w:rPr>
          <w:rFonts w:eastAsia="Times New Roman" w:cs="Times New Roman"/>
          <w:szCs w:val="26"/>
          <w:lang w:eastAsia="ru-RU"/>
        </w:rPr>
      </w:pPr>
      <w:r w:rsidRPr="007439BC">
        <w:rPr>
          <w:rFonts w:eastAsia="Times New Roman" w:cs="Times New Roman"/>
          <w:szCs w:val="26"/>
          <w:lang w:eastAsia="ru-RU"/>
        </w:rPr>
        <w:t>Возмещение работникам документально подтвержденных расходов, произведенных из личных средств, осуществляется на основании письменного заявления сотрудника, подписанного руководителем</w:t>
      </w:r>
      <w:r w:rsidR="00A96520">
        <w:rPr>
          <w:rFonts w:eastAsia="Times New Roman" w:cs="Times New Roman"/>
          <w:szCs w:val="26"/>
          <w:lang w:eastAsia="ru-RU"/>
        </w:rPr>
        <w:t xml:space="preserve"> Учреждения</w:t>
      </w:r>
      <w:r w:rsidRPr="007439BC">
        <w:rPr>
          <w:rFonts w:eastAsia="Times New Roman" w:cs="Times New Roman"/>
          <w:szCs w:val="26"/>
          <w:lang w:eastAsia="ru-RU"/>
        </w:rPr>
        <w:t xml:space="preserve">, и авансового отчета, утвержденного руководителем </w:t>
      </w:r>
      <w:r w:rsidR="00A96520">
        <w:rPr>
          <w:rFonts w:eastAsia="Times New Roman" w:cs="Times New Roman"/>
          <w:szCs w:val="26"/>
          <w:lang w:eastAsia="ru-RU"/>
        </w:rPr>
        <w:t>Учреждения</w:t>
      </w:r>
      <w:r w:rsidRPr="007439BC">
        <w:rPr>
          <w:rFonts w:eastAsia="Times New Roman" w:cs="Times New Roman"/>
          <w:szCs w:val="26"/>
          <w:lang w:eastAsia="ru-RU"/>
        </w:rPr>
        <w:t>.</w:t>
      </w:r>
    </w:p>
    <w:p w:rsidR="007439BC" w:rsidRPr="007439BC" w:rsidRDefault="007439BC" w:rsidP="00A96520">
      <w:pPr>
        <w:numPr>
          <w:ilvl w:val="3"/>
          <w:numId w:val="16"/>
        </w:numPr>
        <w:tabs>
          <w:tab w:val="left" w:pos="0"/>
          <w:tab w:val="left" w:pos="284"/>
          <w:tab w:val="left" w:pos="851"/>
          <w:tab w:val="left" w:pos="1134"/>
          <w:tab w:val="left" w:pos="1560"/>
          <w:tab w:val="left" w:pos="1701"/>
        </w:tabs>
        <w:ind w:left="0" w:firstLine="284"/>
        <w:rPr>
          <w:rFonts w:eastAsia="Times New Roman" w:cs="Times New Roman"/>
          <w:szCs w:val="26"/>
          <w:lang w:eastAsia="ru-RU"/>
        </w:rPr>
      </w:pPr>
      <w:r w:rsidRPr="007439BC">
        <w:rPr>
          <w:rFonts w:eastAsia="Times New Roman" w:cs="Times New Roman"/>
          <w:szCs w:val="26"/>
          <w:lang w:eastAsia="ru-RU"/>
        </w:rPr>
        <w:t>Нормы командировочных расходов (суточные, проживание) устанавливаются в соответствии с нормативными документами Правительства Российской Федерации, Минфина России и др.</w:t>
      </w:r>
    </w:p>
    <w:p w:rsidR="007439BC" w:rsidRPr="007439BC" w:rsidRDefault="007439BC" w:rsidP="003F5D49">
      <w:pPr>
        <w:tabs>
          <w:tab w:val="left" w:pos="851"/>
          <w:tab w:val="left" w:pos="1560"/>
        </w:tabs>
        <w:rPr>
          <w:rFonts w:eastAsia="Times New Roman" w:cs="Times New Roman"/>
          <w:szCs w:val="26"/>
          <w:lang w:eastAsia="ru-RU"/>
        </w:rPr>
      </w:pPr>
      <w:r w:rsidRPr="007439BC">
        <w:rPr>
          <w:rFonts w:eastAsia="Times New Roman" w:cs="Times New Roman"/>
          <w:szCs w:val="26"/>
          <w:lang w:eastAsia="ru-RU"/>
        </w:rPr>
        <w:t>Утверждение авансового отчета производится в течение 3 (трех) рабочих дней, следующих за днем его предоставления подотчетным лицом.</w:t>
      </w:r>
    </w:p>
    <w:p w:rsidR="007439BC" w:rsidRPr="007439BC" w:rsidRDefault="007439BC" w:rsidP="00BE4481">
      <w:pPr>
        <w:pStyle w:val="111"/>
        <w:rPr>
          <w:lang w:eastAsia="ru-RU"/>
        </w:rPr>
      </w:pPr>
      <w:r w:rsidRPr="008D0239">
        <w:rPr>
          <w:lang w:eastAsia="ru-RU"/>
        </w:rPr>
        <w:t>2.2.4. Расчеты по администрированию доходов бюджета города Москвы</w:t>
      </w:r>
      <w:bookmarkEnd w:id="31"/>
    </w:p>
    <w:p w:rsidR="008D0239" w:rsidRPr="00C20A73" w:rsidRDefault="008D0239" w:rsidP="00436171">
      <w:pPr>
        <w:numPr>
          <w:ilvl w:val="3"/>
          <w:numId w:val="17"/>
        </w:numPr>
        <w:tabs>
          <w:tab w:val="left" w:pos="0"/>
          <w:tab w:val="left" w:pos="284"/>
          <w:tab w:val="left" w:pos="851"/>
          <w:tab w:val="left" w:pos="1134"/>
          <w:tab w:val="left" w:pos="1560"/>
        </w:tabs>
        <w:ind w:left="0" w:firstLine="284"/>
        <w:rPr>
          <w:rFonts w:eastAsia="Times New Roman" w:cs="Times New Roman"/>
          <w:szCs w:val="26"/>
          <w:lang w:eastAsia="ru-RU"/>
        </w:rPr>
      </w:pPr>
      <w:r w:rsidRPr="00C20A73">
        <w:rPr>
          <w:rFonts w:eastAsia="Times New Roman" w:cs="Times New Roman"/>
          <w:szCs w:val="26"/>
          <w:lang w:eastAsia="ru-RU"/>
        </w:rPr>
        <w:t xml:space="preserve">Закрепление полномочий и перечень администрируемых </w:t>
      </w:r>
      <w:r w:rsidR="00436171" w:rsidRPr="00C20A73">
        <w:rPr>
          <w:rFonts w:eastAsia="Times New Roman" w:cs="Times New Roman"/>
          <w:szCs w:val="26"/>
          <w:lang w:eastAsia="ru-RU"/>
        </w:rPr>
        <w:t>Учреждением</w:t>
      </w:r>
      <w:r w:rsidRPr="00C20A73">
        <w:rPr>
          <w:rFonts w:eastAsia="Times New Roman" w:cs="Times New Roman"/>
          <w:szCs w:val="26"/>
          <w:lang w:eastAsia="ru-RU"/>
        </w:rPr>
        <w:t xml:space="preserve"> доходов утверждается Приказом Департамента</w:t>
      </w:r>
      <w:r w:rsidR="00436171" w:rsidRPr="00C20A73">
        <w:rPr>
          <w:rFonts w:eastAsia="Times New Roman" w:cs="Times New Roman"/>
          <w:szCs w:val="26"/>
          <w:lang w:eastAsia="ru-RU"/>
        </w:rPr>
        <w:t xml:space="preserve"> труда и </w:t>
      </w:r>
      <w:r w:rsidRPr="00C20A73">
        <w:rPr>
          <w:rFonts w:eastAsia="Times New Roman" w:cs="Times New Roman"/>
          <w:szCs w:val="26"/>
          <w:lang w:eastAsia="ru-RU"/>
        </w:rPr>
        <w:t>социальной защиты населения города Моск</w:t>
      </w:r>
      <w:r w:rsidR="00436171" w:rsidRPr="00C20A73">
        <w:rPr>
          <w:rFonts w:eastAsia="Times New Roman" w:cs="Times New Roman"/>
          <w:szCs w:val="26"/>
          <w:lang w:eastAsia="ru-RU"/>
        </w:rPr>
        <w:t>вы на очередной календарный год</w:t>
      </w:r>
      <w:r w:rsidRPr="00C20A73">
        <w:rPr>
          <w:rFonts w:eastAsia="Times New Roman" w:cs="Times New Roman"/>
          <w:szCs w:val="26"/>
          <w:lang w:eastAsia="ru-RU"/>
        </w:rPr>
        <w:t>.</w:t>
      </w:r>
    </w:p>
    <w:p w:rsidR="00436171" w:rsidRPr="00B9722D" w:rsidRDefault="00436171" w:rsidP="00436171">
      <w:pPr>
        <w:numPr>
          <w:ilvl w:val="3"/>
          <w:numId w:val="17"/>
        </w:numPr>
        <w:tabs>
          <w:tab w:val="left" w:pos="0"/>
          <w:tab w:val="left" w:pos="284"/>
          <w:tab w:val="left" w:pos="851"/>
          <w:tab w:val="left" w:pos="1134"/>
          <w:tab w:val="left" w:pos="1560"/>
        </w:tabs>
        <w:ind w:left="0" w:firstLine="284"/>
        <w:rPr>
          <w:rFonts w:eastAsia="Times New Roman" w:cs="Times New Roman"/>
          <w:szCs w:val="26"/>
          <w:lang w:eastAsia="ru-RU"/>
        </w:rPr>
      </w:pPr>
      <w:r w:rsidRPr="00C20A73">
        <w:rPr>
          <w:rFonts w:eastAsia="Times New Roman" w:cs="Times New Roman"/>
          <w:szCs w:val="26"/>
          <w:lang w:eastAsia="ru-RU"/>
        </w:rPr>
        <w:t xml:space="preserve">За Учреждением закреплены </w:t>
      </w:r>
      <w:r w:rsidR="00B9722D">
        <w:rPr>
          <w:rFonts w:eastAsia="Times New Roman" w:cs="Times New Roman"/>
          <w:szCs w:val="26"/>
          <w:lang w:eastAsia="ru-RU"/>
        </w:rPr>
        <w:t>полномочия</w:t>
      </w:r>
      <w:r w:rsidR="00B9722D">
        <w:rPr>
          <w:rFonts w:eastAsia="Times New Roman" w:cs="Times New Roman"/>
          <w:i/>
          <w:color w:val="808080" w:themeColor="background1" w:themeShade="80"/>
          <w:szCs w:val="26"/>
          <w:lang w:eastAsia="ru-RU"/>
        </w:rPr>
        <w:t xml:space="preserve"> </w:t>
      </w:r>
      <w:r w:rsidRPr="00B9722D">
        <w:rPr>
          <w:rFonts w:eastAsia="Times New Roman" w:cs="Times New Roman"/>
          <w:szCs w:val="26"/>
          <w:lang w:eastAsia="ru-RU"/>
        </w:rPr>
        <w:t>по администрированию к</w:t>
      </w:r>
      <w:r w:rsidR="00C20A73" w:rsidRPr="00B9722D">
        <w:rPr>
          <w:rFonts w:eastAsia="Times New Roman" w:cs="Times New Roman"/>
          <w:szCs w:val="26"/>
          <w:lang w:eastAsia="ru-RU"/>
        </w:rPr>
        <w:t>ассовых поступлений</w:t>
      </w:r>
      <w:r w:rsidRPr="00B9722D">
        <w:rPr>
          <w:rFonts w:eastAsia="Times New Roman" w:cs="Times New Roman"/>
          <w:szCs w:val="26"/>
          <w:lang w:eastAsia="ru-RU"/>
        </w:rPr>
        <w:t>.</w:t>
      </w:r>
    </w:p>
    <w:p w:rsidR="007439BC" w:rsidRPr="00C20A73" w:rsidRDefault="007439BC" w:rsidP="00436171">
      <w:pPr>
        <w:numPr>
          <w:ilvl w:val="3"/>
          <w:numId w:val="17"/>
        </w:numPr>
        <w:tabs>
          <w:tab w:val="left" w:pos="0"/>
          <w:tab w:val="left" w:pos="284"/>
          <w:tab w:val="left" w:pos="851"/>
          <w:tab w:val="left" w:pos="1134"/>
          <w:tab w:val="left" w:pos="1560"/>
        </w:tabs>
        <w:ind w:left="0" w:firstLine="284"/>
        <w:rPr>
          <w:rFonts w:eastAsia="Times New Roman" w:cs="Times New Roman"/>
          <w:szCs w:val="26"/>
          <w:lang w:eastAsia="ru-RU"/>
        </w:rPr>
      </w:pPr>
      <w:r w:rsidRPr="00C20A73">
        <w:rPr>
          <w:rFonts w:eastAsia="Times New Roman" w:cs="Times New Roman"/>
          <w:szCs w:val="26"/>
          <w:lang w:eastAsia="ru-RU"/>
        </w:rPr>
        <w:t>При изменении КБК доходов бюджета производится перевод остатков по счетам бюджетного учета в следующем порядке в зависимости от момента изменения:</w:t>
      </w:r>
    </w:p>
    <w:p w:rsidR="007439BC" w:rsidRPr="00C20A73" w:rsidRDefault="007439BC" w:rsidP="00BE4481">
      <w:pPr>
        <w:pStyle w:val="a"/>
        <w:rPr>
          <w:lang w:eastAsia="ru-RU"/>
        </w:rPr>
      </w:pPr>
      <w:r w:rsidRPr="00C20A73">
        <w:rPr>
          <w:lang w:eastAsia="ru-RU"/>
        </w:rPr>
        <w:t>при изменении с начала текущего финансового года исходящие остатки прошедшего финансового года по счетам, содержащим КБК, применяемые в прошлом финансовом году, переносятся на счета входящих остатков текущего финансового года, содержащие КБК, действующие в текущем финансовом году, исходя из принципа сопоставимости (правопреемственности) КБК;</w:t>
      </w:r>
    </w:p>
    <w:p w:rsidR="007439BC" w:rsidRPr="00C20A73" w:rsidRDefault="007439BC" w:rsidP="00BE4481">
      <w:pPr>
        <w:pStyle w:val="a"/>
        <w:rPr>
          <w:lang w:eastAsia="ru-RU"/>
        </w:rPr>
      </w:pPr>
      <w:r w:rsidRPr="00C20A73">
        <w:rPr>
          <w:lang w:eastAsia="ru-RU"/>
        </w:rPr>
        <w:t xml:space="preserve">при изменении КБК в текущем финансовом году бухгалтерские операции по переводу остатков и оборотов по счетам, подлежащим изменению осуществляются на основании вступивших в силу новых положений Указаний о порядке применения БК. </w:t>
      </w:r>
    </w:p>
    <w:p w:rsidR="007439BC" w:rsidRPr="00C20A73" w:rsidRDefault="007439BC" w:rsidP="003F5D49">
      <w:pPr>
        <w:tabs>
          <w:tab w:val="left" w:pos="0"/>
          <w:tab w:val="left" w:pos="284"/>
          <w:tab w:val="left" w:pos="851"/>
          <w:tab w:val="left" w:pos="1418"/>
          <w:tab w:val="left" w:pos="1701"/>
        </w:tabs>
        <w:rPr>
          <w:rFonts w:eastAsia="Times New Roman" w:cs="Times New Roman"/>
          <w:szCs w:val="26"/>
          <w:lang w:eastAsia="ru-RU"/>
        </w:rPr>
      </w:pPr>
      <w:r w:rsidRPr="00C20A73">
        <w:rPr>
          <w:rFonts w:eastAsia="Times New Roman" w:cs="Times New Roman"/>
          <w:szCs w:val="26"/>
          <w:lang w:eastAsia="ru-RU"/>
        </w:rPr>
        <w:lastRenderedPageBreak/>
        <w:t>При изменении КБК оформляется Бухгалтерская справка (ф. 0504833) с приложением таблицы соответствия кодов счетов бюджетного учета и КБК, используемых при формировании номера счетов бюджетного учета, соответственно в прошедшем периоде и в будущем периоде. Периодами могут быть прошедший и будущий финансовый год или прошедший и будущий период текущего финансового года (с момента вступления в силу новых положений по применению КБК).</w:t>
      </w:r>
    </w:p>
    <w:p w:rsidR="00436171" w:rsidRPr="00F761E7" w:rsidRDefault="00436171" w:rsidP="00F761E7">
      <w:pPr>
        <w:numPr>
          <w:ilvl w:val="3"/>
          <w:numId w:val="17"/>
        </w:numPr>
        <w:tabs>
          <w:tab w:val="left" w:pos="0"/>
          <w:tab w:val="left" w:pos="284"/>
          <w:tab w:val="left" w:pos="851"/>
          <w:tab w:val="left" w:pos="1134"/>
          <w:tab w:val="left" w:pos="1560"/>
        </w:tabs>
        <w:ind w:left="0" w:firstLine="284"/>
        <w:rPr>
          <w:rFonts w:eastAsia="Times New Roman" w:cs="Times New Roman"/>
          <w:szCs w:val="26"/>
          <w:lang w:eastAsia="ru-RU"/>
        </w:rPr>
      </w:pPr>
      <w:r w:rsidRPr="00C20A73">
        <w:rPr>
          <w:rFonts w:eastAsia="Times New Roman" w:cs="Times New Roman"/>
          <w:szCs w:val="26"/>
          <w:lang w:eastAsia="ru-RU"/>
        </w:rPr>
        <w:t>Расчеты между Департаментом (главным администратором доходов бюджета) и Учреждением, наделенного отдельными полномочиями администратора доходов бюджета по начислению и учету платежей в бюджет, производятся на основании Извещения (ф. 05048805), составленного Учреждением</w:t>
      </w:r>
      <w:r w:rsidR="00A479F6" w:rsidRPr="00C20A73">
        <w:rPr>
          <w:rFonts w:eastAsia="Times New Roman" w:cs="Times New Roman"/>
          <w:szCs w:val="26"/>
          <w:lang w:eastAsia="ru-RU"/>
        </w:rPr>
        <w:t>.</w:t>
      </w:r>
    </w:p>
    <w:p w:rsidR="00C20A73" w:rsidRPr="00C20A73" w:rsidRDefault="00C20A73" w:rsidP="00C20A73">
      <w:pPr>
        <w:numPr>
          <w:ilvl w:val="3"/>
          <w:numId w:val="17"/>
        </w:numPr>
        <w:tabs>
          <w:tab w:val="left" w:pos="0"/>
          <w:tab w:val="left" w:pos="284"/>
          <w:tab w:val="left" w:pos="851"/>
          <w:tab w:val="left" w:pos="1134"/>
          <w:tab w:val="left" w:pos="1560"/>
        </w:tabs>
        <w:ind w:left="0" w:firstLine="284"/>
        <w:rPr>
          <w:szCs w:val="26"/>
        </w:rPr>
      </w:pPr>
      <w:r w:rsidRPr="00C20A73">
        <w:rPr>
          <w:szCs w:val="26"/>
        </w:rPr>
        <w:t>Расчет по поступлениям в доход бюджета возвратов дебиторской задолженности прошлых лет (в случае зач</w:t>
      </w:r>
      <w:r>
        <w:rPr>
          <w:szCs w:val="26"/>
        </w:rPr>
        <w:t>исления средств на лицевой счет</w:t>
      </w:r>
      <w:r w:rsidRPr="00C20A73">
        <w:rPr>
          <w:szCs w:val="26"/>
        </w:rPr>
        <w:t xml:space="preserve"> Учреждения как получателя бюджетных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3"/>
        <w:gridCol w:w="2268"/>
        <w:gridCol w:w="2268"/>
      </w:tblGrid>
      <w:tr w:rsidR="00C20A73" w:rsidRPr="00CB77C5" w:rsidTr="00C20A73">
        <w:trPr>
          <w:trHeight w:val="336"/>
        </w:trPr>
        <w:tc>
          <w:tcPr>
            <w:tcW w:w="5103" w:type="dxa"/>
          </w:tcPr>
          <w:p w:rsidR="00C20A73" w:rsidRPr="00CB77C5" w:rsidRDefault="00C20A73" w:rsidP="001648B9">
            <w:pPr>
              <w:widowControl w:val="0"/>
              <w:tabs>
                <w:tab w:val="left" w:pos="364"/>
              </w:tabs>
              <w:ind w:firstLine="0"/>
              <w:jc w:val="center"/>
              <w:rPr>
                <w:b/>
                <w:sz w:val="24"/>
                <w:szCs w:val="24"/>
              </w:rPr>
            </w:pPr>
            <w:r w:rsidRPr="00CB77C5">
              <w:rPr>
                <w:b/>
                <w:sz w:val="24"/>
                <w:szCs w:val="24"/>
              </w:rPr>
              <w:t>Содержание операции</w:t>
            </w:r>
          </w:p>
        </w:tc>
        <w:tc>
          <w:tcPr>
            <w:tcW w:w="2268" w:type="dxa"/>
          </w:tcPr>
          <w:p w:rsidR="00C20A73" w:rsidRPr="00CB77C5" w:rsidRDefault="00C20A73" w:rsidP="00C20A73">
            <w:pPr>
              <w:widowControl w:val="0"/>
              <w:tabs>
                <w:tab w:val="left" w:pos="364"/>
              </w:tabs>
              <w:ind w:firstLine="0"/>
              <w:jc w:val="center"/>
              <w:rPr>
                <w:b/>
                <w:sz w:val="24"/>
                <w:szCs w:val="24"/>
              </w:rPr>
            </w:pPr>
            <w:r w:rsidRPr="00CB77C5">
              <w:rPr>
                <w:b/>
                <w:sz w:val="24"/>
                <w:szCs w:val="24"/>
              </w:rPr>
              <w:t>Дебет</w:t>
            </w:r>
          </w:p>
        </w:tc>
        <w:tc>
          <w:tcPr>
            <w:tcW w:w="2268" w:type="dxa"/>
          </w:tcPr>
          <w:p w:rsidR="00C20A73" w:rsidRPr="00CB77C5" w:rsidRDefault="00C20A73" w:rsidP="00C20A73">
            <w:pPr>
              <w:widowControl w:val="0"/>
              <w:tabs>
                <w:tab w:val="left" w:pos="364"/>
              </w:tabs>
              <w:ind w:firstLine="0"/>
              <w:jc w:val="center"/>
              <w:rPr>
                <w:b/>
                <w:sz w:val="24"/>
                <w:szCs w:val="24"/>
              </w:rPr>
            </w:pPr>
            <w:r w:rsidRPr="00CB77C5">
              <w:rPr>
                <w:b/>
                <w:sz w:val="24"/>
                <w:szCs w:val="24"/>
              </w:rPr>
              <w:t>Кредит</w:t>
            </w:r>
          </w:p>
        </w:tc>
      </w:tr>
      <w:tr w:rsidR="00C20A73" w:rsidRPr="00CB77C5" w:rsidTr="001648B9">
        <w:tc>
          <w:tcPr>
            <w:tcW w:w="5103" w:type="dxa"/>
          </w:tcPr>
          <w:p w:rsidR="00C20A73" w:rsidRPr="00CB77C5" w:rsidRDefault="00C20A73" w:rsidP="001648B9">
            <w:pPr>
              <w:widowControl w:val="0"/>
              <w:tabs>
                <w:tab w:val="left" w:pos="364"/>
              </w:tabs>
              <w:ind w:firstLine="0"/>
              <w:jc w:val="left"/>
              <w:rPr>
                <w:sz w:val="24"/>
                <w:szCs w:val="24"/>
              </w:rPr>
            </w:pPr>
            <w:r w:rsidRPr="00CB77C5">
              <w:rPr>
                <w:sz w:val="24"/>
                <w:szCs w:val="24"/>
              </w:rPr>
              <w:t>1.</w:t>
            </w:r>
            <w:r w:rsidRPr="00CB77C5">
              <w:rPr>
                <w:sz w:val="24"/>
                <w:szCs w:val="24"/>
              </w:rPr>
              <w:tab/>
              <w:t xml:space="preserve">Поступление денежных средств </w:t>
            </w:r>
            <w:r>
              <w:rPr>
                <w:sz w:val="24"/>
                <w:szCs w:val="24"/>
              </w:rPr>
              <w:t xml:space="preserve"> </w:t>
            </w:r>
            <w:r w:rsidRPr="00CB77C5">
              <w:rPr>
                <w:sz w:val="24"/>
                <w:szCs w:val="24"/>
              </w:rPr>
              <w:t xml:space="preserve">на лицевой счет </w:t>
            </w:r>
            <w:r>
              <w:rPr>
                <w:sz w:val="24"/>
                <w:szCs w:val="24"/>
              </w:rPr>
              <w:t>Учреждения как получателя бюджетных средств</w:t>
            </w:r>
          </w:p>
        </w:tc>
        <w:tc>
          <w:tcPr>
            <w:tcW w:w="2268" w:type="dxa"/>
          </w:tcPr>
          <w:p w:rsidR="00C20A73" w:rsidRPr="00CB77C5" w:rsidRDefault="00C20A73" w:rsidP="001648B9">
            <w:pPr>
              <w:widowControl w:val="0"/>
              <w:tabs>
                <w:tab w:val="left" w:pos="364"/>
              </w:tabs>
              <w:ind w:firstLine="0"/>
              <w:jc w:val="left"/>
              <w:rPr>
                <w:sz w:val="24"/>
                <w:szCs w:val="24"/>
              </w:rPr>
            </w:pPr>
            <w:r w:rsidRPr="00CB77C5">
              <w:rPr>
                <w:sz w:val="24"/>
                <w:szCs w:val="24"/>
              </w:rPr>
              <w:t>1.304.05.262</w:t>
            </w:r>
            <w:r>
              <w:rPr>
                <w:sz w:val="24"/>
                <w:szCs w:val="24"/>
              </w:rPr>
              <w:t xml:space="preserve"> </w:t>
            </w:r>
          </w:p>
        </w:tc>
        <w:tc>
          <w:tcPr>
            <w:tcW w:w="2268" w:type="dxa"/>
          </w:tcPr>
          <w:p w:rsidR="00C20A73" w:rsidRPr="00CB77C5" w:rsidRDefault="00C20A73" w:rsidP="001648B9">
            <w:pPr>
              <w:widowControl w:val="0"/>
              <w:tabs>
                <w:tab w:val="left" w:pos="364"/>
              </w:tabs>
              <w:ind w:firstLine="0"/>
              <w:jc w:val="left"/>
              <w:rPr>
                <w:sz w:val="24"/>
                <w:szCs w:val="24"/>
              </w:rPr>
            </w:pPr>
            <w:r w:rsidRPr="00CB77C5">
              <w:rPr>
                <w:sz w:val="24"/>
                <w:szCs w:val="24"/>
              </w:rPr>
              <w:t>1.206.62.660</w:t>
            </w:r>
          </w:p>
        </w:tc>
      </w:tr>
      <w:tr w:rsidR="00C20A73" w:rsidRPr="00CB77C5" w:rsidTr="001648B9">
        <w:tc>
          <w:tcPr>
            <w:tcW w:w="5103" w:type="dxa"/>
          </w:tcPr>
          <w:p w:rsidR="00C20A73" w:rsidRPr="00CB77C5" w:rsidRDefault="00C20A73" w:rsidP="001648B9">
            <w:pPr>
              <w:widowControl w:val="0"/>
              <w:tabs>
                <w:tab w:val="left" w:pos="364"/>
              </w:tabs>
              <w:ind w:firstLine="0"/>
              <w:jc w:val="left"/>
              <w:rPr>
                <w:sz w:val="24"/>
                <w:szCs w:val="24"/>
              </w:rPr>
            </w:pPr>
            <w:r w:rsidRPr="00CB77C5">
              <w:rPr>
                <w:sz w:val="24"/>
                <w:szCs w:val="24"/>
              </w:rPr>
              <w:t>2.</w:t>
            </w:r>
            <w:r w:rsidRPr="00CB77C5">
              <w:rPr>
                <w:sz w:val="24"/>
                <w:szCs w:val="24"/>
              </w:rPr>
              <w:tab/>
              <w:t>Перечисление средств в доход бюджета</w:t>
            </w:r>
          </w:p>
        </w:tc>
        <w:tc>
          <w:tcPr>
            <w:tcW w:w="2268" w:type="dxa"/>
          </w:tcPr>
          <w:p w:rsidR="00C20A73" w:rsidRPr="00CB77C5" w:rsidRDefault="00C20A73" w:rsidP="001648B9">
            <w:pPr>
              <w:widowControl w:val="0"/>
              <w:tabs>
                <w:tab w:val="left" w:pos="364"/>
              </w:tabs>
              <w:ind w:firstLine="0"/>
              <w:jc w:val="left"/>
              <w:rPr>
                <w:sz w:val="24"/>
                <w:szCs w:val="24"/>
              </w:rPr>
            </w:pPr>
            <w:r w:rsidRPr="00CB77C5">
              <w:rPr>
                <w:sz w:val="24"/>
                <w:szCs w:val="24"/>
              </w:rPr>
              <w:t>1.303.05.830</w:t>
            </w:r>
            <w:r>
              <w:rPr>
                <w:sz w:val="24"/>
                <w:szCs w:val="24"/>
              </w:rPr>
              <w:t xml:space="preserve"> </w:t>
            </w:r>
          </w:p>
        </w:tc>
        <w:tc>
          <w:tcPr>
            <w:tcW w:w="2268" w:type="dxa"/>
          </w:tcPr>
          <w:p w:rsidR="00C20A73" w:rsidRPr="00CB77C5" w:rsidRDefault="00C20A73" w:rsidP="001648B9">
            <w:pPr>
              <w:widowControl w:val="0"/>
              <w:tabs>
                <w:tab w:val="left" w:pos="364"/>
              </w:tabs>
              <w:ind w:firstLine="0"/>
              <w:jc w:val="left"/>
              <w:rPr>
                <w:sz w:val="24"/>
                <w:szCs w:val="24"/>
              </w:rPr>
            </w:pPr>
            <w:r w:rsidRPr="00CB77C5">
              <w:rPr>
                <w:sz w:val="24"/>
                <w:szCs w:val="24"/>
              </w:rPr>
              <w:t>1.304.05.262</w:t>
            </w:r>
          </w:p>
        </w:tc>
      </w:tr>
      <w:tr w:rsidR="00C20A73" w:rsidRPr="00CB77C5" w:rsidTr="001648B9">
        <w:tc>
          <w:tcPr>
            <w:tcW w:w="5103" w:type="dxa"/>
          </w:tcPr>
          <w:p w:rsidR="00C20A73" w:rsidRPr="00CB77C5" w:rsidRDefault="00C20A73" w:rsidP="001648B9">
            <w:pPr>
              <w:widowControl w:val="0"/>
              <w:tabs>
                <w:tab w:val="left" w:pos="364"/>
              </w:tabs>
              <w:ind w:firstLine="0"/>
              <w:jc w:val="left"/>
              <w:rPr>
                <w:sz w:val="24"/>
                <w:szCs w:val="24"/>
              </w:rPr>
            </w:pPr>
            <w:r>
              <w:rPr>
                <w:sz w:val="24"/>
                <w:szCs w:val="24"/>
              </w:rPr>
              <w:t xml:space="preserve">3. </w:t>
            </w:r>
            <w:r w:rsidRPr="00D94B44">
              <w:rPr>
                <w:sz w:val="24"/>
                <w:szCs w:val="24"/>
              </w:rPr>
              <w:t>Передача расчетов по поступлениям в бюджет администратору по кассовым поступлениям</w:t>
            </w:r>
          </w:p>
        </w:tc>
        <w:tc>
          <w:tcPr>
            <w:tcW w:w="2268" w:type="dxa"/>
          </w:tcPr>
          <w:p w:rsidR="00C20A73" w:rsidRPr="00CB77C5" w:rsidRDefault="00C20A73" w:rsidP="001648B9">
            <w:pPr>
              <w:widowControl w:val="0"/>
              <w:tabs>
                <w:tab w:val="left" w:pos="364"/>
              </w:tabs>
              <w:ind w:firstLine="0"/>
              <w:jc w:val="left"/>
              <w:rPr>
                <w:sz w:val="24"/>
                <w:szCs w:val="24"/>
              </w:rPr>
            </w:pPr>
            <w:r>
              <w:rPr>
                <w:sz w:val="24"/>
                <w:szCs w:val="24"/>
              </w:rPr>
              <w:t>1.304.04.136</w:t>
            </w:r>
          </w:p>
        </w:tc>
        <w:tc>
          <w:tcPr>
            <w:tcW w:w="2268" w:type="dxa"/>
          </w:tcPr>
          <w:p w:rsidR="00C20A73" w:rsidRPr="00CB77C5" w:rsidRDefault="00C20A73" w:rsidP="001648B9">
            <w:pPr>
              <w:widowControl w:val="0"/>
              <w:tabs>
                <w:tab w:val="left" w:pos="364"/>
              </w:tabs>
              <w:ind w:firstLine="0"/>
              <w:jc w:val="left"/>
              <w:rPr>
                <w:sz w:val="24"/>
                <w:szCs w:val="24"/>
              </w:rPr>
            </w:pPr>
            <w:r>
              <w:rPr>
                <w:sz w:val="24"/>
                <w:szCs w:val="24"/>
              </w:rPr>
              <w:t>1.303.05.730</w:t>
            </w:r>
          </w:p>
        </w:tc>
      </w:tr>
    </w:tbl>
    <w:p w:rsidR="00C20A73" w:rsidRDefault="00C20A73" w:rsidP="00C20A73">
      <w:pPr>
        <w:pStyle w:val="33"/>
        <w:widowControl w:val="0"/>
        <w:ind w:left="0"/>
        <w:rPr>
          <w:b/>
        </w:rPr>
      </w:pPr>
    </w:p>
    <w:p w:rsidR="00C20A73" w:rsidRDefault="00C20A73" w:rsidP="00C20A73">
      <w:pPr>
        <w:numPr>
          <w:ilvl w:val="3"/>
          <w:numId w:val="17"/>
        </w:numPr>
        <w:tabs>
          <w:tab w:val="left" w:pos="0"/>
          <w:tab w:val="left" w:pos="284"/>
          <w:tab w:val="left" w:pos="851"/>
          <w:tab w:val="left" w:pos="1134"/>
          <w:tab w:val="left" w:pos="1560"/>
        </w:tabs>
        <w:ind w:left="0" w:firstLine="284"/>
        <w:rPr>
          <w:szCs w:val="26"/>
        </w:rPr>
      </w:pPr>
      <w:r w:rsidRPr="00C20A73">
        <w:rPr>
          <w:szCs w:val="26"/>
        </w:rPr>
        <w:t xml:space="preserve">Расчеты по поступлениям в доход бюджета возвратов средств от физических лиц по переплатам социальных пособий за прошлые годы, не </w:t>
      </w:r>
      <w:r w:rsidR="0099014D" w:rsidRPr="00C20A73">
        <w:rPr>
          <w:szCs w:val="26"/>
        </w:rPr>
        <w:t>числящихся в учете</w:t>
      </w:r>
      <w:r w:rsidRPr="00C20A73">
        <w:rPr>
          <w:szCs w:val="26"/>
        </w:rPr>
        <w:t xml:space="preserve"> Учреждения (в случае зачисления средств на лицевой счет Учреждения как получателя бюджетных средств):</w:t>
      </w:r>
    </w:p>
    <w:p w:rsidR="00A558B2" w:rsidRPr="00A558B2" w:rsidRDefault="00A558B2" w:rsidP="00A558B2">
      <w:pPr>
        <w:tabs>
          <w:tab w:val="left" w:pos="0"/>
          <w:tab w:val="left" w:pos="284"/>
          <w:tab w:val="left" w:pos="851"/>
          <w:tab w:val="left" w:pos="1134"/>
          <w:tab w:val="left" w:pos="1560"/>
        </w:tabs>
        <w:ind w:left="284" w:firstLine="0"/>
        <w:rPr>
          <w:szCs w:val="26"/>
        </w:rPr>
      </w:pPr>
      <w:r w:rsidRPr="00A558B2">
        <w:rPr>
          <w:szCs w:val="26"/>
        </w:rPr>
        <w:t>а) в 2018 году:</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3"/>
        <w:gridCol w:w="2268"/>
        <w:gridCol w:w="2268"/>
      </w:tblGrid>
      <w:tr w:rsidR="00C20A73" w:rsidRPr="00CB77C5" w:rsidTr="001648B9">
        <w:trPr>
          <w:trHeight w:val="279"/>
        </w:trPr>
        <w:tc>
          <w:tcPr>
            <w:tcW w:w="5103" w:type="dxa"/>
          </w:tcPr>
          <w:p w:rsidR="00C20A73" w:rsidRPr="00CB77C5" w:rsidRDefault="00C20A73" w:rsidP="001648B9">
            <w:pPr>
              <w:widowControl w:val="0"/>
              <w:tabs>
                <w:tab w:val="left" w:pos="364"/>
              </w:tabs>
              <w:ind w:firstLine="0"/>
              <w:jc w:val="center"/>
              <w:rPr>
                <w:b/>
                <w:sz w:val="24"/>
                <w:szCs w:val="24"/>
              </w:rPr>
            </w:pPr>
            <w:r w:rsidRPr="00CB77C5">
              <w:rPr>
                <w:b/>
                <w:sz w:val="24"/>
                <w:szCs w:val="24"/>
              </w:rPr>
              <w:t>Содержание операции</w:t>
            </w:r>
          </w:p>
        </w:tc>
        <w:tc>
          <w:tcPr>
            <w:tcW w:w="2268" w:type="dxa"/>
          </w:tcPr>
          <w:p w:rsidR="00C20A73" w:rsidRPr="00CB77C5" w:rsidRDefault="00C20A73" w:rsidP="00C20A73">
            <w:pPr>
              <w:widowControl w:val="0"/>
              <w:tabs>
                <w:tab w:val="left" w:pos="364"/>
              </w:tabs>
              <w:ind w:firstLine="0"/>
              <w:jc w:val="center"/>
              <w:rPr>
                <w:b/>
                <w:sz w:val="24"/>
                <w:szCs w:val="24"/>
              </w:rPr>
            </w:pPr>
            <w:r w:rsidRPr="00CB77C5">
              <w:rPr>
                <w:b/>
                <w:sz w:val="24"/>
                <w:szCs w:val="24"/>
              </w:rPr>
              <w:t>Дебет</w:t>
            </w:r>
          </w:p>
        </w:tc>
        <w:tc>
          <w:tcPr>
            <w:tcW w:w="2268" w:type="dxa"/>
          </w:tcPr>
          <w:p w:rsidR="00C20A73" w:rsidRPr="00CB77C5" w:rsidRDefault="00C20A73" w:rsidP="00C20A73">
            <w:pPr>
              <w:widowControl w:val="0"/>
              <w:tabs>
                <w:tab w:val="left" w:pos="364"/>
              </w:tabs>
              <w:ind w:firstLine="0"/>
              <w:jc w:val="center"/>
              <w:rPr>
                <w:b/>
                <w:sz w:val="24"/>
                <w:szCs w:val="24"/>
              </w:rPr>
            </w:pPr>
            <w:r w:rsidRPr="00CB77C5">
              <w:rPr>
                <w:b/>
                <w:sz w:val="24"/>
                <w:szCs w:val="24"/>
              </w:rPr>
              <w:t>Кредит</w:t>
            </w:r>
          </w:p>
        </w:tc>
      </w:tr>
      <w:tr w:rsidR="00C20A73" w:rsidRPr="00CB77C5" w:rsidTr="001648B9">
        <w:tc>
          <w:tcPr>
            <w:tcW w:w="5103" w:type="dxa"/>
          </w:tcPr>
          <w:p w:rsidR="00C20A73" w:rsidRPr="00CB77C5" w:rsidRDefault="00C20A73" w:rsidP="001648B9">
            <w:pPr>
              <w:widowControl w:val="0"/>
              <w:tabs>
                <w:tab w:val="left" w:pos="364"/>
              </w:tabs>
              <w:ind w:firstLine="0"/>
              <w:jc w:val="left"/>
              <w:rPr>
                <w:sz w:val="24"/>
                <w:szCs w:val="24"/>
              </w:rPr>
            </w:pPr>
            <w:r w:rsidRPr="00CB77C5">
              <w:rPr>
                <w:sz w:val="24"/>
                <w:szCs w:val="24"/>
              </w:rPr>
              <w:t>1.</w:t>
            </w:r>
            <w:r w:rsidRPr="00CB77C5">
              <w:rPr>
                <w:sz w:val="24"/>
                <w:szCs w:val="24"/>
              </w:rPr>
              <w:tab/>
              <w:t xml:space="preserve">Поступление средств на лицевой счет </w:t>
            </w:r>
            <w:r>
              <w:rPr>
                <w:sz w:val="24"/>
                <w:szCs w:val="24"/>
              </w:rPr>
              <w:t>Учреждения как получателя бюджетных средств</w:t>
            </w:r>
          </w:p>
        </w:tc>
        <w:tc>
          <w:tcPr>
            <w:tcW w:w="2268" w:type="dxa"/>
          </w:tcPr>
          <w:p w:rsidR="00C20A73" w:rsidRPr="00CB77C5" w:rsidRDefault="00C20A73" w:rsidP="001648B9">
            <w:pPr>
              <w:widowControl w:val="0"/>
              <w:tabs>
                <w:tab w:val="left" w:pos="364"/>
              </w:tabs>
              <w:ind w:firstLine="0"/>
              <w:jc w:val="center"/>
              <w:rPr>
                <w:sz w:val="24"/>
                <w:szCs w:val="24"/>
              </w:rPr>
            </w:pPr>
            <w:r>
              <w:rPr>
                <w:sz w:val="24"/>
                <w:szCs w:val="24"/>
              </w:rPr>
              <w:t>1.304.05.262</w:t>
            </w:r>
          </w:p>
        </w:tc>
        <w:tc>
          <w:tcPr>
            <w:tcW w:w="2268" w:type="dxa"/>
          </w:tcPr>
          <w:p w:rsidR="00C20A73" w:rsidRPr="00CB77C5" w:rsidRDefault="00C20A73" w:rsidP="001648B9">
            <w:pPr>
              <w:widowControl w:val="0"/>
              <w:tabs>
                <w:tab w:val="left" w:pos="364"/>
              </w:tabs>
              <w:ind w:firstLine="0"/>
              <w:jc w:val="center"/>
              <w:rPr>
                <w:sz w:val="24"/>
                <w:szCs w:val="24"/>
              </w:rPr>
            </w:pPr>
            <w:r>
              <w:rPr>
                <w:sz w:val="24"/>
                <w:szCs w:val="24"/>
              </w:rPr>
              <w:t>1.209.36.660</w:t>
            </w:r>
          </w:p>
        </w:tc>
      </w:tr>
      <w:tr w:rsidR="00C20A73" w:rsidRPr="00CB77C5" w:rsidTr="001648B9">
        <w:tc>
          <w:tcPr>
            <w:tcW w:w="5103" w:type="dxa"/>
            <w:vMerge w:val="restart"/>
          </w:tcPr>
          <w:p w:rsidR="00C20A73" w:rsidRPr="00CB77C5" w:rsidRDefault="00C20A73" w:rsidP="001648B9">
            <w:pPr>
              <w:widowControl w:val="0"/>
              <w:tabs>
                <w:tab w:val="left" w:pos="364"/>
              </w:tabs>
              <w:ind w:firstLine="0"/>
              <w:jc w:val="left"/>
              <w:rPr>
                <w:sz w:val="24"/>
                <w:szCs w:val="24"/>
              </w:rPr>
            </w:pPr>
            <w:r>
              <w:rPr>
                <w:sz w:val="24"/>
                <w:szCs w:val="24"/>
              </w:rPr>
              <w:t>2. Исправление ошибки, связанной с  излишним начислением и выплатой социального пособия способом «Красное сторно»</w:t>
            </w:r>
          </w:p>
        </w:tc>
        <w:tc>
          <w:tcPr>
            <w:tcW w:w="2268" w:type="dxa"/>
          </w:tcPr>
          <w:p w:rsidR="00C20A73" w:rsidRPr="00CB77C5" w:rsidDel="001378EC" w:rsidRDefault="00C20A73" w:rsidP="005E087C">
            <w:pPr>
              <w:widowControl w:val="0"/>
              <w:tabs>
                <w:tab w:val="left" w:pos="364"/>
              </w:tabs>
              <w:ind w:firstLine="0"/>
              <w:jc w:val="center"/>
              <w:rPr>
                <w:sz w:val="24"/>
                <w:szCs w:val="24"/>
              </w:rPr>
            </w:pPr>
            <w:r>
              <w:rPr>
                <w:sz w:val="24"/>
                <w:szCs w:val="24"/>
              </w:rPr>
              <w:t>1.401.2</w:t>
            </w:r>
            <w:r w:rsidR="005E087C">
              <w:rPr>
                <w:sz w:val="24"/>
                <w:szCs w:val="24"/>
              </w:rPr>
              <w:t>0</w:t>
            </w:r>
            <w:r>
              <w:rPr>
                <w:sz w:val="24"/>
                <w:szCs w:val="24"/>
              </w:rPr>
              <w:t>.262*</w:t>
            </w:r>
          </w:p>
        </w:tc>
        <w:tc>
          <w:tcPr>
            <w:tcW w:w="2268" w:type="dxa"/>
          </w:tcPr>
          <w:p w:rsidR="00C20A73" w:rsidRPr="00CB77C5" w:rsidDel="001378EC" w:rsidRDefault="00C20A73" w:rsidP="001648B9">
            <w:pPr>
              <w:widowControl w:val="0"/>
              <w:tabs>
                <w:tab w:val="left" w:pos="364"/>
              </w:tabs>
              <w:ind w:firstLine="0"/>
              <w:jc w:val="center"/>
              <w:rPr>
                <w:sz w:val="24"/>
                <w:szCs w:val="24"/>
              </w:rPr>
            </w:pPr>
            <w:r>
              <w:rPr>
                <w:sz w:val="24"/>
                <w:szCs w:val="24"/>
              </w:rPr>
              <w:t>1.302.62.730</w:t>
            </w:r>
          </w:p>
        </w:tc>
      </w:tr>
      <w:tr w:rsidR="00C20A73" w:rsidRPr="00CB77C5" w:rsidTr="001648B9">
        <w:tc>
          <w:tcPr>
            <w:tcW w:w="5103" w:type="dxa"/>
            <w:vMerge/>
          </w:tcPr>
          <w:p w:rsidR="00C20A73" w:rsidRDefault="00C20A73" w:rsidP="001648B9">
            <w:pPr>
              <w:widowControl w:val="0"/>
              <w:tabs>
                <w:tab w:val="left" w:pos="364"/>
              </w:tabs>
              <w:ind w:firstLine="0"/>
              <w:jc w:val="left"/>
              <w:rPr>
                <w:sz w:val="24"/>
                <w:szCs w:val="24"/>
              </w:rPr>
            </w:pPr>
          </w:p>
        </w:tc>
        <w:tc>
          <w:tcPr>
            <w:tcW w:w="2268" w:type="dxa"/>
          </w:tcPr>
          <w:p w:rsidR="00C20A73" w:rsidRDefault="00C20A73" w:rsidP="001648B9">
            <w:pPr>
              <w:widowControl w:val="0"/>
              <w:tabs>
                <w:tab w:val="left" w:pos="364"/>
              </w:tabs>
              <w:ind w:firstLine="0"/>
              <w:jc w:val="center"/>
              <w:rPr>
                <w:sz w:val="24"/>
                <w:szCs w:val="24"/>
              </w:rPr>
            </w:pPr>
            <w:r>
              <w:rPr>
                <w:sz w:val="24"/>
                <w:szCs w:val="24"/>
              </w:rPr>
              <w:t>1.302.62.830</w:t>
            </w:r>
          </w:p>
        </w:tc>
        <w:tc>
          <w:tcPr>
            <w:tcW w:w="2268" w:type="dxa"/>
          </w:tcPr>
          <w:p w:rsidR="00C20A73" w:rsidRDefault="00C20A73" w:rsidP="001648B9">
            <w:pPr>
              <w:widowControl w:val="0"/>
              <w:tabs>
                <w:tab w:val="left" w:pos="364"/>
              </w:tabs>
              <w:ind w:firstLine="0"/>
              <w:jc w:val="center"/>
              <w:rPr>
                <w:sz w:val="24"/>
                <w:szCs w:val="24"/>
              </w:rPr>
            </w:pPr>
            <w:r>
              <w:rPr>
                <w:sz w:val="24"/>
                <w:szCs w:val="24"/>
              </w:rPr>
              <w:t>1.206.62.660</w:t>
            </w:r>
          </w:p>
        </w:tc>
      </w:tr>
      <w:tr w:rsidR="00C20A73" w:rsidRPr="00CB77C5" w:rsidTr="001648B9">
        <w:tc>
          <w:tcPr>
            <w:tcW w:w="5103" w:type="dxa"/>
          </w:tcPr>
          <w:p w:rsidR="00C20A73" w:rsidRPr="00CB77C5" w:rsidRDefault="00C20A73" w:rsidP="001648B9">
            <w:pPr>
              <w:widowControl w:val="0"/>
              <w:tabs>
                <w:tab w:val="left" w:pos="364"/>
              </w:tabs>
              <w:ind w:firstLine="0"/>
              <w:jc w:val="left"/>
              <w:rPr>
                <w:sz w:val="24"/>
                <w:szCs w:val="24"/>
              </w:rPr>
            </w:pPr>
            <w:r w:rsidRPr="00CB77C5">
              <w:rPr>
                <w:sz w:val="24"/>
                <w:szCs w:val="24"/>
              </w:rPr>
              <w:t xml:space="preserve"> </w:t>
            </w:r>
            <w:r>
              <w:rPr>
                <w:sz w:val="24"/>
                <w:szCs w:val="24"/>
              </w:rPr>
              <w:t>Одновременно: н</w:t>
            </w:r>
            <w:r w:rsidRPr="00CB77C5">
              <w:rPr>
                <w:sz w:val="24"/>
                <w:szCs w:val="24"/>
              </w:rPr>
              <w:t xml:space="preserve">ачисление </w:t>
            </w:r>
            <w:r>
              <w:rPr>
                <w:sz w:val="24"/>
                <w:szCs w:val="24"/>
              </w:rPr>
              <w:t>в сумме выявленной переплаты задолженности физического лица</w:t>
            </w:r>
          </w:p>
        </w:tc>
        <w:tc>
          <w:tcPr>
            <w:tcW w:w="2268" w:type="dxa"/>
          </w:tcPr>
          <w:p w:rsidR="00C20A73" w:rsidRPr="00CB77C5" w:rsidRDefault="00C20A73" w:rsidP="001648B9">
            <w:pPr>
              <w:widowControl w:val="0"/>
              <w:tabs>
                <w:tab w:val="left" w:pos="364"/>
              </w:tabs>
              <w:ind w:firstLine="0"/>
              <w:jc w:val="center"/>
              <w:rPr>
                <w:sz w:val="24"/>
                <w:szCs w:val="24"/>
              </w:rPr>
            </w:pPr>
            <w:r w:rsidRPr="00CB77C5">
              <w:rPr>
                <w:sz w:val="24"/>
                <w:szCs w:val="24"/>
              </w:rPr>
              <w:t>1.209.36.560</w:t>
            </w:r>
          </w:p>
        </w:tc>
        <w:tc>
          <w:tcPr>
            <w:tcW w:w="2268" w:type="dxa"/>
          </w:tcPr>
          <w:p w:rsidR="00C20A73" w:rsidRPr="00CB77C5" w:rsidRDefault="00C20A73" w:rsidP="001648B9">
            <w:pPr>
              <w:widowControl w:val="0"/>
              <w:tabs>
                <w:tab w:val="left" w:pos="364"/>
              </w:tabs>
              <w:ind w:firstLine="0"/>
              <w:jc w:val="center"/>
              <w:rPr>
                <w:sz w:val="24"/>
                <w:szCs w:val="24"/>
              </w:rPr>
            </w:pPr>
            <w:r>
              <w:rPr>
                <w:sz w:val="24"/>
                <w:szCs w:val="24"/>
              </w:rPr>
              <w:t>1.206.62.660</w:t>
            </w:r>
          </w:p>
        </w:tc>
      </w:tr>
      <w:tr w:rsidR="00C20A73" w:rsidRPr="00CB77C5" w:rsidTr="001648B9">
        <w:tc>
          <w:tcPr>
            <w:tcW w:w="5103" w:type="dxa"/>
          </w:tcPr>
          <w:p w:rsidR="00C20A73" w:rsidRPr="00CB77C5" w:rsidRDefault="00C20A73" w:rsidP="001648B9">
            <w:pPr>
              <w:widowControl w:val="0"/>
              <w:tabs>
                <w:tab w:val="left" w:pos="364"/>
              </w:tabs>
              <w:ind w:firstLine="0"/>
              <w:jc w:val="left"/>
              <w:rPr>
                <w:sz w:val="24"/>
                <w:szCs w:val="24"/>
              </w:rPr>
            </w:pPr>
            <w:r w:rsidRPr="00CB77C5">
              <w:rPr>
                <w:sz w:val="24"/>
                <w:szCs w:val="24"/>
              </w:rPr>
              <w:t>2.</w:t>
            </w:r>
            <w:r w:rsidRPr="00CB77C5">
              <w:rPr>
                <w:sz w:val="24"/>
                <w:szCs w:val="24"/>
              </w:rPr>
              <w:tab/>
              <w:t>Перечисление средств в доход бюджета</w:t>
            </w:r>
          </w:p>
        </w:tc>
        <w:tc>
          <w:tcPr>
            <w:tcW w:w="2268" w:type="dxa"/>
          </w:tcPr>
          <w:p w:rsidR="00C20A73" w:rsidRPr="00CB77C5" w:rsidRDefault="00C20A73" w:rsidP="001648B9">
            <w:pPr>
              <w:widowControl w:val="0"/>
              <w:tabs>
                <w:tab w:val="left" w:pos="364"/>
              </w:tabs>
              <w:ind w:firstLine="0"/>
              <w:jc w:val="center"/>
              <w:rPr>
                <w:sz w:val="24"/>
                <w:szCs w:val="24"/>
              </w:rPr>
            </w:pPr>
            <w:r w:rsidRPr="00CB77C5">
              <w:rPr>
                <w:sz w:val="24"/>
                <w:szCs w:val="24"/>
              </w:rPr>
              <w:t>1.303.05.830</w:t>
            </w:r>
            <w:r>
              <w:rPr>
                <w:sz w:val="24"/>
                <w:szCs w:val="24"/>
              </w:rPr>
              <w:t xml:space="preserve"> </w:t>
            </w:r>
          </w:p>
        </w:tc>
        <w:tc>
          <w:tcPr>
            <w:tcW w:w="2268" w:type="dxa"/>
          </w:tcPr>
          <w:p w:rsidR="00C20A73" w:rsidRPr="00CB77C5" w:rsidRDefault="00C20A73" w:rsidP="001648B9">
            <w:pPr>
              <w:widowControl w:val="0"/>
              <w:tabs>
                <w:tab w:val="left" w:pos="364"/>
              </w:tabs>
              <w:ind w:firstLine="0"/>
              <w:jc w:val="center"/>
              <w:rPr>
                <w:sz w:val="24"/>
                <w:szCs w:val="24"/>
              </w:rPr>
            </w:pPr>
            <w:r w:rsidRPr="00CB77C5">
              <w:rPr>
                <w:sz w:val="24"/>
                <w:szCs w:val="24"/>
              </w:rPr>
              <w:t>1.304.05.262</w:t>
            </w:r>
          </w:p>
        </w:tc>
      </w:tr>
      <w:tr w:rsidR="00C20A73" w:rsidRPr="00CB77C5" w:rsidTr="001648B9">
        <w:tc>
          <w:tcPr>
            <w:tcW w:w="5103" w:type="dxa"/>
          </w:tcPr>
          <w:p w:rsidR="00C20A73" w:rsidRPr="00CB77C5" w:rsidRDefault="00C20A73" w:rsidP="001648B9">
            <w:pPr>
              <w:widowControl w:val="0"/>
              <w:tabs>
                <w:tab w:val="left" w:pos="364"/>
              </w:tabs>
              <w:ind w:firstLine="0"/>
              <w:jc w:val="left"/>
              <w:rPr>
                <w:sz w:val="24"/>
                <w:szCs w:val="24"/>
              </w:rPr>
            </w:pPr>
            <w:r>
              <w:rPr>
                <w:sz w:val="24"/>
                <w:szCs w:val="24"/>
              </w:rPr>
              <w:t xml:space="preserve">3. </w:t>
            </w:r>
            <w:r w:rsidRPr="00D94B44">
              <w:rPr>
                <w:sz w:val="24"/>
                <w:szCs w:val="24"/>
              </w:rPr>
              <w:t>Передача расчетов по поступлениям в бюджет администратору по кассовым поступлениям</w:t>
            </w:r>
          </w:p>
        </w:tc>
        <w:tc>
          <w:tcPr>
            <w:tcW w:w="2268" w:type="dxa"/>
          </w:tcPr>
          <w:p w:rsidR="00C20A73" w:rsidRPr="00CB77C5" w:rsidRDefault="00C20A73" w:rsidP="001648B9">
            <w:pPr>
              <w:widowControl w:val="0"/>
              <w:tabs>
                <w:tab w:val="left" w:pos="364"/>
              </w:tabs>
              <w:ind w:firstLine="0"/>
              <w:jc w:val="center"/>
              <w:rPr>
                <w:sz w:val="24"/>
                <w:szCs w:val="24"/>
              </w:rPr>
            </w:pPr>
            <w:r>
              <w:rPr>
                <w:sz w:val="24"/>
                <w:szCs w:val="24"/>
              </w:rPr>
              <w:t>1.304.04.136</w:t>
            </w:r>
          </w:p>
        </w:tc>
        <w:tc>
          <w:tcPr>
            <w:tcW w:w="2268" w:type="dxa"/>
          </w:tcPr>
          <w:p w:rsidR="00C20A73" w:rsidRPr="00CB77C5" w:rsidRDefault="00C20A73" w:rsidP="001648B9">
            <w:pPr>
              <w:widowControl w:val="0"/>
              <w:tabs>
                <w:tab w:val="left" w:pos="364"/>
              </w:tabs>
              <w:ind w:firstLine="0"/>
              <w:jc w:val="center"/>
              <w:rPr>
                <w:sz w:val="24"/>
                <w:szCs w:val="24"/>
              </w:rPr>
            </w:pPr>
            <w:r>
              <w:rPr>
                <w:sz w:val="24"/>
                <w:szCs w:val="24"/>
              </w:rPr>
              <w:t>1.303.05.730</w:t>
            </w:r>
          </w:p>
        </w:tc>
      </w:tr>
    </w:tbl>
    <w:p w:rsidR="00A558B2" w:rsidRDefault="00A558B2" w:rsidP="00A558B2">
      <w:pPr>
        <w:tabs>
          <w:tab w:val="left" w:pos="0"/>
          <w:tab w:val="left" w:pos="284"/>
          <w:tab w:val="left" w:pos="851"/>
          <w:tab w:val="left" w:pos="1134"/>
          <w:tab w:val="left" w:pos="1560"/>
        </w:tabs>
        <w:ind w:left="284" w:firstLine="0"/>
        <w:rPr>
          <w:i/>
          <w:color w:val="808080" w:themeColor="background1" w:themeShade="80"/>
          <w:szCs w:val="26"/>
        </w:rPr>
      </w:pPr>
    </w:p>
    <w:p w:rsidR="00A558B2" w:rsidRPr="00B9722D" w:rsidRDefault="00A558B2" w:rsidP="00A558B2">
      <w:pPr>
        <w:tabs>
          <w:tab w:val="left" w:pos="0"/>
          <w:tab w:val="left" w:pos="284"/>
          <w:tab w:val="left" w:pos="851"/>
          <w:tab w:val="left" w:pos="1134"/>
          <w:tab w:val="left" w:pos="1560"/>
        </w:tabs>
        <w:ind w:left="284" w:firstLine="0"/>
        <w:rPr>
          <w:szCs w:val="26"/>
        </w:rPr>
      </w:pPr>
      <w:r w:rsidRPr="00B9722D">
        <w:rPr>
          <w:szCs w:val="26"/>
        </w:rPr>
        <w:t>б) с 2019 года: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3"/>
        <w:gridCol w:w="2268"/>
        <w:gridCol w:w="2268"/>
      </w:tblGrid>
      <w:tr w:rsidR="00A558B2" w:rsidRPr="00B9722D" w:rsidTr="001648B9">
        <w:trPr>
          <w:trHeight w:val="279"/>
        </w:trPr>
        <w:tc>
          <w:tcPr>
            <w:tcW w:w="5103" w:type="dxa"/>
          </w:tcPr>
          <w:p w:rsidR="00A558B2" w:rsidRPr="00B9722D" w:rsidRDefault="00A558B2" w:rsidP="001648B9">
            <w:pPr>
              <w:widowControl w:val="0"/>
              <w:tabs>
                <w:tab w:val="left" w:pos="364"/>
              </w:tabs>
              <w:ind w:firstLine="0"/>
              <w:jc w:val="center"/>
              <w:rPr>
                <w:b/>
                <w:sz w:val="24"/>
                <w:szCs w:val="24"/>
              </w:rPr>
            </w:pPr>
            <w:r w:rsidRPr="00B9722D">
              <w:rPr>
                <w:b/>
                <w:sz w:val="24"/>
                <w:szCs w:val="24"/>
              </w:rPr>
              <w:t>Содержание операции</w:t>
            </w:r>
          </w:p>
        </w:tc>
        <w:tc>
          <w:tcPr>
            <w:tcW w:w="2268" w:type="dxa"/>
          </w:tcPr>
          <w:p w:rsidR="00A558B2" w:rsidRPr="00B9722D" w:rsidRDefault="00A558B2" w:rsidP="001648B9">
            <w:pPr>
              <w:widowControl w:val="0"/>
              <w:tabs>
                <w:tab w:val="left" w:pos="364"/>
              </w:tabs>
              <w:ind w:firstLine="0"/>
              <w:jc w:val="center"/>
              <w:rPr>
                <w:b/>
                <w:sz w:val="24"/>
                <w:szCs w:val="24"/>
              </w:rPr>
            </w:pPr>
            <w:r w:rsidRPr="00B9722D">
              <w:rPr>
                <w:b/>
                <w:sz w:val="24"/>
                <w:szCs w:val="24"/>
              </w:rPr>
              <w:t>Дебет</w:t>
            </w:r>
          </w:p>
        </w:tc>
        <w:tc>
          <w:tcPr>
            <w:tcW w:w="2268" w:type="dxa"/>
          </w:tcPr>
          <w:p w:rsidR="00A558B2" w:rsidRPr="00B9722D" w:rsidRDefault="00A558B2" w:rsidP="001648B9">
            <w:pPr>
              <w:widowControl w:val="0"/>
              <w:tabs>
                <w:tab w:val="left" w:pos="364"/>
              </w:tabs>
              <w:ind w:firstLine="0"/>
              <w:jc w:val="center"/>
              <w:rPr>
                <w:b/>
                <w:sz w:val="24"/>
                <w:szCs w:val="24"/>
              </w:rPr>
            </w:pPr>
            <w:r w:rsidRPr="00B9722D">
              <w:rPr>
                <w:b/>
                <w:sz w:val="24"/>
                <w:szCs w:val="24"/>
              </w:rPr>
              <w:t>Кредит</w:t>
            </w:r>
          </w:p>
        </w:tc>
      </w:tr>
      <w:tr w:rsidR="00A558B2" w:rsidRPr="00B9722D" w:rsidTr="001648B9">
        <w:tc>
          <w:tcPr>
            <w:tcW w:w="5103" w:type="dxa"/>
          </w:tcPr>
          <w:p w:rsidR="00A558B2" w:rsidRPr="00B9722D" w:rsidRDefault="00A558B2" w:rsidP="001648B9">
            <w:pPr>
              <w:widowControl w:val="0"/>
              <w:tabs>
                <w:tab w:val="left" w:pos="364"/>
              </w:tabs>
              <w:ind w:firstLine="0"/>
              <w:jc w:val="left"/>
              <w:rPr>
                <w:sz w:val="24"/>
                <w:szCs w:val="24"/>
              </w:rPr>
            </w:pPr>
            <w:r w:rsidRPr="00B9722D">
              <w:rPr>
                <w:sz w:val="24"/>
                <w:szCs w:val="24"/>
              </w:rPr>
              <w:t>1.</w:t>
            </w:r>
            <w:r w:rsidRPr="00B9722D">
              <w:rPr>
                <w:sz w:val="24"/>
                <w:szCs w:val="24"/>
              </w:rPr>
              <w:tab/>
              <w:t>Поступление средств на лицевой счет Учреждения как получателя бюджетных средств</w:t>
            </w:r>
          </w:p>
        </w:tc>
        <w:tc>
          <w:tcPr>
            <w:tcW w:w="2268" w:type="dxa"/>
          </w:tcPr>
          <w:p w:rsidR="00A558B2" w:rsidRPr="00B9722D" w:rsidRDefault="00A558B2" w:rsidP="001648B9">
            <w:pPr>
              <w:widowControl w:val="0"/>
              <w:tabs>
                <w:tab w:val="left" w:pos="364"/>
              </w:tabs>
              <w:ind w:firstLine="0"/>
              <w:jc w:val="center"/>
              <w:rPr>
                <w:sz w:val="24"/>
                <w:szCs w:val="24"/>
              </w:rPr>
            </w:pPr>
            <w:r w:rsidRPr="00B9722D">
              <w:rPr>
                <w:sz w:val="24"/>
                <w:szCs w:val="24"/>
              </w:rPr>
              <w:t>1.304.05.262</w:t>
            </w:r>
          </w:p>
        </w:tc>
        <w:tc>
          <w:tcPr>
            <w:tcW w:w="2268" w:type="dxa"/>
          </w:tcPr>
          <w:p w:rsidR="00A558B2" w:rsidRPr="00B9722D" w:rsidRDefault="00A558B2" w:rsidP="001648B9">
            <w:pPr>
              <w:widowControl w:val="0"/>
              <w:tabs>
                <w:tab w:val="left" w:pos="364"/>
              </w:tabs>
              <w:ind w:firstLine="0"/>
              <w:jc w:val="center"/>
              <w:rPr>
                <w:sz w:val="24"/>
                <w:szCs w:val="24"/>
              </w:rPr>
            </w:pPr>
            <w:r w:rsidRPr="00B9722D">
              <w:rPr>
                <w:sz w:val="24"/>
                <w:szCs w:val="24"/>
              </w:rPr>
              <w:t>1.209.36.660</w:t>
            </w:r>
          </w:p>
        </w:tc>
      </w:tr>
      <w:tr w:rsidR="00A558B2" w:rsidRPr="00B9722D" w:rsidTr="001648B9">
        <w:tc>
          <w:tcPr>
            <w:tcW w:w="5103" w:type="dxa"/>
          </w:tcPr>
          <w:p w:rsidR="00A558B2" w:rsidRPr="00B9722D" w:rsidRDefault="00A558B2" w:rsidP="001648B9">
            <w:pPr>
              <w:widowControl w:val="0"/>
              <w:tabs>
                <w:tab w:val="left" w:pos="364"/>
              </w:tabs>
              <w:ind w:firstLine="0"/>
              <w:jc w:val="left"/>
              <w:rPr>
                <w:sz w:val="24"/>
                <w:szCs w:val="24"/>
              </w:rPr>
            </w:pPr>
            <w:r w:rsidRPr="00B9722D">
              <w:rPr>
                <w:sz w:val="24"/>
                <w:szCs w:val="24"/>
              </w:rPr>
              <w:t>2. Исправление ошибки, связанной с  излишним начислением и выплатой социального пособия способом «Красное сторно»</w:t>
            </w:r>
          </w:p>
        </w:tc>
        <w:tc>
          <w:tcPr>
            <w:tcW w:w="2268" w:type="dxa"/>
          </w:tcPr>
          <w:p w:rsidR="00A558B2" w:rsidRPr="00B9722D" w:rsidDel="001378EC" w:rsidRDefault="00A558B2" w:rsidP="00A558B2">
            <w:pPr>
              <w:widowControl w:val="0"/>
              <w:tabs>
                <w:tab w:val="left" w:pos="364"/>
              </w:tabs>
              <w:ind w:firstLine="0"/>
              <w:jc w:val="center"/>
              <w:rPr>
                <w:sz w:val="24"/>
                <w:szCs w:val="24"/>
              </w:rPr>
            </w:pPr>
            <w:r w:rsidRPr="00B9722D">
              <w:rPr>
                <w:sz w:val="24"/>
                <w:szCs w:val="24"/>
              </w:rPr>
              <w:t>1.401.2х.262*</w:t>
            </w:r>
          </w:p>
        </w:tc>
        <w:tc>
          <w:tcPr>
            <w:tcW w:w="2268" w:type="dxa"/>
          </w:tcPr>
          <w:p w:rsidR="00A558B2" w:rsidRPr="00B9722D" w:rsidDel="001378EC" w:rsidRDefault="00A558B2" w:rsidP="00A558B2">
            <w:pPr>
              <w:widowControl w:val="0"/>
              <w:tabs>
                <w:tab w:val="left" w:pos="364"/>
              </w:tabs>
              <w:ind w:firstLine="0"/>
              <w:jc w:val="center"/>
              <w:rPr>
                <w:sz w:val="24"/>
                <w:szCs w:val="24"/>
              </w:rPr>
            </w:pPr>
            <w:r w:rsidRPr="00B9722D">
              <w:rPr>
                <w:sz w:val="24"/>
                <w:szCs w:val="24"/>
              </w:rPr>
              <w:t>1.304.8х.730</w:t>
            </w:r>
            <w:r w:rsidR="001648B9" w:rsidRPr="00B9722D">
              <w:rPr>
                <w:sz w:val="24"/>
                <w:szCs w:val="24"/>
              </w:rPr>
              <w:t>*</w:t>
            </w:r>
          </w:p>
        </w:tc>
      </w:tr>
      <w:tr w:rsidR="00A558B2" w:rsidRPr="00B9722D" w:rsidTr="001648B9">
        <w:tc>
          <w:tcPr>
            <w:tcW w:w="5103" w:type="dxa"/>
          </w:tcPr>
          <w:p w:rsidR="00A558B2" w:rsidRPr="00B9722D" w:rsidRDefault="00A558B2" w:rsidP="001648B9">
            <w:pPr>
              <w:widowControl w:val="0"/>
              <w:tabs>
                <w:tab w:val="left" w:pos="364"/>
              </w:tabs>
              <w:ind w:firstLine="0"/>
              <w:jc w:val="left"/>
              <w:rPr>
                <w:sz w:val="24"/>
                <w:szCs w:val="24"/>
              </w:rPr>
            </w:pPr>
            <w:r w:rsidRPr="00B9722D">
              <w:rPr>
                <w:sz w:val="24"/>
                <w:szCs w:val="24"/>
              </w:rPr>
              <w:t xml:space="preserve"> Одновременно: начисление в сумме выявленной переплаты задолженности физического лица</w:t>
            </w:r>
          </w:p>
        </w:tc>
        <w:tc>
          <w:tcPr>
            <w:tcW w:w="2268" w:type="dxa"/>
          </w:tcPr>
          <w:p w:rsidR="00A558B2" w:rsidRPr="00B9722D" w:rsidRDefault="00A558B2" w:rsidP="001648B9">
            <w:pPr>
              <w:widowControl w:val="0"/>
              <w:tabs>
                <w:tab w:val="left" w:pos="364"/>
              </w:tabs>
              <w:ind w:firstLine="0"/>
              <w:jc w:val="center"/>
              <w:rPr>
                <w:sz w:val="24"/>
                <w:szCs w:val="24"/>
              </w:rPr>
            </w:pPr>
            <w:r w:rsidRPr="00B9722D">
              <w:rPr>
                <w:sz w:val="24"/>
                <w:szCs w:val="24"/>
              </w:rPr>
              <w:t>1.209.36.560</w:t>
            </w:r>
          </w:p>
        </w:tc>
        <w:tc>
          <w:tcPr>
            <w:tcW w:w="2268" w:type="dxa"/>
          </w:tcPr>
          <w:p w:rsidR="00A558B2" w:rsidRPr="00B9722D" w:rsidRDefault="00A558B2" w:rsidP="001648B9">
            <w:pPr>
              <w:widowControl w:val="0"/>
              <w:tabs>
                <w:tab w:val="left" w:pos="364"/>
              </w:tabs>
              <w:ind w:firstLine="0"/>
              <w:jc w:val="center"/>
              <w:rPr>
                <w:sz w:val="24"/>
                <w:szCs w:val="24"/>
              </w:rPr>
            </w:pPr>
            <w:r w:rsidRPr="00B9722D">
              <w:rPr>
                <w:sz w:val="24"/>
                <w:szCs w:val="24"/>
              </w:rPr>
              <w:t>1.304.8х.730</w:t>
            </w:r>
          </w:p>
        </w:tc>
      </w:tr>
      <w:tr w:rsidR="00A558B2" w:rsidRPr="00B9722D" w:rsidTr="001648B9">
        <w:tc>
          <w:tcPr>
            <w:tcW w:w="5103" w:type="dxa"/>
          </w:tcPr>
          <w:p w:rsidR="00A558B2" w:rsidRPr="00B9722D" w:rsidRDefault="00A558B2" w:rsidP="001648B9">
            <w:pPr>
              <w:widowControl w:val="0"/>
              <w:tabs>
                <w:tab w:val="left" w:pos="364"/>
              </w:tabs>
              <w:ind w:firstLine="0"/>
              <w:jc w:val="left"/>
              <w:rPr>
                <w:sz w:val="24"/>
                <w:szCs w:val="24"/>
              </w:rPr>
            </w:pPr>
            <w:r w:rsidRPr="00B9722D">
              <w:rPr>
                <w:sz w:val="24"/>
                <w:szCs w:val="24"/>
              </w:rPr>
              <w:t>2.</w:t>
            </w:r>
            <w:r w:rsidRPr="00B9722D">
              <w:rPr>
                <w:sz w:val="24"/>
                <w:szCs w:val="24"/>
              </w:rPr>
              <w:tab/>
              <w:t>Перечисление средств в доход бюджета</w:t>
            </w:r>
          </w:p>
        </w:tc>
        <w:tc>
          <w:tcPr>
            <w:tcW w:w="2268" w:type="dxa"/>
          </w:tcPr>
          <w:p w:rsidR="00A558B2" w:rsidRPr="00B9722D" w:rsidRDefault="00A558B2" w:rsidP="001648B9">
            <w:pPr>
              <w:widowControl w:val="0"/>
              <w:tabs>
                <w:tab w:val="left" w:pos="364"/>
              </w:tabs>
              <w:ind w:firstLine="0"/>
              <w:jc w:val="center"/>
              <w:rPr>
                <w:sz w:val="24"/>
                <w:szCs w:val="24"/>
              </w:rPr>
            </w:pPr>
            <w:r w:rsidRPr="00B9722D">
              <w:rPr>
                <w:sz w:val="24"/>
                <w:szCs w:val="24"/>
              </w:rPr>
              <w:t xml:space="preserve">1.303.05.830 </w:t>
            </w:r>
          </w:p>
        </w:tc>
        <w:tc>
          <w:tcPr>
            <w:tcW w:w="2268" w:type="dxa"/>
          </w:tcPr>
          <w:p w:rsidR="00A558B2" w:rsidRPr="00B9722D" w:rsidRDefault="00A558B2" w:rsidP="001648B9">
            <w:pPr>
              <w:widowControl w:val="0"/>
              <w:tabs>
                <w:tab w:val="left" w:pos="364"/>
              </w:tabs>
              <w:ind w:firstLine="0"/>
              <w:jc w:val="center"/>
              <w:rPr>
                <w:sz w:val="24"/>
                <w:szCs w:val="24"/>
              </w:rPr>
            </w:pPr>
            <w:r w:rsidRPr="00B9722D">
              <w:rPr>
                <w:sz w:val="24"/>
                <w:szCs w:val="24"/>
              </w:rPr>
              <w:t>1.304.05.262</w:t>
            </w:r>
          </w:p>
        </w:tc>
      </w:tr>
      <w:tr w:rsidR="00A558B2" w:rsidRPr="00B9722D" w:rsidTr="001648B9">
        <w:tc>
          <w:tcPr>
            <w:tcW w:w="5103" w:type="dxa"/>
          </w:tcPr>
          <w:p w:rsidR="00A558B2" w:rsidRPr="00B9722D" w:rsidRDefault="00A558B2" w:rsidP="001648B9">
            <w:pPr>
              <w:widowControl w:val="0"/>
              <w:tabs>
                <w:tab w:val="left" w:pos="364"/>
              </w:tabs>
              <w:ind w:firstLine="0"/>
              <w:jc w:val="left"/>
              <w:rPr>
                <w:sz w:val="24"/>
                <w:szCs w:val="24"/>
              </w:rPr>
            </w:pPr>
            <w:r w:rsidRPr="00B9722D">
              <w:rPr>
                <w:sz w:val="24"/>
                <w:szCs w:val="24"/>
              </w:rPr>
              <w:t>3. Передача расчетов по поступлениям в бюджет администратору по кассовым поступлениям</w:t>
            </w:r>
          </w:p>
        </w:tc>
        <w:tc>
          <w:tcPr>
            <w:tcW w:w="2268" w:type="dxa"/>
          </w:tcPr>
          <w:p w:rsidR="00A558B2" w:rsidRPr="00B9722D" w:rsidRDefault="00A558B2" w:rsidP="001648B9">
            <w:pPr>
              <w:widowControl w:val="0"/>
              <w:tabs>
                <w:tab w:val="left" w:pos="364"/>
              </w:tabs>
              <w:ind w:firstLine="0"/>
              <w:jc w:val="center"/>
              <w:rPr>
                <w:sz w:val="24"/>
                <w:szCs w:val="24"/>
              </w:rPr>
            </w:pPr>
            <w:r w:rsidRPr="00B9722D">
              <w:rPr>
                <w:sz w:val="24"/>
                <w:szCs w:val="24"/>
              </w:rPr>
              <w:t>1.304.04.136</w:t>
            </w:r>
          </w:p>
        </w:tc>
        <w:tc>
          <w:tcPr>
            <w:tcW w:w="2268" w:type="dxa"/>
          </w:tcPr>
          <w:p w:rsidR="00A558B2" w:rsidRPr="00B9722D" w:rsidRDefault="00A558B2" w:rsidP="001648B9">
            <w:pPr>
              <w:widowControl w:val="0"/>
              <w:tabs>
                <w:tab w:val="left" w:pos="364"/>
              </w:tabs>
              <w:ind w:firstLine="0"/>
              <w:jc w:val="center"/>
              <w:rPr>
                <w:sz w:val="24"/>
                <w:szCs w:val="24"/>
              </w:rPr>
            </w:pPr>
            <w:r w:rsidRPr="00B9722D">
              <w:rPr>
                <w:sz w:val="24"/>
                <w:szCs w:val="24"/>
              </w:rPr>
              <w:t>1.303.05.730</w:t>
            </w:r>
          </w:p>
        </w:tc>
      </w:tr>
    </w:tbl>
    <w:p w:rsidR="00A558B2" w:rsidRPr="00B9722D" w:rsidRDefault="00A558B2" w:rsidP="00A558B2">
      <w:pPr>
        <w:pStyle w:val="a1"/>
        <w:widowControl w:val="0"/>
        <w:numPr>
          <w:ilvl w:val="0"/>
          <w:numId w:val="0"/>
        </w:numPr>
        <w:tabs>
          <w:tab w:val="left" w:pos="0"/>
          <w:tab w:val="left" w:pos="284"/>
          <w:tab w:val="left" w:pos="851"/>
          <w:tab w:val="left" w:pos="1418"/>
          <w:tab w:val="left" w:pos="1560"/>
        </w:tabs>
        <w:rPr>
          <w:sz w:val="24"/>
          <w:szCs w:val="24"/>
        </w:rPr>
      </w:pPr>
      <w:r w:rsidRPr="00B9722D">
        <w:rPr>
          <w:sz w:val="24"/>
          <w:szCs w:val="24"/>
        </w:rPr>
        <w:t>*если ошибка относится к предшествующему отчетному году применяется соответствующий счет аналитического учета 1.401.</w:t>
      </w:r>
      <w:r w:rsidRPr="00B9722D">
        <w:rPr>
          <w:b/>
          <w:sz w:val="24"/>
          <w:szCs w:val="24"/>
        </w:rPr>
        <w:t>28</w:t>
      </w:r>
      <w:r w:rsidRPr="00B9722D">
        <w:rPr>
          <w:sz w:val="24"/>
          <w:szCs w:val="24"/>
        </w:rPr>
        <w:t>.262, 1.304.86.000, если ошибка относится к прошлым финансовым годам применяется соответствующий счет аналитического учета 1.401.</w:t>
      </w:r>
      <w:r w:rsidRPr="00B9722D">
        <w:rPr>
          <w:b/>
          <w:sz w:val="24"/>
          <w:szCs w:val="24"/>
        </w:rPr>
        <w:t>29</w:t>
      </w:r>
      <w:r w:rsidRPr="00B9722D">
        <w:rPr>
          <w:sz w:val="24"/>
          <w:szCs w:val="24"/>
        </w:rPr>
        <w:t>.262, 1.304.</w:t>
      </w:r>
      <w:r w:rsidR="00A778E7" w:rsidRPr="00B9722D">
        <w:rPr>
          <w:sz w:val="24"/>
          <w:szCs w:val="24"/>
        </w:rPr>
        <w:t>96</w:t>
      </w:r>
      <w:r w:rsidRPr="00B9722D">
        <w:rPr>
          <w:sz w:val="24"/>
          <w:szCs w:val="24"/>
        </w:rPr>
        <w:t>.000.</w:t>
      </w:r>
      <w:r w:rsidR="00B8174F" w:rsidRPr="00B9722D">
        <w:t xml:space="preserve"> </w:t>
      </w:r>
      <w:r w:rsidR="00B8174F" w:rsidRPr="00B9722D">
        <w:rPr>
          <w:sz w:val="24"/>
          <w:szCs w:val="24"/>
        </w:rPr>
        <w:t>Детализация статей КОСГУ 560,660,730,830 по подстатьям применяется в соответствии с действующей редакцией порядка применения классификации сектора государственного управления.</w:t>
      </w:r>
    </w:p>
    <w:p w:rsidR="007439BC" w:rsidRPr="00B9722D" w:rsidRDefault="007439BC" w:rsidP="00BD023D">
      <w:pPr>
        <w:numPr>
          <w:ilvl w:val="3"/>
          <w:numId w:val="43"/>
        </w:numPr>
        <w:tabs>
          <w:tab w:val="left" w:pos="0"/>
          <w:tab w:val="left" w:pos="284"/>
          <w:tab w:val="left" w:pos="851"/>
          <w:tab w:val="left" w:pos="1134"/>
          <w:tab w:val="left" w:pos="1560"/>
        </w:tabs>
        <w:ind w:left="0" w:firstLine="284"/>
        <w:rPr>
          <w:rFonts w:eastAsia="Times New Roman" w:cs="Times New Roman"/>
          <w:szCs w:val="26"/>
          <w:lang w:eastAsia="ru-RU"/>
        </w:rPr>
      </w:pPr>
      <w:r w:rsidRPr="00B9722D">
        <w:rPr>
          <w:rFonts w:eastAsia="Times New Roman" w:cs="Times New Roman"/>
          <w:szCs w:val="26"/>
          <w:lang w:eastAsia="ru-RU"/>
        </w:rPr>
        <w:t>Аналитический учет невыясненных поступлений бюджета прошлых лет ведется на счете 19 «Невыясненные поступления прошлых лет» в разрезе каждого плательщика, от которого поступили соответствующие средства, в Ведомости учета невыясненных поступлений (ф. 0531456).</w:t>
      </w:r>
    </w:p>
    <w:p w:rsidR="007439BC" w:rsidRPr="007439BC" w:rsidRDefault="007439BC" w:rsidP="00BE4481">
      <w:pPr>
        <w:pStyle w:val="111"/>
        <w:rPr>
          <w:lang w:eastAsia="ru-RU"/>
        </w:rPr>
      </w:pPr>
      <w:r w:rsidRPr="007439BC">
        <w:rPr>
          <w:lang w:eastAsia="ru-RU"/>
        </w:rPr>
        <w:t xml:space="preserve">2.2.5. </w:t>
      </w:r>
      <w:r w:rsidR="007478F5">
        <w:rPr>
          <w:lang w:eastAsia="ru-RU"/>
        </w:rPr>
        <w:t>Расчеты с дебиторами</w:t>
      </w:r>
    </w:p>
    <w:p w:rsidR="009B3ED1" w:rsidRPr="00DE6337" w:rsidRDefault="001237B5" w:rsidP="009B3ED1">
      <w:pPr>
        <w:numPr>
          <w:ilvl w:val="3"/>
          <w:numId w:val="28"/>
        </w:numPr>
        <w:tabs>
          <w:tab w:val="left" w:pos="0"/>
          <w:tab w:val="left" w:pos="284"/>
          <w:tab w:val="left" w:pos="851"/>
          <w:tab w:val="left" w:pos="1134"/>
        </w:tabs>
        <w:ind w:left="0" w:firstLine="284"/>
        <w:rPr>
          <w:sz w:val="24"/>
          <w:szCs w:val="24"/>
        </w:rPr>
      </w:pPr>
      <w:r>
        <w:rPr>
          <w:sz w:val="24"/>
          <w:szCs w:val="24"/>
        </w:rPr>
        <w:t xml:space="preserve">Начисление доходов, расчетов по ущербам </w:t>
      </w:r>
      <w:r w:rsidR="009B3ED1" w:rsidRPr="00DE6337">
        <w:rPr>
          <w:sz w:val="24"/>
          <w:szCs w:val="24"/>
        </w:rPr>
        <w:t>отражается в бюджетном учете Учреждения  на основании соответствующих документов</w:t>
      </w:r>
      <w:r>
        <w:rPr>
          <w:sz w:val="24"/>
          <w:szCs w:val="24"/>
        </w:rPr>
        <w:t>, момент признания доходов</w:t>
      </w:r>
      <w:r w:rsidR="009B3ED1" w:rsidRPr="00DE6337">
        <w:rPr>
          <w:sz w:val="24"/>
          <w:szCs w:val="24"/>
        </w:rPr>
        <w:t xml:space="preserve"> </w:t>
      </w:r>
      <w:r w:rsidR="00B9722D" w:rsidRPr="00B9722D">
        <w:rPr>
          <w:sz w:val="24"/>
          <w:szCs w:val="24"/>
        </w:rPr>
        <w:t xml:space="preserve"> по начислению</w:t>
      </w:r>
      <w:r w:rsidR="00B9722D">
        <w:rPr>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657"/>
        <w:gridCol w:w="2502"/>
        <w:gridCol w:w="3588"/>
      </w:tblGrid>
      <w:tr w:rsidR="009B3ED1" w:rsidRPr="00DE6337" w:rsidTr="001648B9">
        <w:trPr>
          <w:trHeight w:val="20"/>
          <w:tblHeader/>
        </w:trPr>
        <w:tc>
          <w:tcPr>
            <w:tcW w:w="3657" w:type="dxa"/>
            <w:shd w:val="clear" w:color="auto" w:fill="FFFFFF"/>
            <w:vAlign w:val="center"/>
          </w:tcPr>
          <w:p w:rsidR="009B3ED1" w:rsidRPr="00DE6337" w:rsidRDefault="009B3ED1" w:rsidP="001648B9">
            <w:pPr>
              <w:widowControl w:val="0"/>
              <w:autoSpaceDE w:val="0"/>
              <w:autoSpaceDN w:val="0"/>
              <w:adjustRightInd w:val="0"/>
              <w:ind w:firstLine="0"/>
              <w:jc w:val="center"/>
              <w:rPr>
                <w:b/>
                <w:bCs/>
                <w:sz w:val="24"/>
                <w:szCs w:val="24"/>
              </w:rPr>
            </w:pPr>
            <w:r w:rsidRPr="00DE6337">
              <w:rPr>
                <w:b/>
                <w:bCs/>
                <w:sz w:val="24"/>
                <w:szCs w:val="24"/>
              </w:rPr>
              <w:t xml:space="preserve">Доходы </w:t>
            </w:r>
          </w:p>
        </w:tc>
        <w:tc>
          <w:tcPr>
            <w:tcW w:w="2502" w:type="dxa"/>
            <w:shd w:val="clear" w:color="auto" w:fill="FFFFFF"/>
            <w:vAlign w:val="center"/>
          </w:tcPr>
          <w:p w:rsidR="009B3ED1" w:rsidRPr="00DE6337" w:rsidRDefault="00414BD1" w:rsidP="001648B9">
            <w:pPr>
              <w:widowControl w:val="0"/>
              <w:autoSpaceDE w:val="0"/>
              <w:autoSpaceDN w:val="0"/>
              <w:adjustRightInd w:val="0"/>
              <w:ind w:firstLine="0"/>
              <w:jc w:val="center"/>
              <w:rPr>
                <w:b/>
                <w:bCs/>
                <w:sz w:val="24"/>
                <w:szCs w:val="24"/>
              </w:rPr>
            </w:pPr>
            <w:r>
              <w:rPr>
                <w:b/>
                <w:bCs/>
                <w:sz w:val="24"/>
                <w:szCs w:val="24"/>
              </w:rPr>
              <w:t xml:space="preserve">Момент </w:t>
            </w:r>
            <w:r w:rsidR="009B3ED1" w:rsidRPr="00DE6337">
              <w:rPr>
                <w:b/>
                <w:bCs/>
                <w:sz w:val="24"/>
                <w:szCs w:val="24"/>
              </w:rPr>
              <w:t xml:space="preserve">признания в составе доходов </w:t>
            </w:r>
          </w:p>
        </w:tc>
        <w:tc>
          <w:tcPr>
            <w:tcW w:w="3588" w:type="dxa"/>
            <w:shd w:val="clear" w:color="auto" w:fill="FFFFFF"/>
          </w:tcPr>
          <w:p w:rsidR="009B3ED1" w:rsidRPr="00DE6337" w:rsidRDefault="009B3ED1" w:rsidP="001648B9">
            <w:pPr>
              <w:widowControl w:val="0"/>
              <w:autoSpaceDE w:val="0"/>
              <w:autoSpaceDN w:val="0"/>
              <w:adjustRightInd w:val="0"/>
              <w:ind w:firstLine="0"/>
              <w:jc w:val="center"/>
              <w:rPr>
                <w:b/>
                <w:bCs/>
                <w:sz w:val="24"/>
                <w:szCs w:val="24"/>
              </w:rPr>
            </w:pPr>
            <w:r w:rsidRPr="00DE6337">
              <w:rPr>
                <w:b/>
                <w:bCs/>
                <w:sz w:val="24"/>
                <w:szCs w:val="24"/>
              </w:rPr>
              <w:t>Документ-основание</w:t>
            </w:r>
          </w:p>
        </w:tc>
      </w:tr>
      <w:tr w:rsidR="001237B5" w:rsidRPr="00A8449C" w:rsidTr="001648B9">
        <w:trPr>
          <w:trHeight w:val="20"/>
        </w:trPr>
        <w:tc>
          <w:tcPr>
            <w:tcW w:w="3657" w:type="dxa"/>
            <w:shd w:val="clear" w:color="auto" w:fill="FFFFFF"/>
          </w:tcPr>
          <w:p w:rsidR="001237B5" w:rsidRPr="00B9722D" w:rsidRDefault="001237B5" w:rsidP="001648B9">
            <w:pPr>
              <w:widowControl w:val="0"/>
              <w:autoSpaceDE w:val="0"/>
              <w:autoSpaceDN w:val="0"/>
              <w:adjustRightInd w:val="0"/>
              <w:ind w:firstLine="0"/>
              <w:jc w:val="left"/>
              <w:rPr>
                <w:bCs/>
                <w:sz w:val="24"/>
                <w:szCs w:val="24"/>
              </w:rPr>
            </w:pPr>
            <w:r w:rsidRPr="00B9722D">
              <w:rPr>
                <w:bCs/>
                <w:sz w:val="24"/>
                <w:szCs w:val="24"/>
              </w:rPr>
              <w:t>Доходы от приносящей доход деятельности казенных учреждений</w:t>
            </w:r>
          </w:p>
        </w:tc>
        <w:tc>
          <w:tcPr>
            <w:tcW w:w="2502" w:type="dxa"/>
            <w:shd w:val="clear" w:color="auto" w:fill="FFFFFF"/>
          </w:tcPr>
          <w:p w:rsidR="001237B5" w:rsidRPr="00B9722D" w:rsidRDefault="001237B5" w:rsidP="000F0785">
            <w:pPr>
              <w:widowControl w:val="0"/>
              <w:autoSpaceDE w:val="0"/>
              <w:autoSpaceDN w:val="0"/>
              <w:adjustRightInd w:val="0"/>
              <w:ind w:firstLine="0"/>
              <w:jc w:val="left"/>
              <w:rPr>
                <w:bCs/>
                <w:sz w:val="22"/>
              </w:rPr>
            </w:pPr>
            <w:r w:rsidRPr="00B9722D">
              <w:rPr>
                <w:bCs/>
                <w:sz w:val="22"/>
              </w:rPr>
              <w:t>В составе доходов текущего отчетного периода  на дату фактического оказания услуги (выполнения работы, реализации актива) или на дату поступления документов</w:t>
            </w:r>
          </w:p>
        </w:tc>
        <w:tc>
          <w:tcPr>
            <w:tcW w:w="3588" w:type="dxa"/>
            <w:shd w:val="clear" w:color="auto" w:fill="FFFFFF"/>
          </w:tcPr>
          <w:p w:rsidR="001237B5" w:rsidRPr="00B9722D" w:rsidRDefault="001237B5" w:rsidP="000F0785">
            <w:pPr>
              <w:widowControl w:val="0"/>
              <w:autoSpaceDE w:val="0"/>
              <w:autoSpaceDN w:val="0"/>
              <w:adjustRightInd w:val="0"/>
              <w:ind w:firstLine="0"/>
              <w:jc w:val="left"/>
              <w:rPr>
                <w:bCs/>
                <w:sz w:val="22"/>
              </w:rPr>
            </w:pPr>
            <w:r w:rsidRPr="00B9722D">
              <w:rPr>
                <w:bCs/>
                <w:sz w:val="22"/>
              </w:rPr>
              <w:t>Договор;</w:t>
            </w:r>
          </w:p>
          <w:p w:rsidR="001237B5" w:rsidRPr="00B9722D" w:rsidRDefault="001237B5" w:rsidP="000F0785">
            <w:pPr>
              <w:widowControl w:val="0"/>
              <w:autoSpaceDE w:val="0"/>
              <w:autoSpaceDN w:val="0"/>
              <w:adjustRightInd w:val="0"/>
              <w:ind w:firstLine="0"/>
              <w:jc w:val="left"/>
              <w:rPr>
                <w:bCs/>
                <w:sz w:val="22"/>
              </w:rPr>
            </w:pPr>
            <w:r w:rsidRPr="00B9722D">
              <w:rPr>
                <w:bCs/>
                <w:sz w:val="22"/>
              </w:rPr>
              <w:t xml:space="preserve">акт приемки-передачи оказанных услуг (выполненных работ), </w:t>
            </w:r>
          </w:p>
          <w:p w:rsidR="001237B5" w:rsidRPr="00B9722D" w:rsidRDefault="001237B5" w:rsidP="000F0785">
            <w:pPr>
              <w:widowControl w:val="0"/>
              <w:autoSpaceDE w:val="0"/>
              <w:autoSpaceDN w:val="0"/>
              <w:adjustRightInd w:val="0"/>
              <w:ind w:firstLine="0"/>
              <w:jc w:val="left"/>
              <w:rPr>
                <w:bCs/>
                <w:sz w:val="22"/>
              </w:rPr>
            </w:pPr>
            <w:r w:rsidRPr="00B9722D">
              <w:rPr>
                <w:bCs/>
                <w:sz w:val="22"/>
              </w:rPr>
              <w:t>акт приемки-передачи объектов нефинансовых активов</w:t>
            </w:r>
          </w:p>
        </w:tc>
      </w:tr>
      <w:tr w:rsidR="001237B5" w:rsidRPr="00A8449C" w:rsidTr="001648B9">
        <w:trPr>
          <w:trHeight w:val="20"/>
        </w:trPr>
        <w:tc>
          <w:tcPr>
            <w:tcW w:w="3657" w:type="dxa"/>
            <w:shd w:val="clear" w:color="auto" w:fill="FFFFFF"/>
          </w:tcPr>
          <w:p w:rsidR="001237B5" w:rsidRPr="00B9722D" w:rsidRDefault="001237B5" w:rsidP="001648B9">
            <w:pPr>
              <w:widowControl w:val="0"/>
              <w:autoSpaceDE w:val="0"/>
              <w:autoSpaceDN w:val="0"/>
              <w:adjustRightInd w:val="0"/>
              <w:ind w:firstLine="0"/>
              <w:jc w:val="left"/>
              <w:rPr>
                <w:bCs/>
                <w:sz w:val="24"/>
                <w:szCs w:val="24"/>
              </w:rPr>
            </w:pPr>
            <w:r w:rsidRPr="00B9722D">
              <w:rPr>
                <w:bCs/>
                <w:sz w:val="24"/>
                <w:szCs w:val="24"/>
              </w:rPr>
              <w:t>Возврат дебиторской задолженности прошлых лет</w:t>
            </w:r>
          </w:p>
        </w:tc>
        <w:tc>
          <w:tcPr>
            <w:tcW w:w="2502" w:type="dxa"/>
            <w:shd w:val="clear" w:color="auto" w:fill="FFFFFF"/>
          </w:tcPr>
          <w:p w:rsidR="001237B5" w:rsidRPr="00B9722D" w:rsidRDefault="001237B5" w:rsidP="000F0785">
            <w:pPr>
              <w:autoSpaceDE w:val="0"/>
              <w:autoSpaceDN w:val="0"/>
              <w:adjustRightInd w:val="0"/>
              <w:spacing w:after="0"/>
              <w:ind w:firstLine="0"/>
              <w:jc w:val="left"/>
              <w:rPr>
                <w:rFonts w:eastAsia="Times New Roman" w:cs="Times New Roman"/>
                <w:bCs/>
                <w:sz w:val="24"/>
                <w:szCs w:val="26"/>
                <w:lang w:eastAsia="ru-RU"/>
              </w:rPr>
            </w:pPr>
            <w:r w:rsidRPr="00B9722D">
              <w:rPr>
                <w:rFonts w:eastAsia="Times New Roman" w:cs="Times New Roman"/>
                <w:bCs/>
                <w:sz w:val="24"/>
                <w:szCs w:val="26"/>
                <w:lang w:eastAsia="ru-RU"/>
              </w:rPr>
              <w:t xml:space="preserve">В составе доходов текущего отчетного периода на дату решения суда, </w:t>
            </w:r>
            <w:r w:rsidRPr="00B9722D">
              <w:rPr>
                <w:rFonts w:eastAsia="Times New Roman" w:cs="Times New Roman"/>
                <w:bCs/>
                <w:sz w:val="24"/>
                <w:szCs w:val="26"/>
                <w:lang w:eastAsia="ru-RU"/>
              </w:rPr>
              <w:lastRenderedPageBreak/>
              <w:t>утверждения авансового отчета; поступления денежных средств и др.</w:t>
            </w:r>
          </w:p>
        </w:tc>
        <w:tc>
          <w:tcPr>
            <w:tcW w:w="3588" w:type="dxa"/>
            <w:shd w:val="clear" w:color="auto" w:fill="FFFFFF"/>
          </w:tcPr>
          <w:p w:rsidR="001237B5" w:rsidRPr="00B9722D" w:rsidRDefault="001237B5" w:rsidP="000F0785">
            <w:pPr>
              <w:autoSpaceDE w:val="0"/>
              <w:autoSpaceDN w:val="0"/>
              <w:adjustRightInd w:val="0"/>
              <w:spacing w:after="0"/>
              <w:ind w:firstLine="0"/>
              <w:jc w:val="left"/>
              <w:rPr>
                <w:rFonts w:eastAsia="Times New Roman" w:cs="Times New Roman"/>
                <w:sz w:val="24"/>
                <w:szCs w:val="26"/>
                <w:lang w:eastAsia="ru-RU"/>
              </w:rPr>
            </w:pPr>
            <w:r w:rsidRPr="00B9722D">
              <w:rPr>
                <w:rFonts w:eastAsia="Times New Roman" w:cs="Times New Roman"/>
                <w:sz w:val="24"/>
                <w:szCs w:val="26"/>
                <w:lang w:eastAsia="ru-RU"/>
              </w:rPr>
              <w:lastRenderedPageBreak/>
              <w:t>Документ о расторжении договора (иных соглашений);</w:t>
            </w:r>
          </w:p>
          <w:p w:rsidR="001237B5" w:rsidRPr="00B9722D" w:rsidRDefault="001237B5" w:rsidP="000F0785">
            <w:pPr>
              <w:autoSpaceDE w:val="0"/>
              <w:autoSpaceDN w:val="0"/>
              <w:adjustRightInd w:val="0"/>
              <w:spacing w:after="0"/>
              <w:ind w:firstLine="0"/>
              <w:jc w:val="left"/>
              <w:rPr>
                <w:rFonts w:eastAsia="Times New Roman" w:cs="Times New Roman"/>
                <w:sz w:val="24"/>
                <w:szCs w:val="26"/>
                <w:lang w:eastAsia="ru-RU"/>
              </w:rPr>
            </w:pPr>
            <w:r w:rsidRPr="00B9722D">
              <w:rPr>
                <w:rFonts w:eastAsia="Times New Roman" w:cs="Times New Roman"/>
                <w:sz w:val="24"/>
                <w:szCs w:val="26"/>
                <w:lang w:eastAsia="ru-RU"/>
              </w:rPr>
              <w:t>решение суда;</w:t>
            </w:r>
          </w:p>
          <w:p w:rsidR="001237B5" w:rsidRPr="00B9722D" w:rsidRDefault="001237B5" w:rsidP="000F0785">
            <w:pPr>
              <w:autoSpaceDE w:val="0"/>
              <w:autoSpaceDN w:val="0"/>
              <w:adjustRightInd w:val="0"/>
              <w:spacing w:after="0"/>
              <w:ind w:firstLine="0"/>
              <w:jc w:val="left"/>
              <w:rPr>
                <w:rFonts w:eastAsia="Times New Roman" w:cs="Times New Roman"/>
                <w:sz w:val="24"/>
                <w:szCs w:val="26"/>
                <w:lang w:eastAsia="ru-RU"/>
              </w:rPr>
            </w:pPr>
            <w:r w:rsidRPr="00B9722D">
              <w:rPr>
                <w:rFonts w:eastAsia="Times New Roman" w:cs="Times New Roman"/>
                <w:sz w:val="24"/>
                <w:szCs w:val="26"/>
                <w:lang w:eastAsia="ru-RU"/>
              </w:rPr>
              <w:t>Выписка из лицевого счета;</w:t>
            </w:r>
          </w:p>
          <w:p w:rsidR="001237B5" w:rsidRPr="00B9722D" w:rsidRDefault="001237B5" w:rsidP="000F0785">
            <w:pPr>
              <w:autoSpaceDE w:val="0"/>
              <w:autoSpaceDN w:val="0"/>
              <w:adjustRightInd w:val="0"/>
              <w:spacing w:after="0"/>
              <w:ind w:firstLine="0"/>
              <w:jc w:val="left"/>
              <w:rPr>
                <w:rFonts w:eastAsia="Times New Roman" w:cs="Times New Roman"/>
                <w:sz w:val="24"/>
                <w:szCs w:val="26"/>
                <w:lang w:eastAsia="ru-RU"/>
              </w:rPr>
            </w:pPr>
            <w:r w:rsidRPr="00B9722D">
              <w:rPr>
                <w:rFonts w:eastAsia="Times New Roman" w:cs="Times New Roman"/>
                <w:sz w:val="24"/>
                <w:szCs w:val="26"/>
                <w:lang w:eastAsia="ru-RU"/>
              </w:rPr>
              <w:lastRenderedPageBreak/>
              <w:t>Авансовый отчет;</w:t>
            </w:r>
          </w:p>
          <w:p w:rsidR="001237B5" w:rsidRPr="00B9722D" w:rsidRDefault="001237B5" w:rsidP="000F0785">
            <w:pPr>
              <w:autoSpaceDE w:val="0"/>
              <w:autoSpaceDN w:val="0"/>
              <w:adjustRightInd w:val="0"/>
              <w:spacing w:after="0"/>
              <w:ind w:firstLine="0"/>
              <w:jc w:val="left"/>
              <w:rPr>
                <w:rFonts w:eastAsia="Times New Roman" w:cs="Times New Roman"/>
                <w:sz w:val="24"/>
                <w:szCs w:val="26"/>
                <w:lang w:eastAsia="ru-RU"/>
              </w:rPr>
            </w:pPr>
            <w:r w:rsidRPr="00B9722D">
              <w:rPr>
                <w:rFonts w:eastAsia="Times New Roman" w:cs="Times New Roman"/>
                <w:sz w:val="24"/>
                <w:szCs w:val="26"/>
                <w:lang w:eastAsia="ru-RU"/>
              </w:rPr>
              <w:t>служебная записка;</w:t>
            </w:r>
          </w:p>
          <w:p w:rsidR="001237B5" w:rsidRPr="00B9722D" w:rsidRDefault="001237B5" w:rsidP="000F0785">
            <w:pPr>
              <w:autoSpaceDE w:val="0"/>
              <w:autoSpaceDN w:val="0"/>
              <w:adjustRightInd w:val="0"/>
              <w:spacing w:after="0"/>
              <w:ind w:firstLine="0"/>
              <w:jc w:val="left"/>
              <w:rPr>
                <w:rFonts w:eastAsia="Times New Roman" w:cs="Times New Roman"/>
                <w:bCs/>
                <w:sz w:val="24"/>
                <w:szCs w:val="26"/>
                <w:lang w:eastAsia="ru-RU"/>
              </w:rPr>
            </w:pPr>
            <w:r w:rsidRPr="00B9722D">
              <w:rPr>
                <w:rFonts w:eastAsia="Times New Roman" w:cs="Times New Roman"/>
                <w:bCs/>
                <w:sz w:val="24"/>
                <w:szCs w:val="26"/>
                <w:lang w:eastAsia="ru-RU"/>
              </w:rPr>
              <w:t>Бухгалтерская справка (ф.0504833) и др.</w:t>
            </w:r>
          </w:p>
        </w:tc>
      </w:tr>
      <w:tr w:rsidR="001237B5" w:rsidRPr="00A8449C" w:rsidTr="001648B9">
        <w:trPr>
          <w:trHeight w:val="20"/>
        </w:trPr>
        <w:tc>
          <w:tcPr>
            <w:tcW w:w="3657" w:type="dxa"/>
            <w:shd w:val="clear" w:color="auto" w:fill="FFFFFF"/>
          </w:tcPr>
          <w:p w:rsidR="001237B5" w:rsidRPr="00B9722D" w:rsidRDefault="001237B5" w:rsidP="001648B9">
            <w:pPr>
              <w:widowControl w:val="0"/>
              <w:autoSpaceDE w:val="0"/>
              <w:autoSpaceDN w:val="0"/>
              <w:adjustRightInd w:val="0"/>
              <w:ind w:firstLine="0"/>
              <w:jc w:val="left"/>
              <w:rPr>
                <w:bCs/>
                <w:sz w:val="24"/>
                <w:szCs w:val="24"/>
              </w:rPr>
            </w:pPr>
            <w:r w:rsidRPr="00B9722D">
              <w:rPr>
                <w:bCs/>
                <w:sz w:val="24"/>
                <w:szCs w:val="24"/>
              </w:rPr>
              <w:lastRenderedPageBreak/>
              <w:t>Плата, взимаемая с персонала при выдаче трудовой книжки или вкладыша в нее, в качестве возмещения затрат, понесенных работодателем при их приобретении</w:t>
            </w:r>
          </w:p>
        </w:tc>
        <w:tc>
          <w:tcPr>
            <w:tcW w:w="2502" w:type="dxa"/>
            <w:shd w:val="clear" w:color="auto" w:fill="FFFFFF"/>
          </w:tcPr>
          <w:p w:rsidR="001237B5" w:rsidRPr="00B9722D" w:rsidRDefault="001237B5" w:rsidP="000F0785">
            <w:pPr>
              <w:autoSpaceDE w:val="0"/>
              <w:autoSpaceDN w:val="0"/>
              <w:adjustRightInd w:val="0"/>
              <w:spacing w:after="0"/>
              <w:ind w:firstLine="0"/>
              <w:jc w:val="left"/>
              <w:rPr>
                <w:rFonts w:eastAsia="Times New Roman" w:cs="Times New Roman"/>
                <w:bCs/>
                <w:sz w:val="24"/>
                <w:szCs w:val="26"/>
                <w:highlight w:val="yellow"/>
                <w:lang w:eastAsia="ru-RU"/>
              </w:rPr>
            </w:pPr>
            <w:r w:rsidRPr="00B9722D">
              <w:rPr>
                <w:bCs/>
                <w:sz w:val="22"/>
              </w:rPr>
              <w:t>В составе доходов текущего отчетного периода на дату оформления трудовой книжки (вкладыша) (или на дату зачисления денежных средств на лицевой счет)</w:t>
            </w:r>
          </w:p>
        </w:tc>
        <w:tc>
          <w:tcPr>
            <w:tcW w:w="3588" w:type="dxa"/>
            <w:shd w:val="clear" w:color="auto" w:fill="FFFFFF"/>
          </w:tcPr>
          <w:p w:rsidR="001237B5" w:rsidRPr="00B9722D" w:rsidRDefault="001237B5" w:rsidP="000F0785">
            <w:pPr>
              <w:autoSpaceDE w:val="0"/>
              <w:autoSpaceDN w:val="0"/>
              <w:adjustRightInd w:val="0"/>
              <w:spacing w:after="0"/>
              <w:ind w:firstLine="0"/>
              <w:jc w:val="left"/>
              <w:rPr>
                <w:rFonts w:eastAsia="Times New Roman" w:cs="Times New Roman"/>
                <w:bCs/>
                <w:sz w:val="24"/>
                <w:szCs w:val="26"/>
                <w:lang w:eastAsia="ru-RU"/>
              </w:rPr>
            </w:pPr>
            <w:r w:rsidRPr="00B9722D">
              <w:rPr>
                <w:rFonts w:eastAsia="Times New Roman" w:cs="Times New Roman"/>
                <w:bCs/>
                <w:sz w:val="24"/>
                <w:szCs w:val="26"/>
                <w:lang w:eastAsia="ru-RU"/>
              </w:rPr>
              <w:t>Бухгалтерская справка (ф.0504833)</w:t>
            </w:r>
          </w:p>
        </w:tc>
      </w:tr>
      <w:tr w:rsidR="001237B5" w:rsidRPr="00A8449C" w:rsidTr="001648B9">
        <w:trPr>
          <w:trHeight w:val="20"/>
        </w:trPr>
        <w:tc>
          <w:tcPr>
            <w:tcW w:w="3657" w:type="dxa"/>
            <w:shd w:val="clear" w:color="auto" w:fill="FFFFFF"/>
          </w:tcPr>
          <w:p w:rsidR="001237B5" w:rsidRPr="00B9722D" w:rsidRDefault="001237B5" w:rsidP="001648B9">
            <w:pPr>
              <w:widowControl w:val="0"/>
              <w:autoSpaceDE w:val="0"/>
              <w:autoSpaceDN w:val="0"/>
              <w:adjustRightInd w:val="0"/>
              <w:ind w:firstLine="0"/>
              <w:jc w:val="left"/>
              <w:rPr>
                <w:bCs/>
                <w:sz w:val="24"/>
                <w:szCs w:val="24"/>
              </w:rPr>
            </w:pPr>
            <w:r w:rsidRPr="00B9722D">
              <w:rPr>
                <w:bCs/>
                <w:sz w:val="24"/>
                <w:szCs w:val="24"/>
              </w:rPr>
              <w:t>Задолженность сотрудников за личные междугородные/международные переговоры</w:t>
            </w:r>
          </w:p>
        </w:tc>
        <w:tc>
          <w:tcPr>
            <w:tcW w:w="2502" w:type="dxa"/>
            <w:shd w:val="clear" w:color="auto" w:fill="FFFFFF"/>
          </w:tcPr>
          <w:p w:rsidR="001237B5" w:rsidRPr="00B9722D" w:rsidRDefault="001237B5" w:rsidP="000F0785">
            <w:pPr>
              <w:widowControl w:val="0"/>
              <w:autoSpaceDE w:val="0"/>
              <w:autoSpaceDN w:val="0"/>
              <w:adjustRightInd w:val="0"/>
              <w:ind w:firstLine="0"/>
              <w:jc w:val="left"/>
              <w:rPr>
                <w:bCs/>
                <w:sz w:val="22"/>
              </w:rPr>
            </w:pPr>
            <w:r w:rsidRPr="00B9722D">
              <w:rPr>
                <w:bCs/>
                <w:sz w:val="22"/>
              </w:rPr>
              <w:t>В составе доходов текущего отчетного периода на последнее число месяца фактических расходов на услуги связи</w:t>
            </w:r>
          </w:p>
        </w:tc>
        <w:tc>
          <w:tcPr>
            <w:tcW w:w="3588" w:type="dxa"/>
            <w:shd w:val="clear" w:color="auto" w:fill="FFFFFF"/>
          </w:tcPr>
          <w:p w:rsidR="001237B5" w:rsidRPr="00B9722D" w:rsidRDefault="001237B5" w:rsidP="000F0785">
            <w:pPr>
              <w:widowControl w:val="0"/>
              <w:autoSpaceDE w:val="0"/>
              <w:autoSpaceDN w:val="0"/>
              <w:adjustRightInd w:val="0"/>
              <w:ind w:firstLine="0"/>
              <w:jc w:val="left"/>
              <w:rPr>
                <w:bCs/>
                <w:sz w:val="22"/>
              </w:rPr>
            </w:pPr>
            <w:r w:rsidRPr="00B9722D">
              <w:rPr>
                <w:bCs/>
                <w:sz w:val="22"/>
              </w:rPr>
              <w:t xml:space="preserve">Счет на услуги связи, Распечатка оператора; </w:t>
            </w:r>
          </w:p>
          <w:p w:rsidR="001237B5" w:rsidRPr="00B9722D" w:rsidRDefault="001237B5" w:rsidP="000F0785">
            <w:pPr>
              <w:widowControl w:val="0"/>
              <w:autoSpaceDE w:val="0"/>
              <w:autoSpaceDN w:val="0"/>
              <w:adjustRightInd w:val="0"/>
              <w:ind w:firstLine="0"/>
              <w:jc w:val="left"/>
              <w:rPr>
                <w:bCs/>
                <w:sz w:val="22"/>
              </w:rPr>
            </w:pPr>
            <w:r w:rsidRPr="00B9722D">
              <w:rPr>
                <w:bCs/>
                <w:sz w:val="22"/>
              </w:rPr>
              <w:t>Бухгалтерская справка (ф.0504833;</w:t>
            </w:r>
          </w:p>
          <w:p w:rsidR="001237B5" w:rsidRPr="00B9722D" w:rsidRDefault="001237B5" w:rsidP="000F0785">
            <w:pPr>
              <w:widowControl w:val="0"/>
              <w:autoSpaceDE w:val="0"/>
              <w:autoSpaceDN w:val="0"/>
              <w:adjustRightInd w:val="0"/>
              <w:ind w:firstLine="0"/>
              <w:jc w:val="left"/>
              <w:rPr>
                <w:bCs/>
                <w:sz w:val="22"/>
              </w:rPr>
            </w:pPr>
            <w:r w:rsidRPr="00B9722D">
              <w:rPr>
                <w:bCs/>
                <w:sz w:val="22"/>
              </w:rPr>
              <w:t>Служебная записка ОТХО</w:t>
            </w:r>
          </w:p>
          <w:p w:rsidR="001237B5" w:rsidRPr="00B9722D" w:rsidRDefault="001237B5" w:rsidP="000F0785">
            <w:pPr>
              <w:widowControl w:val="0"/>
              <w:autoSpaceDE w:val="0"/>
              <w:autoSpaceDN w:val="0"/>
              <w:adjustRightInd w:val="0"/>
              <w:ind w:firstLine="0"/>
              <w:jc w:val="left"/>
              <w:rPr>
                <w:bCs/>
                <w:sz w:val="22"/>
              </w:rPr>
            </w:pPr>
          </w:p>
        </w:tc>
      </w:tr>
      <w:tr w:rsidR="001237B5" w:rsidRPr="00A8449C" w:rsidTr="001648B9">
        <w:trPr>
          <w:trHeight w:val="20"/>
        </w:trPr>
        <w:tc>
          <w:tcPr>
            <w:tcW w:w="3657" w:type="dxa"/>
            <w:shd w:val="clear" w:color="auto" w:fill="FFFFFF"/>
          </w:tcPr>
          <w:p w:rsidR="001237B5" w:rsidRPr="00B9722D" w:rsidRDefault="001237B5" w:rsidP="001648B9">
            <w:pPr>
              <w:widowControl w:val="0"/>
              <w:autoSpaceDE w:val="0"/>
              <w:autoSpaceDN w:val="0"/>
              <w:adjustRightInd w:val="0"/>
              <w:ind w:firstLine="0"/>
              <w:jc w:val="left"/>
              <w:rPr>
                <w:bCs/>
                <w:sz w:val="24"/>
                <w:szCs w:val="24"/>
              </w:rPr>
            </w:pPr>
            <w:r w:rsidRPr="00B9722D">
              <w:rPr>
                <w:bCs/>
                <w:sz w:val="24"/>
                <w:szCs w:val="24"/>
              </w:rPr>
              <w:t>Доходы от возмещения ущерба (хищений) материальных ценностей</w:t>
            </w:r>
          </w:p>
        </w:tc>
        <w:tc>
          <w:tcPr>
            <w:tcW w:w="2502" w:type="dxa"/>
            <w:shd w:val="clear" w:color="auto" w:fill="FFFFFF"/>
          </w:tcPr>
          <w:p w:rsidR="001237B5" w:rsidRPr="00B9722D" w:rsidRDefault="001237B5" w:rsidP="000F0785">
            <w:pPr>
              <w:widowControl w:val="0"/>
              <w:autoSpaceDE w:val="0"/>
              <w:autoSpaceDN w:val="0"/>
              <w:adjustRightInd w:val="0"/>
              <w:ind w:firstLine="0"/>
              <w:jc w:val="left"/>
              <w:rPr>
                <w:bCs/>
                <w:sz w:val="22"/>
              </w:rPr>
            </w:pPr>
            <w:r w:rsidRPr="00B9722D">
              <w:rPr>
                <w:bCs/>
                <w:sz w:val="22"/>
              </w:rPr>
              <w:t>В составе доходов текущего отчетного периода на дату возникновения требований к виновному лицу</w:t>
            </w:r>
          </w:p>
        </w:tc>
        <w:tc>
          <w:tcPr>
            <w:tcW w:w="3588" w:type="dxa"/>
            <w:shd w:val="clear" w:color="auto" w:fill="FFFFFF"/>
          </w:tcPr>
          <w:p w:rsidR="001237B5" w:rsidRPr="00B9722D" w:rsidRDefault="001237B5" w:rsidP="000F0785">
            <w:pPr>
              <w:widowControl w:val="0"/>
              <w:autoSpaceDE w:val="0"/>
              <w:autoSpaceDN w:val="0"/>
              <w:adjustRightInd w:val="0"/>
              <w:ind w:firstLine="0"/>
              <w:jc w:val="left"/>
              <w:rPr>
                <w:bCs/>
                <w:sz w:val="22"/>
              </w:rPr>
            </w:pPr>
            <w:r w:rsidRPr="00B9722D">
              <w:rPr>
                <w:bCs/>
                <w:sz w:val="22"/>
              </w:rPr>
              <w:t>Распоряжение руководителя,</w:t>
            </w:r>
          </w:p>
          <w:p w:rsidR="001237B5" w:rsidRPr="00B9722D" w:rsidRDefault="001237B5" w:rsidP="000F0785">
            <w:pPr>
              <w:widowControl w:val="0"/>
              <w:autoSpaceDE w:val="0"/>
              <w:autoSpaceDN w:val="0"/>
              <w:adjustRightInd w:val="0"/>
              <w:ind w:firstLine="0"/>
              <w:jc w:val="left"/>
              <w:rPr>
                <w:bCs/>
                <w:sz w:val="22"/>
              </w:rPr>
            </w:pPr>
            <w:r w:rsidRPr="00B9722D">
              <w:rPr>
                <w:bCs/>
                <w:sz w:val="22"/>
              </w:rPr>
              <w:t xml:space="preserve">Требование к виновному лицу, Акт о результатах инвентаризации (ф. 0504835), </w:t>
            </w:r>
          </w:p>
          <w:p w:rsidR="001237B5" w:rsidRPr="00B9722D" w:rsidRDefault="001237B5" w:rsidP="000F0785">
            <w:pPr>
              <w:widowControl w:val="0"/>
              <w:autoSpaceDE w:val="0"/>
              <w:autoSpaceDN w:val="0"/>
              <w:adjustRightInd w:val="0"/>
              <w:ind w:firstLine="0"/>
              <w:jc w:val="left"/>
              <w:rPr>
                <w:bCs/>
                <w:sz w:val="22"/>
              </w:rPr>
            </w:pPr>
            <w:r w:rsidRPr="00B9722D">
              <w:rPr>
                <w:bCs/>
                <w:sz w:val="22"/>
              </w:rPr>
              <w:t xml:space="preserve">Ведомость расхождений по результатам инвентаризации (ф. 0504092), </w:t>
            </w:r>
          </w:p>
          <w:p w:rsidR="001237B5" w:rsidRPr="00B9722D" w:rsidRDefault="001237B5" w:rsidP="000F0785">
            <w:pPr>
              <w:widowControl w:val="0"/>
              <w:autoSpaceDE w:val="0"/>
              <w:autoSpaceDN w:val="0"/>
              <w:adjustRightInd w:val="0"/>
              <w:ind w:firstLine="0"/>
              <w:jc w:val="left"/>
              <w:rPr>
                <w:bCs/>
                <w:sz w:val="22"/>
              </w:rPr>
            </w:pPr>
            <w:r w:rsidRPr="00B9722D">
              <w:rPr>
                <w:bCs/>
                <w:sz w:val="22"/>
              </w:rPr>
              <w:t>бухгалтерская справка (ф.0504833)</w:t>
            </w:r>
          </w:p>
        </w:tc>
      </w:tr>
      <w:tr w:rsidR="001237B5" w:rsidRPr="00A8449C" w:rsidTr="001648B9">
        <w:trPr>
          <w:trHeight w:val="20"/>
        </w:trPr>
        <w:tc>
          <w:tcPr>
            <w:tcW w:w="3657" w:type="dxa"/>
            <w:shd w:val="clear" w:color="auto" w:fill="FFFFFF"/>
          </w:tcPr>
          <w:p w:rsidR="001237B5" w:rsidRPr="00B9722D" w:rsidRDefault="001237B5" w:rsidP="001648B9">
            <w:pPr>
              <w:widowControl w:val="0"/>
              <w:autoSpaceDE w:val="0"/>
              <w:autoSpaceDN w:val="0"/>
              <w:adjustRightInd w:val="0"/>
              <w:ind w:firstLine="0"/>
              <w:jc w:val="left"/>
              <w:rPr>
                <w:bCs/>
                <w:sz w:val="24"/>
                <w:szCs w:val="24"/>
              </w:rPr>
            </w:pPr>
            <w:r w:rsidRPr="00B9722D">
              <w:rPr>
                <w:bCs/>
                <w:sz w:val="24"/>
                <w:szCs w:val="24"/>
              </w:rPr>
              <w:t>Денежные взыскания, налагаемые в возмещение сумм, израсходованных незаконно или не по целевому назначению, а также доходов, полученных от их использования</w:t>
            </w:r>
          </w:p>
        </w:tc>
        <w:tc>
          <w:tcPr>
            <w:tcW w:w="2502" w:type="dxa"/>
            <w:shd w:val="clear" w:color="auto" w:fill="FFFFFF"/>
          </w:tcPr>
          <w:p w:rsidR="001237B5" w:rsidRPr="00B9722D" w:rsidRDefault="001237B5" w:rsidP="000F0785">
            <w:pPr>
              <w:widowControl w:val="0"/>
              <w:autoSpaceDE w:val="0"/>
              <w:autoSpaceDN w:val="0"/>
              <w:adjustRightInd w:val="0"/>
              <w:ind w:firstLine="0"/>
              <w:jc w:val="left"/>
              <w:rPr>
                <w:bCs/>
                <w:sz w:val="22"/>
              </w:rPr>
            </w:pPr>
            <w:r w:rsidRPr="00B9722D">
              <w:rPr>
                <w:bCs/>
                <w:sz w:val="22"/>
              </w:rPr>
              <w:t xml:space="preserve">В составе доходов текущего отчетного периода на дату представления, предписания </w:t>
            </w:r>
          </w:p>
          <w:p w:rsidR="001237B5" w:rsidRPr="00B9722D" w:rsidRDefault="001237B5" w:rsidP="000F0785">
            <w:pPr>
              <w:widowControl w:val="0"/>
              <w:autoSpaceDE w:val="0"/>
              <w:autoSpaceDN w:val="0"/>
              <w:adjustRightInd w:val="0"/>
              <w:ind w:firstLine="0"/>
              <w:jc w:val="left"/>
              <w:rPr>
                <w:bCs/>
                <w:sz w:val="22"/>
              </w:rPr>
            </w:pPr>
            <w:r w:rsidRPr="00B9722D">
              <w:rPr>
                <w:bCs/>
                <w:sz w:val="22"/>
              </w:rPr>
              <w:t xml:space="preserve">либо </w:t>
            </w:r>
          </w:p>
          <w:p w:rsidR="001237B5" w:rsidRPr="00B9722D" w:rsidRDefault="001237B5" w:rsidP="000F0785">
            <w:pPr>
              <w:widowControl w:val="0"/>
              <w:autoSpaceDE w:val="0"/>
              <w:autoSpaceDN w:val="0"/>
              <w:adjustRightInd w:val="0"/>
              <w:ind w:firstLine="0"/>
              <w:rPr>
                <w:bCs/>
                <w:sz w:val="22"/>
              </w:rPr>
            </w:pPr>
            <w:r w:rsidRPr="00B9722D">
              <w:rPr>
                <w:iCs/>
                <w:sz w:val="22"/>
              </w:rPr>
              <w:t xml:space="preserve">В составе доходов будущих периодов на </w:t>
            </w:r>
            <w:r w:rsidRPr="00B9722D">
              <w:rPr>
                <w:bCs/>
                <w:sz w:val="22"/>
              </w:rPr>
              <w:t>дату выставленных претензий поставщику в случае, когда сумма поступлений не может быть надежно оценена</w:t>
            </w:r>
          </w:p>
        </w:tc>
        <w:tc>
          <w:tcPr>
            <w:tcW w:w="3588" w:type="dxa"/>
            <w:shd w:val="clear" w:color="auto" w:fill="FFFFFF"/>
          </w:tcPr>
          <w:p w:rsidR="001237B5" w:rsidRPr="00B9722D" w:rsidRDefault="001237B5" w:rsidP="000F0785">
            <w:pPr>
              <w:autoSpaceDE w:val="0"/>
              <w:autoSpaceDN w:val="0"/>
              <w:adjustRightInd w:val="0"/>
              <w:spacing w:after="0"/>
              <w:ind w:firstLine="0"/>
              <w:jc w:val="left"/>
              <w:rPr>
                <w:rFonts w:eastAsia="Times New Roman" w:cs="Times New Roman"/>
                <w:bCs/>
                <w:sz w:val="24"/>
                <w:szCs w:val="26"/>
                <w:lang w:eastAsia="ru-RU"/>
              </w:rPr>
            </w:pPr>
            <w:r w:rsidRPr="00B9722D">
              <w:rPr>
                <w:rFonts w:eastAsia="Times New Roman" w:cs="Times New Roman"/>
                <w:bCs/>
                <w:sz w:val="24"/>
                <w:szCs w:val="26"/>
                <w:lang w:eastAsia="ru-RU"/>
              </w:rPr>
              <w:t>Судебное решение;</w:t>
            </w:r>
          </w:p>
          <w:p w:rsidR="001237B5" w:rsidRPr="00B9722D" w:rsidRDefault="001237B5" w:rsidP="000F0785">
            <w:pPr>
              <w:autoSpaceDE w:val="0"/>
              <w:autoSpaceDN w:val="0"/>
              <w:adjustRightInd w:val="0"/>
              <w:spacing w:after="0"/>
              <w:ind w:firstLine="0"/>
              <w:jc w:val="left"/>
              <w:rPr>
                <w:rFonts w:eastAsia="Times New Roman" w:cs="Times New Roman"/>
                <w:bCs/>
                <w:sz w:val="24"/>
                <w:szCs w:val="26"/>
                <w:lang w:eastAsia="ru-RU"/>
              </w:rPr>
            </w:pPr>
            <w:r w:rsidRPr="00B9722D">
              <w:rPr>
                <w:rFonts w:eastAsia="Times New Roman" w:cs="Times New Roman"/>
                <w:bCs/>
                <w:sz w:val="24"/>
                <w:szCs w:val="26"/>
                <w:lang w:eastAsia="ru-RU"/>
              </w:rPr>
              <w:t>предписание;</w:t>
            </w:r>
          </w:p>
          <w:p w:rsidR="001237B5" w:rsidRPr="00B9722D" w:rsidRDefault="001237B5" w:rsidP="000F0785">
            <w:pPr>
              <w:autoSpaceDE w:val="0"/>
              <w:autoSpaceDN w:val="0"/>
              <w:adjustRightInd w:val="0"/>
              <w:spacing w:after="0"/>
              <w:ind w:firstLine="0"/>
              <w:jc w:val="left"/>
              <w:rPr>
                <w:rFonts w:eastAsia="Times New Roman" w:cs="Times New Roman"/>
                <w:bCs/>
                <w:sz w:val="24"/>
                <w:szCs w:val="26"/>
                <w:lang w:eastAsia="ru-RU"/>
              </w:rPr>
            </w:pPr>
            <w:r w:rsidRPr="00B9722D">
              <w:rPr>
                <w:rFonts w:eastAsia="Times New Roman" w:cs="Times New Roman"/>
                <w:bCs/>
                <w:sz w:val="24"/>
                <w:szCs w:val="26"/>
                <w:lang w:eastAsia="ru-RU"/>
              </w:rPr>
              <w:t>распоряжение руководителя</w:t>
            </w:r>
          </w:p>
        </w:tc>
      </w:tr>
      <w:tr w:rsidR="001237B5" w:rsidRPr="00A8449C" w:rsidTr="001648B9">
        <w:trPr>
          <w:trHeight w:val="20"/>
        </w:trPr>
        <w:tc>
          <w:tcPr>
            <w:tcW w:w="3657" w:type="dxa"/>
            <w:shd w:val="clear" w:color="auto" w:fill="FFFFFF"/>
          </w:tcPr>
          <w:p w:rsidR="001237B5" w:rsidRPr="00B9722D" w:rsidRDefault="001237B5" w:rsidP="001648B9">
            <w:pPr>
              <w:widowControl w:val="0"/>
              <w:autoSpaceDE w:val="0"/>
              <w:autoSpaceDN w:val="0"/>
              <w:adjustRightInd w:val="0"/>
              <w:ind w:firstLine="0"/>
              <w:jc w:val="left"/>
              <w:rPr>
                <w:bCs/>
                <w:sz w:val="24"/>
                <w:szCs w:val="24"/>
              </w:rPr>
            </w:pPr>
            <w:r w:rsidRPr="00B9722D">
              <w:rPr>
                <w:bCs/>
                <w:sz w:val="24"/>
                <w:szCs w:val="24"/>
              </w:rPr>
              <w:t>Денежные взыскания (штрафы) за нарушение законодательства РФ о контрактной системе в сфере закупок товаров, работ, услуг для обеспечения государственных нужд субъектов РФ</w:t>
            </w:r>
          </w:p>
        </w:tc>
        <w:tc>
          <w:tcPr>
            <w:tcW w:w="2502" w:type="dxa"/>
            <w:shd w:val="clear" w:color="auto" w:fill="FFFFFF"/>
          </w:tcPr>
          <w:p w:rsidR="001237B5" w:rsidRPr="00B9722D" w:rsidRDefault="001237B5" w:rsidP="000F0785">
            <w:pPr>
              <w:widowControl w:val="0"/>
              <w:autoSpaceDE w:val="0"/>
              <w:autoSpaceDN w:val="0"/>
              <w:adjustRightInd w:val="0"/>
              <w:ind w:firstLine="0"/>
              <w:jc w:val="left"/>
              <w:rPr>
                <w:b/>
                <w:bCs/>
                <w:sz w:val="22"/>
              </w:rPr>
            </w:pPr>
            <w:r w:rsidRPr="00B9722D">
              <w:rPr>
                <w:bCs/>
                <w:sz w:val="22"/>
              </w:rPr>
              <w:t xml:space="preserve">В составе доходов текущего отчетного периода  на дату вступления в силу вынесенного решения </w:t>
            </w:r>
            <w:r w:rsidRPr="00B9722D">
              <w:rPr>
                <w:b/>
                <w:bCs/>
                <w:sz w:val="22"/>
              </w:rPr>
              <w:t xml:space="preserve">либо </w:t>
            </w:r>
          </w:p>
          <w:p w:rsidR="001237B5" w:rsidRPr="00B9722D" w:rsidRDefault="001237B5" w:rsidP="000F0785">
            <w:pPr>
              <w:widowControl w:val="0"/>
              <w:autoSpaceDE w:val="0"/>
              <w:autoSpaceDN w:val="0"/>
              <w:adjustRightInd w:val="0"/>
              <w:ind w:firstLine="0"/>
              <w:rPr>
                <w:bCs/>
                <w:sz w:val="22"/>
              </w:rPr>
            </w:pPr>
            <w:r w:rsidRPr="00B9722D">
              <w:rPr>
                <w:iCs/>
                <w:sz w:val="22"/>
              </w:rPr>
              <w:t xml:space="preserve">В составе доходов будущих периодов на </w:t>
            </w:r>
            <w:r w:rsidRPr="00B9722D">
              <w:rPr>
                <w:bCs/>
                <w:sz w:val="22"/>
              </w:rPr>
              <w:t xml:space="preserve">дату </w:t>
            </w:r>
            <w:r w:rsidRPr="00B9722D">
              <w:rPr>
                <w:bCs/>
                <w:sz w:val="22"/>
              </w:rPr>
              <w:lastRenderedPageBreak/>
              <w:t>выставленных претензий поставщику в случае, когда сумма поступлений не может быть надежно оценена</w:t>
            </w:r>
          </w:p>
        </w:tc>
        <w:tc>
          <w:tcPr>
            <w:tcW w:w="3588" w:type="dxa"/>
            <w:shd w:val="clear" w:color="auto" w:fill="FFFFFF"/>
          </w:tcPr>
          <w:p w:rsidR="001237B5" w:rsidRPr="00B9722D" w:rsidRDefault="001237B5" w:rsidP="000F0785">
            <w:pPr>
              <w:widowControl w:val="0"/>
              <w:autoSpaceDE w:val="0"/>
              <w:autoSpaceDN w:val="0"/>
              <w:adjustRightInd w:val="0"/>
              <w:ind w:firstLine="0"/>
              <w:jc w:val="left"/>
              <w:rPr>
                <w:bCs/>
                <w:sz w:val="22"/>
              </w:rPr>
            </w:pPr>
            <w:r w:rsidRPr="00B9722D">
              <w:rPr>
                <w:bCs/>
                <w:sz w:val="22"/>
              </w:rPr>
              <w:lastRenderedPageBreak/>
              <w:t>Судебное решение;</w:t>
            </w:r>
          </w:p>
          <w:p w:rsidR="001237B5" w:rsidRPr="00B9722D" w:rsidRDefault="001237B5" w:rsidP="000F0785">
            <w:pPr>
              <w:widowControl w:val="0"/>
              <w:autoSpaceDE w:val="0"/>
              <w:autoSpaceDN w:val="0"/>
              <w:adjustRightInd w:val="0"/>
              <w:ind w:firstLine="0"/>
              <w:jc w:val="left"/>
              <w:rPr>
                <w:bCs/>
                <w:sz w:val="22"/>
              </w:rPr>
            </w:pPr>
            <w:r w:rsidRPr="00B9722D">
              <w:rPr>
                <w:bCs/>
                <w:sz w:val="22"/>
              </w:rPr>
              <w:t xml:space="preserve">Требования (претензии), предъявляемые организациям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w:t>
            </w:r>
            <w:r w:rsidRPr="00B9722D">
              <w:rPr>
                <w:bCs/>
                <w:sz w:val="22"/>
              </w:rPr>
              <w:lastRenderedPageBreak/>
              <w:t>нужд;</w:t>
            </w:r>
          </w:p>
          <w:p w:rsidR="001237B5" w:rsidRPr="00B9722D" w:rsidRDefault="001237B5" w:rsidP="000F0785">
            <w:pPr>
              <w:widowControl w:val="0"/>
              <w:autoSpaceDE w:val="0"/>
              <w:autoSpaceDN w:val="0"/>
              <w:adjustRightInd w:val="0"/>
              <w:ind w:firstLine="0"/>
              <w:jc w:val="left"/>
              <w:rPr>
                <w:bCs/>
                <w:sz w:val="22"/>
              </w:rPr>
            </w:pPr>
            <w:r w:rsidRPr="00B9722D">
              <w:rPr>
                <w:bCs/>
                <w:sz w:val="22"/>
              </w:rPr>
              <w:t>Требование об осуществлении уплаты денежной суммы по банковской гарантии;</w:t>
            </w:r>
          </w:p>
          <w:p w:rsidR="001237B5" w:rsidRPr="00B9722D" w:rsidRDefault="001237B5" w:rsidP="000F0785">
            <w:pPr>
              <w:widowControl w:val="0"/>
              <w:autoSpaceDE w:val="0"/>
              <w:autoSpaceDN w:val="0"/>
              <w:adjustRightInd w:val="0"/>
              <w:ind w:firstLine="0"/>
              <w:jc w:val="left"/>
              <w:rPr>
                <w:bCs/>
                <w:sz w:val="22"/>
              </w:rPr>
            </w:pPr>
            <w:r w:rsidRPr="00B9722D">
              <w:rPr>
                <w:bCs/>
                <w:sz w:val="22"/>
              </w:rPr>
              <w:t>Решение о признании участника закупки уклонившимся от заключения контракта</w:t>
            </w:r>
          </w:p>
        </w:tc>
      </w:tr>
      <w:tr w:rsidR="001237B5" w:rsidRPr="00A8449C" w:rsidTr="001648B9">
        <w:trPr>
          <w:trHeight w:val="20"/>
        </w:trPr>
        <w:tc>
          <w:tcPr>
            <w:tcW w:w="3657" w:type="dxa"/>
            <w:shd w:val="clear" w:color="auto" w:fill="FFFFFF"/>
          </w:tcPr>
          <w:p w:rsidR="001237B5" w:rsidRPr="00B9722D" w:rsidRDefault="001237B5" w:rsidP="001648B9">
            <w:pPr>
              <w:widowControl w:val="0"/>
              <w:autoSpaceDE w:val="0"/>
              <w:autoSpaceDN w:val="0"/>
              <w:adjustRightInd w:val="0"/>
              <w:ind w:firstLine="0"/>
              <w:jc w:val="left"/>
              <w:rPr>
                <w:bCs/>
                <w:sz w:val="24"/>
                <w:szCs w:val="24"/>
              </w:rPr>
            </w:pPr>
            <w:r w:rsidRPr="00B9722D">
              <w:rPr>
                <w:bCs/>
                <w:sz w:val="24"/>
                <w:szCs w:val="24"/>
              </w:rPr>
              <w:lastRenderedPageBreak/>
              <w:t>Поступления от денежных взысканий (штрафов) за неисполнение или ненадлежащее исполнение поставщиком условий государственных контрактов</w:t>
            </w:r>
          </w:p>
        </w:tc>
        <w:tc>
          <w:tcPr>
            <w:tcW w:w="2502" w:type="dxa"/>
            <w:shd w:val="clear" w:color="auto" w:fill="FFFFFF"/>
          </w:tcPr>
          <w:p w:rsidR="001237B5" w:rsidRPr="00B9722D" w:rsidRDefault="001237B5" w:rsidP="000F0785">
            <w:pPr>
              <w:widowControl w:val="0"/>
              <w:autoSpaceDE w:val="0"/>
              <w:autoSpaceDN w:val="0"/>
              <w:adjustRightInd w:val="0"/>
              <w:ind w:firstLine="0"/>
              <w:jc w:val="left"/>
              <w:rPr>
                <w:bCs/>
                <w:sz w:val="22"/>
              </w:rPr>
            </w:pPr>
            <w:r w:rsidRPr="00B9722D">
              <w:rPr>
                <w:bCs/>
                <w:sz w:val="22"/>
              </w:rPr>
              <w:t>В составе доходов текущего отчетного периода  на дату признания должником (вступления в законную силу решения суда)</w:t>
            </w:r>
          </w:p>
          <w:p w:rsidR="001237B5" w:rsidRPr="00B9722D" w:rsidRDefault="001237B5" w:rsidP="000F0785">
            <w:pPr>
              <w:widowControl w:val="0"/>
              <w:autoSpaceDE w:val="0"/>
              <w:autoSpaceDN w:val="0"/>
              <w:adjustRightInd w:val="0"/>
              <w:ind w:firstLine="0"/>
              <w:jc w:val="left"/>
              <w:rPr>
                <w:b/>
                <w:bCs/>
                <w:sz w:val="22"/>
              </w:rPr>
            </w:pPr>
            <w:r w:rsidRPr="00B9722D">
              <w:rPr>
                <w:b/>
                <w:bCs/>
                <w:sz w:val="22"/>
              </w:rPr>
              <w:t xml:space="preserve">либо </w:t>
            </w:r>
          </w:p>
          <w:p w:rsidR="001237B5" w:rsidRPr="00B9722D" w:rsidRDefault="001237B5" w:rsidP="000F0785">
            <w:pPr>
              <w:widowControl w:val="0"/>
              <w:autoSpaceDE w:val="0"/>
              <w:autoSpaceDN w:val="0"/>
              <w:adjustRightInd w:val="0"/>
              <w:ind w:firstLine="0"/>
              <w:rPr>
                <w:bCs/>
                <w:sz w:val="22"/>
              </w:rPr>
            </w:pPr>
            <w:r w:rsidRPr="00B9722D">
              <w:rPr>
                <w:iCs/>
                <w:sz w:val="22"/>
              </w:rPr>
              <w:t xml:space="preserve">В составе доходов будущих периодов на </w:t>
            </w:r>
            <w:r w:rsidRPr="00B9722D">
              <w:rPr>
                <w:bCs/>
                <w:sz w:val="22"/>
              </w:rPr>
              <w:t>дату выставленных претензий поставщику в случае, когда сумма поступлений не может быть надежно оценена</w:t>
            </w:r>
          </w:p>
        </w:tc>
        <w:tc>
          <w:tcPr>
            <w:tcW w:w="3588" w:type="dxa"/>
            <w:shd w:val="clear" w:color="auto" w:fill="FFFFFF"/>
          </w:tcPr>
          <w:p w:rsidR="001237B5" w:rsidRPr="00B9722D" w:rsidRDefault="001237B5" w:rsidP="000F0785">
            <w:pPr>
              <w:widowControl w:val="0"/>
              <w:autoSpaceDE w:val="0"/>
              <w:autoSpaceDN w:val="0"/>
              <w:adjustRightInd w:val="0"/>
              <w:ind w:firstLine="0"/>
              <w:jc w:val="left"/>
              <w:rPr>
                <w:bCs/>
                <w:sz w:val="22"/>
              </w:rPr>
            </w:pPr>
            <w:r w:rsidRPr="00B9722D">
              <w:rPr>
                <w:bCs/>
                <w:sz w:val="22"/>
              </w:rPr>
              <w:t>Судебное решение;</w:t>
            </w:r>
          </w:p>
          <w:p w:rsidR="001237B5" w:rsidRPr="00B9722D" w:rsidRDefault="001237B5" w:rsidP="000F0785">
            <w:pPr>
              <w:widowControl w:val="0"/>
              <w:autoSpaceDE w:val="0"/>
              <w:autoSpaceDN w:val="0"/>
              <w:adjustRightInd w:val="0"/>
              <w:ind w:firstLine="0"/>
              <w:jc w:val="left"/>
              <w:rPr>
                <w:bCs/>
                <w:sz w:val="22"/>
              </w:rPr>
            </w:pPr>
            <w:r w:rsidRPr="00B9722D">
              <w:rPr>
                <w:bCs/>
                <w:sz w:val="22"/>
              </w:rPr>
              <w:t>Претензии, предъявляемые за просрочку поставки продукции, выполнения работ и оказания услуг по государственному контракту;</w:t>
            </w:r>
          </w:p>
          <w:p w:rsidR="001237B5" w:rsidRPr="00B9722D" w:rsidRDefault="001237B5" w:rsidP="000F0785">
            <w:pPr>
              <w:widowControl w:val="0"/>
              <w:autoSpaceDE w:val="0"/>
              <w:autoSpaceDN w:val="0"/>
              <w:adjustRightInd w:val="0"/>
              <w:ind w:firstLine="0"/>
              <w:jc w:val="left"/>
              <w:rPr>
                <w:bCs/>
                <w:sz w:val="22"/>
              </w:rPr>
            </w:pPr>
            <w:r w:rsidRPr="00B9722D">
              <w:rPr>
                <w:bCs/>
                <w:sz w:val="22"/>
              </w:rPr>
              <w:t>Акт ревизии (проверки);</w:t>
            </w:r>
          </w:p>
          <w:p w:rsidR="001237B5" w:rsidRPr="00B9722D" w:rsidRDefault="001237B5" w:rsidP="000F0785">
            <w:pPr>
              <w:widowControl w:val="0"/>
              <w:autoSpaceDE w:val="0"/>
              <w:autoSpaceDN w:val="0"/>
              <w:adjustRightInd w:val="0"/>
              <w:ind w:firstLine="0"/>
              <w:jc w:val="left"/>
              <w:rPr>
                <w:bCs/>
                <w:sz w:val="22"/>
              </w:rPr>
            </w:pPr>
            <w:r w:rsidRPr="00B9722D">
              <w:rPr>
                <w:bCs/>
                <w:sz w:val="22"/>
              </w:rPr>
              <w:t>Акт проверки доставочной организации;</w:t>
            </w:r>
          </w:p>
          <w:p w:rsidR="001237B5" w:rsidRPr="00B9722D" w:rsidRDefault="001237B5" w:rsidP="006B2A76">
            <w:pPr>
              <w:widowControl w:val="0"/>
              <w:autoSpaceDE w:val="0"/>
              <w:autoSpaceDN w:val="0"/>
              <w:adjustRightInd w:val="0"/>
              <w:ind w:firstLine="0"/>
              <w:jc w:val="left"/>
              <w:rPr>
                <w:bCs/>
                <w:sz w:val="22"/>
              </w:rPr>
            </w:pPr>
            <w:r w:rsidRPr="00B9722D">
              <w:rPr>
                <w:bCs/>
                <w:sz w:val="22"/>
              </w:rPr>
              <w:t xml:space="preserve">Постановление, распоряжение </w:t>
            </w:r>
            <w:r w:rsidR="006B2A76" w:rsidRPr="00B9722D">
              <w:rPr>
                <w:bCs/>
                <w:sz w:val="22"/>
              </w:rPr>
              <w:t>Учреждения</w:t>
            </w:r>
          </w:p>
        </w:tc>
      </w:tr>
      <w:tr w:rsidR="001237B5" w:rsidRPr="00A8449C" w:rsidTr="001648B9">
        <w:trPr>
          <w:trHeight w:val="20"/>
        </w:trPr>
        <w:tc>
          <w:tcPr>
            <w:tcW w:w="3657" w:type="dxa"/>
            <w:shd w:val="clear" w:color="auto" w:fill="FFFFFF"/>
          </w:tcPr>
          <w:p w:rsidR="001237B5" w:rsidRPr="00B9722D" w:rsidRDefault="001237B5" w:rsidP="001648B9">
            <w:pPr>
              <w:widowControl w:val="0"/>
              <w:autoSpaceDE w:val="0"/>
              <w:autoSpaceDN w:val="0"/>
              <w:adjustRightInd w:val="0"/>
              <w:ind w:firstLine="0"/>
              <w:jc w:val="left"/>
              <w:rPr>
                <w:bCs/>
                <w:sz w:val="24"/>
                <w:szCs w:val="24"/>
              </w:rPr>
            </w:pPr>
            <w:r w:rsidRPr="00B9722D">
              <w:rPr>
                <w:bCs/>
                <w:sz w:val="24"/>
                <w:szCs w:val="24"/>
              </w:rPr>
              <w:t>Доходы от реализации имущества, находящегося в оперативном управлении государственных казенных учреждений</w:t>
            </w:r>
          </w:p>
        </w:tc>
        <w:tc>
          <w:tcPr>
            <w:tcW w:w="2502" w:type="dxa"/>
            <w:shd w:val="clear" w:color="auto" w:fill="FFFFFF"/>
          </w:tcPr>
          <w:p w:rsidR="001237B5" w:rsidRPr="00B9722D" w:rsidRDefault="001237B5" w:rsidP="000F0785">
            <w:pPr>
              <w:autoSpaceDE w:val="0"/>
              <w:autoSpaceDN w:val="0"/>
              <w:adjustRightInd w:val="0"/>
              <w:spacing w:after="0"/>
              <w:ind w:firstLine="0"/>
              <w:jc w:val="left"/>
              <w:rPr>
                <w:rFonts w:eastAsia="Times New Roman" w:cs="Times New Roman"/>
                <w:bCs/>
                <w:sz w:val="24"/>
                <w:szCs w:val="26"/>
                <w:lang w:eastAsia="ru-RU"/>
              </w:rPr>
            </w:pPr>
            <w:r w:rsidRPr="00B9722D">
              <w:rPr>
                <w:bCs/>
                <w:sz w:val="22"/>
              </w:rPr>
              <w:t xml:space="preserve">В составе доходов текущего отчетного периода  </w:t>
            </w:r>
            <w:r w:rsidRPr="00B9722D">
              <w:rPr>
                <w:rFonts w:eastAsia="Times New Roman" w:cs="Times New Roman"/>
                <w:bCs/>
                <w:sz w:val="24"/>
                <w:szCs w:val="26"/>
                <w:lang w:eastAsia="ru-RU"/>
              </w:rPr>
              <w:t>на дату реализации активов (перехода права собственности)</w:t>
            </w:r>
          </w:p>
        </w:tc>
        <w:tc>
          <w:tcPr>
            <w:tcW w:w="3588" w:type="dxa"/>
            <w:shd w:val="clear" w:color="auto" w:fill="FFFFFF"/>
          </w:tcPr>
          <w:p w:rsidR="001237B5" w:rsidRPr="00B9722D" w:rsidRDefault="001237B5" w:rsidP="000F0785">
            <w:pPr>
              <w:autoSpaceDE w:val="0"/>
              <w:autoSpaceDN w:val="0"/>
              <w:adjustRightInd w:val="0"/>
              <w:spacing w:after="0"/>
              <w:ind w:firstLine="0"/>
              <w:jc w:val="left"/>
              <w:rPr>
                <w:rFonts w:eastAsia="Times New Roman" w:cs="Times New Roman"/>
                <w:bCs/>
                <w:sz w:val="24"/>
                <w:szCs w:val="26"/>
                <w:lang w:eastAsia="ru-RU"/>
              </w:rPr>
            </w:pPr>
            <w:r w:rsidRPr="00B9722D">
              <w:rPr>
                <w:rFonts w:eastAsia="Times New Roman" w:cs="Times New Roman"/>
                <w:bCs/>
                <w:sz w:val="24"/>
                <w:szCs w:val="26"/>
                <w:lang w:eastAsia="ru-RU"/>
              </w:rPr>
              <w:t>Договор купли-продажи; документы, подтверждающие факт реализации (акт);</w:t>
            </w:r>
          </w:p>
          <w:p w:rsidR="001237B5" w:rsidRPr="00B9722D" w:rsidRDefault="001237B5" w:rsidP="000F0785">
            <w:pPr>
              <w:autoSpaceDE w:val="0"/>
              <w:autoSpaceDN w:val="0"/>
              <w:adjustRightInd w:val="0"/>
              <w:spacing w:after="0"/>
              <w:ind w:firstLine="0"/>
              <w:jc w:val="left"/>
              <w:rPr>
                <w:rFonts w:eastAsia="Times New Roman" w:cs="Times New Roman"/>
                <w:bCs/>
                <w:sz w:val="24"/>
                <w:szCs w:val="26"/>
                <w:lang w:eastAsia="ru-RU"/>
              </w:rPr>
            </w:pPr>
            <w:r w:rsidRPr="00B9722D">
              <w:rPr>
                <w:rFonts w:eastAsia="Times New Roman" w:cs="Times New Roman"/>
                <w:bCs/>
                <w:sz w:val="24"/>
                <w:szCs w:val="26"/>
                <w:lang w:eastAsia="ru-RU"/>
              </w:rPr>
              <w:t xml:space="preserve">накладная </w:t>
            </w:r>
          </w:p>
        </w:tc>
      </w:tr>
      <w:tr w:rsidR="009B3ED1" w:rsidRPr="00A8449C" w:rsidTr="001648B9">
        <w:trPr>
          <w:trHeight w:val="20"/>
        </w:trPr>
        <w:tc>
          <w:tcPr>
            <w:tcW w:w="3657" w:type="dxa"/>
            <w:shd w:val="clear" w:color="auto" w:fill="FFFFFF"/>
          </w:tcPr>
          <w:p w:rsidR="009B3ED1" w:rsidRPr="00B9722D" w:rsidRDefault="009B3ED1" w:rsidP="001648B9">
            <w:pPr>
              <w:widowControl w:val="0"/>
              <w:autoSpaceDE w:val="0"/>
              <w:autoSpaceDN w:val="0"/>
              <w:adjustRightInd w:val="0"/>
              <w:ind w:firstLine="0"/>
              <w:jc w:val="left"/>
              <w:rPr>
                <w:bCs/>
                <w:sz w:val="24"/>
                <w:szCs w:val="24"/>
              </w:rPr>
            </w:pPr>
            <w:r w:rsidRPr="00B9722D">
              <w:rPr>
                <w:bCs/>
                <w:sz w:val="24"/>
                <w:szCs w:val="24"/>
              </w:rPr>
              <w:t>Компенсационные выплаты и штрафы от работодателей, не выполнивших условия квотирования рабочих мест</w:t>
            </w:r>
          </w:p>
        </w:tc>
        <w:tc>
          <w:tcPr>
            <w:tcW w:w="2502" w:type="dxa"/>
            <w:shd w:val="clear" w:color="auto" w:fill="FFFFFF"/>
          </w:tcPr>
          <w:p w:rsidR="009B3ED1" w:rsidRPr="00B9722D" w:rsidRDefault="00414BD1" w:rsidP="00414BD1">
            <w:pPr>
              <w:widowControl w:val="0"/>
              <w:autoSpaceDE w:val="0"/>
              <w:autoSpaceDN w:val="0"/>
              <w:adjustRightInd w:val="0"/>
              <w:ind w:firstLine="0"/>
              <w:jc w:val="left"/>
              <w:rPr>
                <w:bCs/>
                <w:sz w:val="24"/>
                <w:szCs w:val="24"/>
              </w:rPr>
            </w:pPr>
            <w:r w:rsidRPr="00B9722D">
              <w:rPr>
                <w:bCs/>
                <w:sz w:val="22"/>
              </w:rPr>
              <w:t xml:space="preserve">В составе доходов текущего отчетного периода  </w:t>
            </w:r>
            <w:r w:rsidRPr="00B9722D">
              <w:rPr>
                <w:bCs/>
                <w:sz w:val="24"/>
                <w:szCs w:val="24"/>
              </w:rPr>
              <w:t>н</w:t>
            </w:r>
            <w:r w:rsidR="009B3ED1" w:rsidRPr="00B9722D">
              <w:rPr>
                <w:bCs/>
                <w:sz w:val="24"/>
                <w:szCs w:val="24"/>
              </w:rPr>
              <w:t>а дату зачисления на лицевой счет администратора доходов (уточнения на дату документов)</w:t>
            </w:r>
          </w:p>
        </w:tc>
        <w:tc>
          <w:tcPr>
            <w:tcW w:w="3588" w:type="dxa"/>
            <w:shd w:val="clear" w:color="auto" w:fill="FFFFFF"/>
          </w:tcPr>
          <w:p w:rsidR="009B3ED1" w:rsidRPr="00B9722D" w:rsidRDefault="009B3ED1" w:rsidP="001648B9">
            <w:pPr>
              <w:widowControl w:val="0"/>
              <w:autoSpaceDE w:val="0"/>
              <w:autoSpaceDN w:val="0"/>
              <w:adjustRightInd w:val="0"/>
              <w:ind w:firstLine="0"/>
              <w:jc w:val="left"/>
              <w:rPr>
                <w:bCs/>
                <w:sz w:val="24"/>
                <w:szCs w:val="24"/>
              </w:rPr>
            </w:pPr>
            <w:r w:rsidRPr="00B9722D">
              <w:rPr>
                <w:bCs/>
                <w:sz w:val="24"/>
                <w:szCs w:val="24"/>
              </w:rPr>
              <w:t>Платежное поручение;</w:t>
            </w:r>
          </w:p>
          <w:p w:rsidR="009B3ED1" w:rsidRPr="00B9722D" w:rsidRDefault="009B3ED1" w:rsidP="001648B9">
            <w:pPr>
              <w:widowControl w:val="0"/>
              <w:autoSpaceDE w:val="0"/>
              <w:autoSpaceDN w:val="0"/>
              <w:adjustRightInd w:val="0"/>
              <w:ind w:firstLine="0"/>
              <w:jc w:val="left"/>
              <w:rPr>
                <w:bCs/>
                <w:sz w:val="24"/>
                <w:szCs w:val="24"/>
              </w:rPr>
            </w:pPr>
            <w:r w:rsidRPr="00B9722D">
              <w:rPr>
                <w:bCs/>
                <w:sz w:val="24"/>
                <w:szCs w:val="24"/>
              </w:rPr>
              <w:t>Бухгалтерская справка (ф. 0503833);</w:t>
            </w:r>
          </w:p>
          <w:p w:rsidR="009B3ED1" w:rsidRPr="00B9722D" w:rsidRDefault="009B3ED1" w:rsidP="001648B9">
            <w:pPr>
              <w:widowControl w:val="0"/>
              <w:autoSpaceDE w:val="0"/>
              <w:autoSpaceDN w:val="0"/>
              <w:adjustRightInd w:val="0"/>
              <w:ind w:firstLine="0"/>
              <w:jc w:val="left"/>
              <w:rPr>
                <w:bCs/>
                <w:sz w:val="24"/>
                <w:szCs w:val="24"/>
              </w:rPr>
            </w:pPr>
            <w:r w:rsidRPr="00B9722D">
              <w:rPr>
                <w:bCs/>
                <w:sz w:val="24"/>
                <w:szCs w:val="24"/>
              </w:rPr>
              <w:t>Форма N 1-квотирование "Сведения о выполнении установленной квоты и движении денежных средств";</w:t>
            </w:r>
          </w:p>
          <w:p w:rsidR="009B3ED1" w:rsidRPr="00B9722D" w:rsidRDefault="009B3ED1" w:rsidP="001648B9">
            <w:pPr>
              <w:widowControl w:val="0"/>
              <w:autoSpaceDE w:val="0"/>
              <w:autoSpaceDN w:val="0"/>
              <w:adjustRightInd w:val="0"/>
              <w:ind w:firstLine="0"/>
              <w:jc w:val="left"/>
              <w:rPr>
                <w:bCs/>
                <w:sz w:val="24"/>
                <w:szCs w:val="24"/>
              </w:rPr>
            </w:pPr>
            <w:r w:rsidRPr="00B9722D">
              <w:rPr>
                <w:bCs/>
                <w:sz w:val="24"/>
                <w:szCs w:val="24"/>
              </w:rPr>
              <w:t>Акт проверки;</w:t>
            </w:r>
          </w:p>
          <w:p w:rsidR="009B3ED1" w:rsidRPr="00B9722D" w:rsidRDefault="009B3ED1" w:rsidP="001648B9">
            <w:pPr>
              <w:widowControl w:val="0"/>
              <w:autoSpaceDE w:val="0"/>
              <w:autoSpaceDN w:val="0"/>
              <w:adjustRightInd w:val="0"/>
              <w:ind w:firstLine="0"/>
              <w:jc w:val="left"/>
              <w:rPr>
                <w:bCs/>
                <w:sz w:val="24"/>
                <w:szCs w:val="24"/>
              </w:rPr>
            </w:pPr>
            <w:r w:rsidRPr="00B9722D">
              <w:rPr>
                <w:bCs/>
                <w:sz w:val="24"/>
                <w:szCs w:val="24"/>
              </w:rPr>
              <w:t>выданное предписание об устранении нарушений;</w:t>
            </w:r>
          </w:p>
          <w:p w:rsidR="009B3ED1" w:rsidRPr="00B9722D" w:rsidRDefault="009B3ED1" w:rsidP="00414BD1">
            <w:pPr>
              <w:widowControl w:val="0"/>
              <w:autoSpaceDE w:val="0"/>
              <w:autoSpaceDN w:val="0"/>
              <w:adjustRightInd w:val="0"/>
              <w:ind w:firstLine="0"/>
              <w:jc w:val="left"/>
              <w:rPr>
                <w:bCs/>
                <w:sz w:val="24"/>
                <w:szCs w:val="24"/>
              </w:rPr>
            </w:pPr>
            <w:r w:rsidRPr="00B9722D">
              <w:rPr>
                <w:bCs/>
                <w:sz w:val="24"/>
                <w:szCs w:val="24"/>
              </w:rPr>
              <w:t>уведомления и др.</w:t>
            </w:r>
          </w:p>
        </w:tc>
      </w:tr>
      <w:tr w:rsidR="00414BD1" w:rsidRPr="00A8449C" w:rsidTr="000F0785">
        <w:trPr>
          <w:trHeight w:val="20"/>
        </w:trPr>
        <w:tc>
          <w:tcPr>
            <w:tcW w:w="3657" w:type="dxa"/>
            <w:shd w:val="clear" w:color="auto" w:fill="FFFFFF"/>
            <w:vAlign w:val="center"/>
          </w:tcPr>
          <w:p w:rsidR="00414BD1" w:rsidRPr="00B9722D" w:rsidRDefault="00414BD1" w:rsidP="000F0785">
            <w:pPr>
              <w:widowControl w:val="0"/>
              <w:autoSpaceDE w:val="0"/>
              <w:autoSpaceDN w:val="0"/>
              <w:adjustRightInd w:val="0"/>
              <w:ind w:firstLine="0"/>
              <w:jc w:val="left"/>
              <w:rPr>
                <w:bCs/>
                <w:sz w:val="24"/>
                <w:szCs w:val="24"/>
              </w:rPr>
            </w:pPr>
            <w:r w:rsidRPr="00B9722D">
              <w:rPr>
                <w:bCs/>
                <w:sz w:val="24"/>
                <w:szCs w:val="24"/>
              </w:rPr>
              <w:t xml:space="preserve">Задолженность дебиторов по возмещению затрат по содержанию имущества (условным арендным платежам) </w:t>
            </w:r>
          </w:p>
        </w:tc>
        <w:tc>
          <w:tcPr>
            <w:tcW w:w="2502" w:type="dxa"/>
            <w:shd w:val="clear" w:color="auto" w:fill="FFFFFF"/>
            <w:vAlign w:val="center"/>
          </w:tcPr>
          <w:p w:rsidR="00414BD1" w:rsidRPr="00B9722D" w:rsidRDefault="00414BD1" w:rsidP="000F0785">
            <w:pPr>
              <w:widowControl w:val="0"/>
              <w:autoSpaceDE w:val="0"/>
              <w:autoSpaceDN w:val="0"/>
              <w:adjustRightInd w:val="0"/>
              <w:ind w:firstLine="0"/>
              <w:jc w:val="left"/>
              <w:rPr>
                <w:bCs/>
                <w:sz w:val="24"/>
                <w:szCs w:val="24"/>
              </w:rPr>
            </w:pPr>
            <w:r w:rsidRPr="00B9722D">
              <w:rPr>
                <w:bCs/>
                <w:sz w:val="24"/>
                <w:szCs w:val="24"/>
              </w:rPr>
              <w:t xml:space="preserve">В составе доходов текущего отчетного периода по фактическому потреблению арендаторами (пользователями помещений) </w:t>
            </w:r>
            <w:r w:rsidRPr="00B9722D">
              <w:rPr>
                <w:bCs/>
                <w:sz w:val="24"/>
                <w:szCs w:val="24"/>
              </w:rPr>
              <w:lastRenderedPageBreak/>
              <w:t>коммунальных и прочих услуг по содержанию на момент возникновения требований учреждения</w:t>
            </w:r>
          </w:p>
        </w:tc>
        <w:tc>
          <w:tcPr>
            <w:tcW w:w="3588" w:type="dxa"/>
            <w:shd w:val="clear" w:color="auto" w:fill="FFFFFF"/>
          </w:tcPr>
          <w:p w:rsidR="00414BD1" w:rsidRPr="00B9722D" w:rsidRDefault="00414BD1" w:rsidP="000F0785">
            <w:pPr>
              <w:widowControl w:val="0"/>
              <w:autoSpaceDE w:val="0"/>
              <w:autoSpaceDN w:val="0"/>
              <w:adjustRightInd w:val="0"/>
              <w:ind w:firstLine="0"/>
              <w:jc w:val="left"/>
              <w:rPr>
                <w:bCs/>
                <w:sz w:val="24"/>
                <w:szCs w:val="24"/>
              </w:rPr>
            </w:pPr>
            <w:r w:rsidRPr="00B9722D">
              <w:rPr>
                <w:bCs/>
                <w:sz w:val="24"/>
                <w:szCs w:val="24"/>
              </w:rPr>
              <w:lastRenderedPageBreak/>
              <w:t>Договор аренды (безвозмездного пользования);</w:t>
            </w:r>
          </w:p>
          <w:p w:rsidR="00414BD1" w:rsidRPr="00B9722D" w:rsidRDefault="00414BD1" w:rsidP="000F0785">
            <w:pPr>
              <w:widowControl w:val="0"/>
              <w:autoSpaceDE w:val="0"/>
              <w:autoSpaceDN w:val="0"/>
              <w:adjustRightInd w:val="0"/>
              <w:ind w:firstLine="0"/>
              <w:jc w:val="left"/>
              <w:rPr>
                <w:bCs/>
                <w:sz w:val="24"/>
                <w:szCs w:val="24"/>
              </w:rPr>
            </w:pPr>
            <w:r w:rsidRPr="00B9722D">
              <w:rPr>
                <w:bCs/>
                <w:sz w:val="24"/>
                <w:szCs w:val="24"/>
              </w:rPr>
              <w:t>Счета поставщиков (подрядчиков);</w:t>
            </w:r>
          </w:p>
          <w:p w:rsidR="00414BD1" w:rsidRPr="00B9722D" w:rsidRDefault="00414BD1" w:rsidP="000F0785">
            <w:pPr>
              <w:widowControl w:val="0"/>
              <w:autoSpaceDE w:val="0"/>
              <w:autoSpaceDN w:val="0"/>
              <w:adjustRightInd w:val="0"/>
              <w:ind w:firstLine="0"/>
              <w:jc w:val="left"/>
              <w:rPr>
                <w:bCs/>
                <w:sz w:val="24"/>
                <w:szCs w:val="24"/>
              </w:rPr>
            </w:pPr>
            <w:r w:rsidRPr="00B9722D">
              <w:rPr>
                <w:bCs/>
                <w:sz w:val="24"/>
                <w:szCs w:val="24"/>
              </w:rPr>
              <w:t>Бухгалтерская справка (ф.0504833) и др.</w:t>
            </w:r>
          </w:p>
        </w:tc>
      </w:tr>
      <w:tr w:rsidR="00414BD1" w:rsidRPr="00A8449C" w:rsidTr="000F0785">
        <w:trPr>
          <w:trHeight w:val="20"/>
        </w:trPr>
        <w:tc>
          <w:tcPr>
            <w:tcW w:w="3657" w:type="dxa"/>
            <w:shd w:val="clear" w:color="auto" w:fill="FFFFFF"/>
            <w:vAlign w:val="center"/>
          </w:tcPr>
          <w:p w:rsidR="00414BD1" w:rsidRPr="00B9722D" w:rsidRDefault="00414BD1" w:rsidP="000F0785">
            <w:pPr>
              <w:widowControl w:val="0"/>
              <w:autoSpaceDE w:val="0"/>
              <w:autoSpaceDN w:val="0"/>
              <w:adjustRightInd w:val="0"/>
              <w:ind w:firstLine="0"/>
              <w:jc w:val="left"/>
              <w:rPr>
                <w:bCs/>
                <w:sz w:val="24"/>
                <w:szCs w:val="24"/>
              </w:rPr>
            </w:pPr>
            <w:r w:rsidRPr="00B9722D">
              <w:rPr>
                <w:bCs/>
                <w:sz w:val="24"/>
                <w:szCs w:val="24"/>
              </w:rPr>
              <w:lastRenderedPageBreak/>
              <w:t>Доходы от предоставления материальных ценностей в аренду</w:t>
            </w:r>
          </w:p>
        </w:tc>
        <w:tc>
          <w:tcPr>
            <w:tcW w:w="2502" w:type="dxa"/>
            <w:vMerge w:val="restart"/>
            <w:shd w:val="clear" w:color="auto" w:fill="FFFFFF"/>
            <w:vAlign w:val="center"/>
          </w:tcPr>
          <w:p w:rsidR="00414BD1" w:rsidRPr="00B9722D" w:rsidRDefault="00414BD1" w:rsidP="000F0785">
            <w:pPr>
              <w:widowControl w:val="0"/>
              <w:autoSpaceDE w:val="0"/>
              <w:autoSpaceDN w:val="0"/>
              <w:adjustRightInd w:val="0"/>
              <w:ind w:firstLine="0"/>
              <w:rPr>
                <w:bCs/>
                <w:sz w:val="24"/>
                <w:szCs w:val="24"/>
              </w:rPr>
            </w:pPr>
            <w:r w:rsidRPr="00B9722D">
              <w:rPr>
                <w:bCs/>
                <w:sz w:val="24"/>
                <w:szCs w:val="24"/>
              </w:rPr>
              <w:t>В составе доходов будущих периодов, момент отражения: более ранняя дата из следующих дат: дата подписания договора аренды либо договора безвозмездного пользования или дата принятия Учреждением обязательств в отношении основных условий, предусмотренных договором</w:t>
            </w:r>
          </w:p>
          <w:p w:rsidR="00414BD1" w:rsidRPr="00B9722D" w:rsidRDefault="00414BD1" w:rsidP="000F0785">
            <w:pPr>
              <w:widowControl w:val="0"/>
              <w:autoSpaceDE w:val="0"/>
              <w:autoSpaceDN w:val="0"/>
              <w:adjustRightInd w:val="0"/>
              <w:jc w:val="left"/>
              <w:rPr>
                <w:bCs/>
                <w:sz w:val="24"/>
                <w:szCs w:val="24"/>
              </w:rPr>
            </w:pPr>
          </w:p>
        </w:tc>
        <w:tc>
          <w:tcPr>
            <w:tcW w:w="3588" w:type="dxa"/>
            <w:vMerge w:val="restart"/>
            <w:shd w:val="clear" w:color="auto" w:fill="FFFFFF"/>
          </w:tcPr>
          <w:p w:rsidR="00414BD1" w:rsidRPr="00B9722D" w:rsidRDefault="00414BD1" w:rsidP="000F0785">
            <w:pPr>
              <w:widowControl w:val="0"/>
              <w:autoSpaceDE w:val="0"/>
              <w:autoSpaceDN w:val="0"/>
              <w:adjustRightInd w:val="0"/>
              <w:ind w:firstLine="0"/>
              <w:jc w:val="left"/>
              <w:rPr>
                <w:bCs/>
                <w:sz w:val="24"/>
                <w:szCs w:val="24"/>
              </w:rPr>
            </w:pPr>
            <w:r w:rsidRPr="00B9722D">
              <w:rPr>
                <w:bCs/>
                <w:sz w:val="24"/>
                <w:szCs w:val="24"/>
              </w:rPr>
              <w:t>Договор аренды;</w:t>
            </w:r>
          </w:p>
          <w:p w:rsidR="00414BD1" w:rsidRPr="00B9722D" w:rsidRDefault="00414BD1" w:rsidP="000F0785">
            <w:pPr>
              <w:widowControl w:val="0"/>
              <w:autoSpaceDE w:val="0"/>
              <w:autoSpaceDN w:val="0"/>
              <w:adjustRightInd w:val="0"/>
              <w:ind w:firstLine="0"/>
              <w:jc w:val="left"/>
              <w:rPr>
                <w:bCs/>
                <w:sz w:val="24"/>
                <w:szCs w:val="24"/>
              </w:rPr>
            </w:pPr>
            <w:r w:rsidRPr="00B9722D">
              <w:rPr>
                <w:bCs/>
                <w:sz w:val="24"/>
                <w:szCs w:val="24"/>
              </w:rPr>
              <w:t>Акт приема-передачи имущества;</w:t>
            </w:r>
          </w:p>
          <w:p w:rsidR="00414BD1" w:rsidRPr="00B9722D" w:rsidRDefault="00414BD1" w:rsidP="000F0785">
            <w:pPr>
              <w:widowControl w:val="0"/>
              <w:autoSpaceDE w:val="0"/>
              <w:autoSpaceDN w:val="0"/>
              <w:adjustRightInd w:val="0"/>
              <w:ind w:firstLine="0"/>
              <w:jc w:val="left"/>
              <w:rPr>
                <w:bCs/>
                <w:sz w:val="24"/>
                <w:szCs w:val="24"/>
              </w:rPr>
            </w:pPr>
            <w:r w:rsidRPr="00B9722D">
              <w:rPr>
                <w:bCs/>
                <w:sz w:val="24"/>
                <w:szCs w:val="24"/>
              </w:rPr>
              <w:t>Бухгалтерская справка (ф.0504833)</w:t>
            </w:r>
          </w:p>
        </w:tc>
      </w:tr>
      <w:tr w:rsidR="00414BD1" w:rsidRPr="00A8449C" w:rsidTr="000F0785">
        <w:trPr>
          <w:trHeight w:val="20"/>
        </w:trPr>
        <w:tc>
          <w:tcPr>
            <w:tcW w:w="3657" w:type="dxa"/>
            <w:shd w:val="clear" w:color="auto" w:fill="FFFFFF"/>
            <w:vAlign w:val="center"/>
          </w:tcPr>
          <w:p w:rsidR="00414BD1" w:rsidRPr="00B9722D" w:rsidRDefault="00414BD1" w:rsidP="00414BD1">
            <w:pPr>
              <w:widowControl w:val="0"/>
              <w:autoSpaceDE w:val="0"/>
              <w:autoSpaceDN w:val="0"/>
              <w:adjustRightInd w:val="0"/>
              <w:ind w:firstLine="0"/>
              <w:jc w:val="left"/>
              <w:rPr>
                <w:bCs/>
                <w:sz w:val="24"/>
                <w:szCs w:val="24"/>
              </w:rPr>
            </w:pPr>
            <w:r w:rsidRPr="00B9722D">
              <w:rPr>
                <w:bCs/>
                <w:sz w:val="24"/>
                <w:szCs w:val="24"/>
              </w:rPr>
              <w:t>Доходы по договорам на предоставление материальных ценностей в аренду на льготных условиях (по цене ниже рыночной)</w:t>
            </w:r>
          </w:p>
        </w:tc>
        <w:tc>
          <w:tcPr>
            <w:tcW w:w="2502" w:type="dxa"/>
            <w:vMerge/>
            <w:shd w:val="clear" w:color="auto" w:fill="FFFFFF"/>
            <w:vAlign w:val="center"/>
          </w:tcPr>
          <w:p w:rsidR="00414BD1" w:rsidRPr="00B9722D" w:rsidRDefault="00414BD1" w:rsidP="000F0785">
            <w:pPr>
              <w:widowControl w:val="0"/>
              <w:autoSpaceDE w:val="0"/>
              <w:autoSpaceDN w:val="0"/>
              <w:adjustRightInd w:val="0"/>
              <w:jc w:val="left"/>
              <w:rPr>
                <w:bCs/>
                <w:sz w:val="24"/>
                <w:szCs w:val="24"/>
              </w:rPr>
            </w:pPr>
          </w:p>
        </w:tc>
        <w:tc>
          <w:tcPr>
            <w:tcW w:w="3588" w:type="dxa"/>
            <w:vMerge/>
            <w:shd w:val="clear" w:color="auto" w:fill="FFFFFF"/>
          </w:tcPr>
          <w:p w:rsidR="00414BD1" w:rsidRPr="00B9722D" w:rsidRDefault="00414BD1" w:rsidP="000F0785">
            <w:pPr>
              <w:widowControl w:val="0"/>
              <w:autoSpaceDE w:val="0"/>
              <w:autoSpaceDN w:val="0"/>
              <w:adjustRightInd w:val="0"/>
              <w:ind w:firstLine="0"/>
              <w:jc w:val="left"/>
              <w:rPr>
                <w:bCs/>
                <w:sz w:val="24"/>
                <w:szCs w:val="24"/>
              </w:rPr>
            </w:pPr>
          </w:p>
        </w:tc>
      </w:tr>
      <w:tr w:rsidR="00414BD1" w:rsidRPr="00A8449C" w:rsidTr="000F0785">
        <w:trPr>
          <w:trHeight w:val="20"/>
        </w:trPr>
        <w:tc>
          <w:tcPr>
            <w:tcW w:w="3657" w:type="dxa"/>
            <w:shd w:val="clear" w:color="auto" w:fill="FFFFFF"/>
            <w:vAlign w:val="center"/>
          </w:tcPr>
          <w:p w:rsidR="00414BD1" w:rsidRPr="00B9722D" w:rsidRDefault="00414BD1" w:rsidP="000F0785">
            <w:pPr>
              <w:widowControl w:val="0"/>
              <w:autoSpaceDE w:val="0"/>
              <w:autoSpaceDN w:val="0"/>
              <w:adjustRightInd w:val="0"/>
              <w:ind w:firstLine="0"/>
              <w:jc w:val="left"/>
              <w:rPr>
                <w:bCs/>
                <w:sz w:val="24"/>
                <w:szCs w:val="24"/>
              </w:rPr>
            </w:pPr>
            <w:r w:rsidRPr="00B9722D">
              <w:rPr>
                <w:bCs/>
                <w:sz w:val="24"/>
                <w:szCs w:val="24"/>
              </w:rPr>
              <w:t xml:space="preserve">Доходы от предоставления материальных ценностей в безвозмездное пользование </w:t>
            </w:r>
          </w:p>
        </w:tc>
        <w:tc>
          <w:tcPr>
            <w:tcW w:w="2502" w:type="dxa"/>
            <w:vMerge/>
            <w:shd w:val="clear" w:color="auto" w:fill="FFFFFF"/>
            <w:vAlign w:val="center"/>
          </w:tcPr>
          <w:p w:rsidR="00414BD1" w:rsidRPr="00B9722D" w:rsidRDefault="00414BD1" w:rsidP="000F0785">
            <w:pPr>
              <w:widowControl w:val="0"/>
              <w:autoSpaceDE w:val="0"/>
              <w:autoSpaceDN w:val="0"/>
              <w:adjustRightInd w:val="0"/>
              <w:ind w:firstLine="0"/>
              <w:jc w:val="left"/>
              <w:rPr>
                <w:bCs/>
                <w:sz w:val="24"/>
                <w:szCs w:val="24"/>
              </w:rPr>
            </w:pPr>
          </w:p>
        </w:tc>
        <w:tc>
          <w:tcPr>
            <w:tcW w:w="3588" w:type="dxa"/>
            <w:shd w:val="clear" w:color="auto" w:fill="FFFFFF"/>
          </w:tcPr>
          <w:p w:rsidR="00414BD1" w:rsidRPr="00B9722D" w:rsidRDefault="00414BD1" w:rsidP="000F0785">
            <w:pPr>
              <w:widowControl w:val="0"/>
              <w:autoSpaceDE w:val="0"/>
              <w:autoSpaceDN w:val="0"/>
              <w:adjustRightInd w:val="0"/>
              <w:ind w:firstLine="0"/>
              <w:jc w:val="left"/>
              <w:rPr>
                <w:bCs/>
                <w:sz w:val="24"/>
                <w:szCs w:val="24"/>
              </w:rPr>
            </w:pPr>
            <w:r w:rsidRPr="00B9722D">
              <w:rPr>
                <w:bCs/>
                <w:sz w:val="24"/>
                <w:szCs w:val="24"/>
              </w:rPr>
              <w:t>Договор безвозмездного пользования;</w:t>
            </w:r>
          </w:p>
          <w:p w:rsidR="00414BD1" w:rsidRPr="00B9722D" w:rsidRDefault="00414BD1" w:rsidP="000F0785">
            <w:pPr>
              <w:widowControl w:val="0"/>
              <w:autoSpaceDE w:val="0"/>
              <w:autoSpaceDN w:val="0"/>
              <w:adjustRightInd w:val="0"/>
              <w:ind w:firstLine="0"/>
              <w:jc w:val="left"/>
              <w:rPr>
                <w:bCs/>
                <w:sz w:val="24"/>
                <w:szCs w:val="24"/>
              </w:rPr>
            </w:pPr>
            <w:r w:rsidRPr="00B9722D">
              <w:rPr>
                <w:bCs/>
                <w:sz w:val="24"/>
                <w:szCs w:val="24"/>
              </w:rPr>
              <w:t>Акт приема-передачи имущества;</w:t>
            </w:r>
          </w:p>
          <w:p w:rsidR="00414BD1" w:rsidRPr="00B9722D" w:rsidRDefault="00414BD1" w:rsidP="000F0785">
            <w:pPr>
              <w:widowControl w:val="0"/>
              <w:autoSpaceDE w:val="0"/>
              <w:autoSpaceDN w:val="0"/>
              <w:adjustRightInd w:val="0"/>
              <w:ind w:firstLine="0"/>
              <w:jc w:val="left"/>
              <w:rPr>
                <w:bCs/>
                <w:sz w:val="24"/>
                <w:szCs w:val="24"/>
              </w:rPr>
            </w:pPr>
            <w:r w:rsidRPr="00B9722D">
              <w:rPr>
                <w:bCs/>
                <w:sz w:val="24"/>
                <w:szCs w:val="24"/>
              </w:rPr>
              <w:t>Бухгалтерская справка (ф.0504833)</w:t>
            </w:r>
          </w:p>
        </w:tc>
      </w:tr>
    </w:tbl>
    <w:p w:rsidR="009B3ED1" w:rsidRDefault="009B3ED1" w:rsidP="009B3ED1">
      <w:pPr>
        <w:tabs>
          <w:tab w:val="left" w:pos="0"/>
          <w:tab w:val="left" w:pos="284"/>
          <w:tab w:val="left" w:pos="851"/>
          <w:tab w:val="left" w:pos="1134"/>
        </w:tabs>
        <w:ind w:left="284" w:firstLine="0"/>
        <w:rPr>
          <w:rFonts w:eastAsia="Times New Roman" w:cs="Times New Roman"/>
          <w:szCs w:val="26"/>
          <w:lang w:eastAsia="ru-RU"/>
        </w:rPr>
      </w:pPr>
    </w:p>
    <w:p w:rsidR="007478F5" w:rsidRPr="00693361" w:rsidRDefault="007478F5" w:rsidP="007478F5">
      <w:pPr>
        <w:numPr>
          <w:ilvl w:val="3"/>
          <w:numId w:val="28"/>
        </w:numPr>
        <w:tabs>
          <w:tab w:val="left" w:pos="0"/>
          <w:tab w:val="left" w:pos="284"/>
          <w:tab w:val="left" w:pos="851"/>
          <w:tab w:val="left" w:pos="1134"/>
        </w:tabs>
        <w:ind w:left="0" w:firstLine="284"/>
        <w:rPr>
          <w:rFonts w:eastAsia="Times New Roman" w:cs="Times New Roman"/>
          <w:szCs w:val="26"/>
          <w:lang w:eastAsia="ru-RU"/>
        </w:rPr>
      </w:pPr>
      <w:r w:rsidRPr="00693361">
        <w:rPr>
          <w:rFonts w:eastAsia="Times New Roman" w:cs="Times New Roman"/>
          <w:szCs w:val="26"/>
          <w:lang w:eastAsia="ru-RU"/>
        </w:rPr>
        <w:t>Учет операции по претензиям к поставщику, выставленным в связи с нарушением условий государственного контракта, если исполнитель их оспаривает: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70"/>
        <w:gridCol w:w="1829"/>
        <w:gridCol w:w="1828"/>
      </w:tblGrid>
      <w:tr w:rsidR="007478F5" w:rsidRPr="00D22C55" w:rsidTr="001648B9">
        <w:tc>
          <w:tcPr>
            <w:tcW w:w="6098" w:type="dxa"/>
            <w:tcMar>
              <w:top w:w="72" w:type="dxa"/>
              <w:left w:w="144" w:type="dxa"/>
              <w:bottom w:w="72" w:type="dxa"/>
              <w:right w:w="144" w:type="dxa"/>
            </w:tcMar>
            <w:vAlign w:val="bottom"/>
            <w:hideMark/>
          </w:tcPr>
          <w:p w:rsidR="007478F5" w:rsidRPr="00D22C55" w:rsidRDefault="007478F5" w:rsidP="001648B9">
            <w:pPr>
              <w:widowControl w:val="0"/>
              <w:autoSpaceDE w:val="0"/>
              <w:autoSpaceDN w:val="0"/>
              <w:adjustRightInd w:val="0"/>
              <w:ind w:firstLine="0"/>
              <w:jc w:val="center"/>
              <w:rPr>
                <w:b/>
                <w:bCs/>
                <w:sz w:val="22"/>
              </w:rPr>
            </w:pPr>
            <w:r w:rsidRPr="00D22C55">
              <w:rPr>
                <w:b/>
                <w:bCs/>
                <w:sz w:val="22"/>
              </w:rPr>
              <w:t>Содержание операции</w:t>
            </w:r>
          </w:p>
        </w:tc>
        <w:tc>
          <w:tcPr>
            <w:tcW w:w="1843" w:type="dxa"/>
            <w:tcMar>
              <w:top w:w="72" w:type="dxa"/>
              <w:left w:w="144" w:type="dxa"/>
              <w:bottom w:w="72" w:type="dxa"/>
              <w:right w:w="144" w:type="dxa"/>
            </w:tcMar>
            <w:vAlign w:val="bottom"/>
            <w:hideMark/>
          </w:tcPr>
          <w:p w:rsidR="007478F5" w:rsidRPr="00D22C55" w:rsidRDefault="007478F5" w:rsidP="001648B9">
            <w:pPr>
              <w:widowControl w:val="0"/>
              <w:autoSpaceDE w:val="0"/>
              <w:autoSpaceDN w:val="0"/>
              <w:adjustRightInd w:val="0"/>
              <w:ind w:firstLine="0"/>
              <w:jc w:val="center"/>
              <w:rPr>
                <w:b/>
                <w:bCs/>
                <w:sz w:val="22"/>
              </w:rPr>
            </w:pPr>
            <w:r w:rsidRPr="00D22C55">
              <w:rPr>
                <w:b/>
                <w:bCs/>
                <w:sz w:val="22"/>
              </w:rPr>
              <w:t>Дебет</w:t>
            </w:r>
          </w:p>
        </w:tc>
        <w:tc>
          <w:tcPr>
            <w:tcW w:w="1842" w:type="dxa"/>
            <w:tcMar>
              <w:top w:w="72" w:type="dxa"/>
              <w:left w:w="144" w:type="dxa"/>
              <w:bottom w:w="72" w:type="dxa"/>
              <w:right w:w="144" w:type="dxa"/>
            </w:tcMar>
            <w:vAlign w:val="bottom"/>
            <w:hideMark/>
          </w:tcPr>
          <w:p w:rsidR="007478F5" w:rsidRPr="00D22C55" w:rsidRDefault="007478F5" w:rsidP="001648B9">
            <w:pPr>
              <w:widowControl w:val="0"/>
              <w:autoSpaceDE w:val="0"/>
              <w:autoSpaceDN w:val="0"/>
              <w:adjustRightInd w:val="0"/>
              <w:ind w:firstLine="0"/>
              <w:jc w:val="center"/>
              <w:rPr>
                <w:b/>
                <w:bCs/>
                <w:sz w:val="22"/>
              </w:rPr>
            </w:pPr>
            <w:r w:rsidRPr="00D22C55">
              <w:rPr>
                <w:b/>
                <w:bCs/>
                <w:sz w:val="22"/>
              </w:rPr>
              <w:t>Кредит</w:t>
            </w:r>
          </w:p>
        </w:tc>
      </w:tr>
      <w:tr w:rsidR="007478F5" w:rsidRPr="00D22C55" w:rsidTr="001648B9">
        <w:tc>
          <w:tcPr>
            <w:tcW w:w="6098" w:type="dxa"/>
            <w:tcMar>
              <w:top w:w="72" w:type="dxa"/>
              <w:left w:w="144" w:type="dxa"/>
              <w:bottom w:w="72" w:type="dxa"/>
              <w:right w:w="144" w:type="dxa"/>
            </w:tcMar>
            <w:vAlign w:val="bottom"/>
            <w:hideMark/>
          </w:tcPr>
          <w:p w:rsidR="007478F5" w:rsidRPr="00D22C55" w:rsidRDefault="007478F5" w:rsidP="001648B9">
            <w:pPr>
              <w:widowControl w:val="0"/>
              <w:autoSpaceDE w:val="0"/>
              <w:autoSpaceDN w:val="0"/>
              <w:adjustRightInd w:val="0"/>
              <w:ind w:firstLine="0"/>
              <w:jc w:val="left"/>
              <w:rPr>
                <w:bCs/>
                <w:sz w:val="22"/>
              </w:rPr>
            </w:pPr>
            <w:r w:rsidRPr="00D22C55">
              <w:rPr>
                <w:bCs/>
                <w:sz w:val="22"/>
              </w:rPr>
              <w:t>Начислены ожидаемые доходы от выставленных претензий к поставщику. Сумма поступлений не может быть надежно оценена</w:t>
            </w:r>
          </w:p>
        </w:tc>
        <w:tc>
          <w:tcPr>
            <w:tcW w:w="1843" w:type="dxa"/>
            <w:tcMar>
              <w:top w:w="72" w:type="dxa"/>
              <w:left w:w="144" w:type="dxa"/>
              <w:bottom w:w="72" w:type="dxa"/>
              <w:right w:w="144" w:type="dxa"/>
            </w:tcMar>
            <w:vAlign w:val="center"/>
            <w:hideMark/>
          </w:tcPr>
          <w:p w:rsidR="007478F5" w:rsidRPr="00D22C55" w:rsidRDefault="007478F5" w:rsidP="001648B9">
            <w:pPr>
              <w:widowControl w:val="0"/>
              <w:autoSpaceDE w:val="0"/>
              <w:autoSpaceDN w:val="0"/>
              <w:adjustRightInd w:val="0"/>
              <w:ind w:firstLine="0"/>
              <w:jc w:val="center"/>
              <w:rPr>
                <w:bCs/>
                <w:sz w:val="22"/>
              </w:rPr>
            </w:pPr>
            <w:r w:rsidRPr="00D22C55">
              <w:rPr>
                <w:bCs/>
                <w:sz w:val="22"/>
              </w:rPr>
              <w:t>1.209.41.560</w:t>
            </w:r>
          </w:p>
        </w:tc>
        <w:tc>
          <w:tcPr>
            <w:tcW w:w="1842" w:type="dxa"/>
            <w:tcMar>
              <w:top w:w="72" w:type="dxa"/>
              <w:left w:w="144" w:type="dxa"/>
              <w:bottom w:w="72" w:type="dxa"/>
              <w:right w:w="144" w:type="dxa"/>
            </w:tcMar>
            <w:vAlign w:val="center"/>
            <w:hideMark/>
          </w:tcPr>
          <w:p w:rsidR="007478F5" w:rsidRPr="00D22C55" w:rsidRDefault="007478F5" w:rsidP="001648B9">
            <w:pPr>
              <w:widowControl w:val="0"/>
              <w:autoSpaceDE w:val="0"/>
              <w:autoSpaceDN w:val="0"/>
              <w:adjustRightInd w:val="0"/>
              <w:ind w:firstLine="0"/>
              <w:jc w:val="center"/>
              <w:rPr>
                <w:bCs/>
                <w:sz w:val="22"/>
              </w:rPr>
            </w:pPr>
            <w:r w:rsidRPr="00D22C55">
              <w:rPr>
                <w:bCs/>
                <w:sz w:val="22"/>
              </w:rPr>
              <w:t>1.401.40.141</w:t>
            </w:r>
          </w:p>
        </w:tc>
      </w:tr>
      <w:tr w:rsidR="007478F5" w:rsidRPr="00D22C55" w:rsidTr="001648B9">
        <w:tc>
          <w:tcPr>
            <w:tcW w:w="6098" w:type="dxa"/>
            <w:tcMar>
              <w:top w:w="72" w:type="dxa"/>
              <w:left w:w="144" w:type="dxa"/>
              <w:bottom w:w="72" w:type="dxa"/>
              <w:right w:w="144" w:type="dxa"/>
            </w:tcMar>
            <w:vAlign w:val="bottom"/>
            <w:hideMark/>
          </w:tcPr>
          <w:p w:rsidR="007478F5" w:rsidRPr="00D22C55" w:rsidRDefault="007478F5" w:rsidP="001648B9">
            <w:pPr>
              <w:widowControl w:val="0"/>
              <w:autoSpaceDE w:val="0"/>
              <w:autoSpaceDN w:val="0"/>
              <w:adjustRightInd w:val="0"/>
              <w:ind w:firstLine="0"/>
              <w:jc w:val="left"/>
              <w:rPr>
                <w:bCs/>
                <w:sz w:val="22"/>
              </w:rPr>
            </w:pPr>
            <w:r w:rsidRPr="00D22C55">
              <w:rPr>
                <w:bCs/>
                <w:sz w:val="22"/>
              </w:rPr>
              <w:t>Отражено возмещение штрафных санкций, которые определил суд</w:t>
            </w:r>
          </w:p>
        </w:tc>
        <w:tc>
          <w:tcPr>
            <w:tcW w:w="1843" w:type="dxa"/>
            <w:tcMar>
              <w:top w:w="72" w:type="dxa"/>
              <w:left w:w="144" w:type="dxa"/>
              <w:bottom w:w="72" w:type="dxa"/>
              <w:right w:w="144" w:type="dxa"/>
            </w:tcMar>
            <w:vAlign w:val="center"/>
            <w:hideMark/>
          </w:tcPr>
          <w:p w:rsidR="007478F5" w:rsidRPr="00D22C55" w:rsidRDefault="007478F5" w:rsidP="001648B9">
            <w:pPr>
              <w:widowControl w:val="0"/>
              <w:autoSpaceDE w:val="0"/>
              <w:autoSpaceDN w:val="0"/>
              <w:adjustRightInd w:val="0"/>
              <w:ind w:firstLine="0"/>
              <w:jc w:val="center"/>
              <w:rPr>
                <w:bCs/>
                <w:sz w:val="22"/>
              </w:rPr>
            </w:pPr>
            <w:r w:rsidRPr="00D22C55">
              <w:rPr>
                <w:bCs/>
                <w:sz w:val="22"/>
              </w:rPr>
              <w:t>1.401.40.141</w:t>
            </w:r>
          </w:p>
        </w:tc>
        <w:tc>
          <w:tcPr>
            <w:tcW w:w="1842" w:type="dxa"/>
            <w:tcMar>
              <w:top w:w="72" w:type="dxa"/>
              <w:left w:w="144" w:type="dxa"/>
              <w:bottom w:w="72" w:type="dxa"/>
              <w:right w:w="144" w:type="dxa"/>
            </w:tcMar>
            <w:vAlign w:val="center"/>
            <w:hideMark/>
          </w:tcPr>
          <w:p w:rsidR="007478F5" w:rsidRPr="00D22C55" w:rsidRDefault="007478F5" w:rsidP="001648B9">
            <w:pPr>
              <w:widowControl w:val="0"/>
              <w:autoSpaceDE w:val="0"/>
              <w:autoSpaceDN w:val="0"/>
              <w:adjustRightInd w:val="0"/>
              <w:ind w:firstLine="0"/>
              <w:jc w:val="center"/>
              <w:rPr>
                <w:bCs/>
                <w:sz w:val="22"/>
              </w:rPr>
            </w:pPr>
            <w:r w:rsidRPr="00D22C55">
              <w:rPr>
                <w:bCs/>
                <w:sz w:val="22"/>
              </w:rPr>
              <w:t>1.401.10.141</w:t>
            </w:r>
          </w:p>
        </w:tc>
      </w:tr>
      <w:tr w:rsidR="007478F5" w:rsidRPr="00D22C55" w:rsidTr="001648B9">
        <w:trPr>
          <w:trHeight w:val="83"/>
        </w:trPr>
        <w:tc>
          <w:tcPr>
            <w:tcW w:w="6098" w:type="dxa"/>
            <w:tcMar>
              <w:top w:w="72" w:type="dxa"/>
              <w:left w:w="144" w:type="dxa"/>
              <w:bottom w:w="72" w:type="dxa"/>
              <w:right w:w="144" w:type="dxa"/>
            </w:tcMar>
            <w:vAlign w:val="bottom"/>
            <w:hideMark/>
          </w:tcPr>
          <w:p w:rsidR="007478F5" w:rsidRPr="00D22C55" w:rsidRDefault="007478F5" w:rsidP="00414BD1">
            <w:pPr>
              <w:widowControl w:val="0"/>
              <w:autoSpaceDE w:val="0"/>
              <w:autoSpaceDN w:val="0"/>
              <w:adjustRightInd w:val="0"/>
              <w:ind w:firstLine="0"/>
              <w:jc w:val="left"/>
              <w:rPr>
                <w:bCs/>
                <w:sz w:val="22"/>
              </w:rPr>
            </w:pPr>
            <w:r w:rsidRPr="00D22C55">
              <w:rPr>
                <w:bCs/>
                <w:sz w:val="22"/>
              </w:rPr>
              <w:t xml:space="preserve">Отражена разница между размером ущерба по суду и начисленного </w:t>
            </w:r>
            <w:r>
              <w:rPr>
                <w:bCs/>
                <w:sz w:val="22"/>
              </w:rPr>
              <w:t>У</w:t>
            </w:r>
            <w:r w:rsidR="00414BD1">
              <w:rPr>
                <w:bCs/>
                <w:sz w:val="22"/>
              </w:rPr>
              <w:t>ч</w:t>
            </w:r>
            <w:r>
              <w:rPr>
                <w:bCs/>
                <w:sz w:val="22"/>
              </w:rPr>
              <w:t>реждения</w:t>
            </w:r>
          </w:p>
        </w:tc>
        <w:tc>
          <w:tcPr>
            <w:tcW w:w="1843" w:type="dxa"/>
            <w:tcMar>
              <w:top w:w="72" w:type="dxa"/>
              <w:left w:w="144" w:type="dxa"/>
              <w:bottom w:w="72" w:type="dxa"/>
              <w:right w:w="144" w:type="dxa"/>
            </w:tcMar>
            <w:vAlign w:val="center"/>
            <w:hideMark/>
          </w:tcPr>
          <w:p w:rsidR="007478F5" w:rsidRPr="00D22C55" w:rsidRDefault="007478F5" w:rsidP="001648B9">
            <w:pPr>
              <w:widowControl w:val="0"/>
              <w:autoSpaceDE w:val="0"/>
              <w:autoSpaceDN w:val="0"/>
              <w:adjustRightInd w:val="0"/>
              <w:ind w:firstLine="0"/>
              <w:jc w:val="center"/>
              <w:rPr>
                <w:bCs/>
                <w:sz w:val="22"/>
              </w:rPr>
            </w:pPr>
            <w:r w:rsidRPr="00D22C55">
              <w:rPr>
                <w:bCs/>
                <w:sz w:val="22"/>
              </w:rPr>
              <w:t>1.401.40.141</w:t>
            </w:r>
          </w:p>
        </w:tc>
        <w:tc>
          <w:tcPr>
            <w:tcW w:w="1842" w:type="dxa"/>
            <w:tcMar>
              <w:top w:w="72" w:type="dxa"/>
              <w:left w:w="144" w:type="dxa"/>
              <w:bottom w:w="72" w:type="dxa"/>
              <w:right w:w="144" w:type="dxa"/>
            </w:tcMar>
            <w:vAlign w:val="center"/>
            <w:hideMark/>
          </w:tcPr>
          <w:p w:rsidR="007478F5" w:rsidRPr="00D22C55" w:rsidRDefault="007478F5" w:rsidP="001648B9">
            <w:pPr>
              <w:widowControl w:val="0"/>
              <w:autoSpaceDE w:val="0"/>
              <w:autoSpaceDN w:val="0"/>
              <w:adjustRightInd w:val="0"/>
              <w:ind w:firstLine="0"/>
              <w:jc w:val="center"/>
              <w:rPr>
                <w:bCs/>
                <w:sz w:val="22"/>
              </w:rPr>
            </w:pPr>
            <w:r w:rsidRPr="00D22C55">
              <w:rPr>
                <w:bCs/>
                <w:sz w:val="22"/>
              </w:rPr>
              <w:t>1.209 41.660</w:t>
            </w:r>
          </w:p>
        </w:tc>
      </w:tr>
    </w:tbl>
    <w:p w:rsidR="007478F5" w:rsidRPr="00AA0DF3" w:rsidRDefault="007478F5" w:rsidP="007478F5">
      <w:pPr>
        <w:pStyle w:val="a1"/>
        <w:widowControl w:val="0"/>
        <w:numPr>
          <w:ilvl w:val="0"/>
          <w:numId w:val="0"/>
        </w:numPr>
        <w:tabs>
          <w:tab w:val="left" w:pos="0"/>
          <w:tab w:val="left" w:pos="284"/>
          <w:tab w:val="left" w:pos="851"/>
          <w:tab w:val="left" w:pos="1418"/>
          <w:tab w:val="left" w:pos="1560"/>
        </w:tabs>
        <w:rPr>
          <w:sz w:val="24"/>
          <w:szCs w:val="24"/>
        </w:rPr>
      </w:pPr>
    </w:p>
    <w:p w:rsidR="007478F5" w:rsidRPr="000207A1" w:rsidRDefault="007478F5" w:rsidP="007478F5">
      <w:pPr>
        <w:pStyle w:val="a1"/>
        <w:widowControl w:val="0"/>
        <w:numPr>
          <w:ilvl w:val="0"/>
          <w:numId w:val="0"/>
        </w:numPr>
        <w:tabs>
          <w:tab w:val="left" w:pos="0"/>
          <w:tab w:val="left" w:pos="284"/>
          <w:tab w:val="left" w:pos="851"/>
          <w:tab w:val="left" w:pos="1418"/>
          <w:tab w:val="left" w:pos="1560"/>
        </w:tabs>
        <w:rPr>
          <w:sz w:val="24"/>
          <w:szCs w:val="24"/>
        </w:rPr>
      </w:pPr>
      <w:r w:rsidRPr="000207A1">
        <w:rPr>
          <w:sz w:val="24"/>
          <w:szCs w:val="24"/>
        </w:rPr>
        <w:t>Письмо от 03.09.2018 № 02-05-11/62851</w:t>
      </w:r>
    </w:p>
    <w:p w:rsidR="007478F5" w:rsidRDefault="007478F5" w:rsidP="007478F5">
      <w:pPr>
        <w:numPr>
          <w:ilvl w:val="3"/>
          <w:numId w:val="28"/>
        </w:numPr>
        <w:tabs>
          <w:tab w:val="left" w:pos="0"/>
          <w:tab w:val="left" w:pos="284"/>
          <w:tab w:val="left" w:pos="851"/>
          <w:tab w:val="left" w:pos="1134"/>
        </w:tabs>
        <w:ind w:left="0" w:firstLine="284"/>
        <w:rPr>
          <w:rFonts w:eastAsia="Times New Roman" w:cs="Times New Roman"/>
          <w:szCs w:val="26"/>
          <w:lang w:eastAsia="ru-RU"/>
        </w:rPr>
      </w:pPr>
      <w:r w:rsidRPr="00C86AC1">
        <w:rPr>
          <w:rFonts w:eastAsia="Times New Roman" w:cs="Times New Roman"/>
          <w:szCs w:val="26"/>
          <w:lang w:eastAsia="ru-RU"/>
        </w:rPr>
        <w:t>Порядок отражения зачисления денежных средств, полученных в качестве обеспечения заявки и не подлежащих возврату, в доход бюджета: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055"/>
        <w:gridCol w:w="3237"/>
        <w:gridCol w:w="1775"/>
        <w:gridCol w:w="1560"/>
      </w:tblGrid>
      <w:tr w:rsidR="00414BD1" w:rsidRPr="00CB77C5" w:rsidTr="000F0785">
        <w:trPr>
          <w:tblHeader/>
        </w:trPr>
        <w:tc>
          <w:tcPr>
            <w:tcW w:w="1587" w:type="pct"/>
            <w:shd w:val="clear" w:color="auto" w:fill="FFFFFF"/>
            <w:vAlign w:val="center"/>
          </w:tcPr>
          <w:p w:rsidR="00414BD1" w:rsidRPr="00CB77C5" w:rsidRDefault="00414BD1" w:rsidP="000F0785">
            <w:pPr>
              <w:widowControl w:val="0"/>
              <w:autoSpaceDE w:val="0"/>
              <w:autoSpaceDN w:val="0"/>
              <w:adjustRightInd w:val="0"/>
              <w:ind w:firstLine="0"/>
              <w:jc w:val="center"/>
              <w:rPr>
                <w:rFonts w:eastAsia="Calibri"/>
                <w:b/>
                <w:sz w:val="24"/>
                <w:szCs w:val="24"/>
              </w:rPr>
            </w:pPr>
            <w:r w:rsidRPr="00CB77C5">
              <w:rPr>
                <w:rFonts w:eastAsia="Calibri"/>
                <w:b/>
                <w:sz w:val="24"/>
                <w:szCs w:val="24"/>
              </w:rPr>
              <w:t>Хозяйственная операция</w:t>
            </w:r>
          </w:p>
        </w:tc>
        <w:tc>
          <w:tcPr>
            <w:tcW w:w="1681" w:type="pct"/>
            <w:shd w:val="clear" w:color="auto" w:fill="FFFFFF"/>
            <w:vAlign w:val="center"/>
          </w:tcPr>
          <w:p w:rsidR="00414BD1" w:rsidRPr="00CB77C5" w:rsidRDefault="00414BD1" w:rsidP="000F0785">
            <w:pPr>
              <w:widowControl w:val="0"/>
              <w:ind w:left="502" w:firstLine="0"/>
              <w:jc w:val="center"/>
              <w:rPr>
                <w:b/>
                <w:sz w:val="24"/>
                <w:szCs w:val="24"/>
              </w:rPr>
            </w:pPr>
            <w:r w:rsidRPr="00CB77C5">
              <w:rPr>
                <w:b/>
                <w:sz w:val="24"/>
                <w:szCs w:val="24"/>
              </w:rPr>
              <w:t>Первичный документ</w:t>
            </w:r>
          </w:p>
        </w:tc>
        <w:tc>
          <w:tcPr>
            <w:tcW w:w="922" w:type="pct"/>
            <w:shd w:val="clear" w:color="auto" w:fill="FFFFFF"/>
            <w:vAlign w:val="center"/>
          </w:tcPr>
          <w:p w:rsidR="00414BD1" w:rsidRPr="00CB77C5" w:rsidRDefault="00414BD1" w:rsidP="000F0785">
            <w:pPr>
              <w:pStyle w:val="aff9"/>
              <w:widowControl w:val="0"/>
              <w:spacing w:before="0" w:beforeAutospacing="0" w:after="0" w:afterAutospacing="0"/>
              <w:jc w:val="center"/>
              <w:textAlignment w:val="baseline"/>
              <w:rPr>
                <w:b/>
              </w:rPr>
            </w:pPr>
            <w:r w:rsidRPr="00CB77C5">
              <w:rPr>
                <w:b/>
              </w:rPr>
              <w:t>Дебет</w:t>
            </w:r>
          </w:p>
        </w:tc>
        <w:tc>
          <w:tcPr>
            <w:tcW w:w="810" w:type="pct"/>
            <w:shd w:val="clear" w:color="auto" w:fill="FFFFFF"/>
            <w:vAlign w:val="center"/>
          </w:tcPr>
          <w:p w:rsidR="00414BD1" w:rsidRPr="00CB77C5" w:rsidRDefault="00414BD1" w:rsidP="000F0785">
            <w:pPr>
              <w:pStyle w:val="aff9"/>
              <w:widowControl w:val="0"/>
              <w:spacing w:before="0" w:beforeAutospacing="0" w:after="0" w:afterAutospacing="0"/>
              <w:jc w:val="center"/>
              <w:textAlignment w:val="baseline"/>
              <w:rPr>
                <w:b/>
              </w:rPr>
            </w:pPr>
            <w:r w:rsidRPr="00CB77C5">
              <w:rPr>
                <w:b/>
              </w:rPr>
              <w:t>Кредит</w:t>
            </w:r>
          </w:p>
        </w:tc>
      </w:tr>
      <w:tr w:rsidR="00414BD1" w:rsidRPr="00CB77C5" w:rsidTr="000F0785">
        <w:tc>
          <w:tcPr>
            <w:tcW w:w="1587" w:type="pct"/>
            <w:shd w:val="clear" w:color="auto" w:fill="FFFFFF"/>
          </w:tcPr>
          <w:p w:rsidR="00414BD1" w:rsidRPr="00CB77C5" w:rsidRDefault="00414BD1" w:rsidP="000F0785">
            <w:pPr>
              <w:widowControl w:val="0"/>
              <w:autoSpaceDE w:val="0"/>
              <w:autoSpaceDN w:val="0"/>
              <w:adjustRightInd w:val="0"/>
              <w:ind w:firstLine="0"/>
              <w:jc w:val="left"/>
              <w:rPr>
                <w:rFonts w:eastAsia="Calibri"/>
                <w:sz w:val="24"/>
                <w:szCs w:val="24"/>
              </w:rPr>
            </w:pPr>
            <w:r w:rsidRPr="00CB77C5">
              <w:rPr>
                <w:rFonts w:eastAsia="Calibri"/>
                <w:sz w:val="24"/>
                <w:szCs w:val="24"/>
              </w:rPr>
              <w:t xml:space="preserve">Поступление денежных средств во временное распоряжение учреждения </w:t>
            </w:r>
          </w:p>
        </w:tc>
        <w:tc>
          <w:tcPr>
            <w:tcW w:w="1681" w:type="pct"/>
            <w:shd w:val="clear" w:color="auto" w:fill="FFFFFF"/>
          </w:tcPr>
          <w:p w:rsidR="00414BD1" w:rsidRPr="00CB77C5" w:rsidRDefault="00414BD1" w:rsidP="000F0785">
            <w:pPr>
              <w:widowControl w:val="0"/>
              <w:autoSpaceDE w:val="0"/>
              <w:autoSpaceDN w:val="0"/>
              <w:adjustRightInd w:val="0"/>
              <w:ind w:firstLine="0"/>
              <w:jc w:val="left"/>
              <w:rPr>
                <w:rFonts w:eastAsia="Calibri"/>
                <w:sz w:val="24"/>
                <w:szCs w:val="24"/>
              </w:rPr>
            </w:pPr>
            <w:r w:rsidRPr="00CB77C5">
              <w:rPr>
                <w:rFonts w:eastAsia="Calibri"/>
                <w:sz w:val="24"/>
                <w:szCs w:val="24"/>
              </w:rPr>
              <w:t>Платежное поручение ф. 0401060;</w:t>
            </w:r>
          </w:p>
          <w:p w:rsidR="00414BD1" w:rsidRPr="00CB77C5" w:rsidRDefault="00414BD1" w:rsidP="000F0785">
            <w:pPr>
              <w:widowControl w:val="0"/>
              <w:autoSpaceDE w:val="0"/>
              <w:autoSpaceDN w:val="0"/>
              <w:adjustRightInd w:val="0"/>
              <w:ind w:firstLine="0"/>
              <w:jc w:val="left"/>
              <w:rPr>
                <w:rFonts w:eastAsia="Calibri"/>
                <w:sz w:val="24"/>
                <w:szCs w:val="24"/>
              </w:rPr>
            </w:pPr>
            <w:r w:rsidRPr="00CB77C5">
              <w:rPr>
                <w:rFonts w:eastAsia="Calibri"/>
                <w:sz w:val="24"/>
                <w:szCs w:val="24"/>
              </w:rPr>
              <w:t>Выписка из лицевого счета</w:t>
            </w:r>
          </w:p>
        </w:tc>
        <w:tc>
          <w:tcPr>
            <w:tcW w:w="922" w:type="pct"/>
            <w:shd w:val="clear" w:color="auto" w:fill="FFFFFF"/>
          </w:tcPr>
          <w:p w:rsidR="00414BD1" w:rsidRPr="00CB77C5" w:rsidRDefault="00414BD1" w:rsidP="000F0785">
            <w:pPr>
              <w:pStyle w:val="aff9"/>
              <w:widowControl w:val="0"/>
              <w:spacing w:before="0" w:beforeAutospacing="0" w:after="0" w:afterAutospacing="0"/>
              <w:textAlignment w:val="baseline"/>
            </w:pPr>
            <w:r w:rsidRPr="00CB77C5">
              <w:t>3.201.11.510</w:t>
            </w:r>
          </w:p>
          <w:p w:rsidR="00414BD1" w:rsidRPr="00CB77C5" w:rsidRDefault="00414BD1" w:rsidP="000F0785">
            <w:pPr>
              <w:pStyle w:val="aff9"/>
              <w:widowControl w:val="0"/>
              <w:spacing w:before="0" w:beforeAutospacing="0" w:after="0" w:afterAutospacing="0"/>
              <w:textAlignment w:val="baseline"/>
            </w:pPr>
            <w:r w:rsidRPr="00CB77C5">
              <w:t>17 КОСГУ 510</w:t>
            </w:r>
          </w:p>
        </w:tc>
        <w:tc>
          <w:tcPr>
            <w:tcW w:w="810" w:type="pct"/>
            <w:shd w:val="clear" w:color="auto" w:fill="FFFFFF"/>
          </w:tcPr>
          <w:p w:rsidR="00414BD1" w:rsidRPr="00CB77C5" w:rsidRDefault="00414BD1" w:rsidP="000F0785">
            <w:pPr>
              <w:pStyle w:val="aff9"/>
              <w:widowControl w:val="0"/>
              <w:spacing w:before="0" w:beforeAutospacing="0" w:after="0" w:afterAutospacing="0"/>
              <w:textAlignment w:val="baseline"/>
            </w:pPr>
            <w:r w:rsidRPr="00CB77C5">
              <w:t>3.304.01.730</w:t>
            </w:r>
          </w:p>
        </w:tc>
      </w:tr>
      <w:tr w:rsidR="00414BD1" w:rsidRPr="00CB77C5" w:rsidTr="000F0785">
        <w:tc>
          <w:tcPr>
            <w:tcW w:w="1587" w:type="pct"/>
            <w:shd w:val="clear" w:color="auto" w:fill="FFFFFF"/>
          </w:tcPr>
          <w:p w:rsidR="00414BD1" w:rsidRPr="00CB77C5" w:rsidRDefault="00414BD1" w:rsidP="000F0785">
            <w:pPr>
              <w:widowControl w:val="0"/>
              <w:autoSpaceDE w:val="0"/>
              <w:autoSpaceDN w:val="0"/>
              <w:adjustRightInd w:val="0"/>
              <w:ind w:firstLine="0"/>
              <w:jc w:val="left"/>
              <w:rPr>
                <w:rFonts w:eastAsia="Calibri"/>
                <w:sz w:val="24"/>
                <w:szCs w:val="24"/>
              </w:rPr>
            </w:pPr>
            <w:r w:rsidRPr="00A10227">
              <w:rPr>
                <w:rFonts w:eastAsia="Calibri"/>
                <w:sz w:val="24"/>
                <w:szCs w:val="24"/>
              </w:rPr>
              <w:t xml:space="preserve">Перечисление в доход бюджета суммы денежных </w:t>
            </w:r>
            <w:r w:rsidRPr="00A10227">
              <w:rPr>
                <w:rFonts w:eastAsia="Calibri"/>
                <w:sz w:val="24"/>
                <w:szCs w:val="24"/>
              </w:rPr>
              <w:lastRenderedPageBreak/>
              <w:t xml:space="preserve">средств, полученных     в качестве обеспечения заявки на участие в конкурсе и не подлежащих возврату         </w:t>
            </w:r>
          </w:p>
        </w:tc>
        <w:tc>
          <w:tcPr>
            <w:tcW w:w="1681" w:type="pct"/>
            <w:shd w:val="clear" w:color="auto" w:fill="FFFFFF"/>
          </w:tcPr>
          <w:p w:rsidR="00414BD1" w:rsidRPr="00A10227" w:rsidRDefault="00414BD1" w:rsidP="000F0785">
            <w:pPr>
              <w:widowControl w:val="0"/>
              <w:autoSpaceDE w:val="0"/>
              <w:autoSpaceDN w:val="0"/>
              <w:adjustRightInd w:val="0"/>
              <w:ind w:firstLine="0"/>
              <w:jc w:val="left"/>
              <w:rPr>
                <w:rFonts w:eastAsia="Calibri"/>
                <w:sz w:val="24"/>
                <w:szCs w:val="24"/>
              </w:rPr>
            </w:pPr>
            <w:r w:rsidRPr="00A10227">
              <w:rPr>
                <w:rFonts w:eastAsia="Calibri"/>
                <w:sz w:val="24"/>
                <w:szCs w:val="24"/>
              </w:rPr>
              <w:lastRenderedPageBreak/>
              <w:t xml:space="preserve">Протокол об отказе от </w:t>
            </w:r>
            <w:r w:rsidRPr="00A10227">
              <w:rPr>
                <w:rFonts w:eastAsia="Calibri"/>
                <w:sz w:val="24"/>
                <w:szCs w:val="24"/>
              </w:rPr>
              <w:lastRenderedPageBreak/>
              <w:t xml:space="preserve">заключения контракта, </w:t>
            </w:r>
          </w:p>
          <w:p w:rsidR="00414BD1" w:rsidRPr="00A10227" w:rsidRDefault="00414BD1" w:rsidP="000F0785">
            <w:pPr>
              <w:widowControl w:val="0"/>
              <w:autoSpaceDE w:val="0"/>
              <w:autoSpaceDN w:val="0"/>
              <w:adjustRightInd w:val="0"/>
              <w:ind w:firstLine="0"/>
              <w:jc w:val="left"/>
              <w:rPr>
                <w:rFonts w:eastAsia="Calibri"/>
                <w:sz w:val="24"/>
                <w:szCs w:val="24"/>
              </w:rPr>
            </w:pPr>
            <w:r w:rsidRPr="00A10227">
              <w:rPr>
                <w:rFonts w:eastAsia="Calibri"/>
                <w:sz w:val="24"/>
                <w:szCs w:val="24"/>
              </w:rPr>
              <w:t xml:space="preserve">Конкурсная документация, </w:t>
            </w:r>
          </w:p>
          <w:p w:rsidR="00414BD1" w:rsidRPr="00A10227" w:rsidRDefault="00414BD1" w:rsidP="000F0785">
            <w:pPr>
              <w:widowControl w:val="0"/>
              <w:autoSpaceDE w:val="0"/>
              <w:autoSpaceDN w:val="0"/>
              <w:adjustRightInd w:val="0"/>
              <w:ind w:firstLine="0"/>
              <w:jc w:val="left"/>
              <w:rPr>
                <w:rFonts w:eastAsia="Calibri"/>
                <w:sz w:val="24"/>
                <w:szCs w:val="24"/>
              </w:rPr>
            </w:pPr>
            <w:r w:rsidRPr="00A10227">
              <w:rPr>
                <w:rFonts w:eastAsia="Calibri"/>
                <w:sz w:val="24"/>
                <w:szCs w:val="24"/>
              </w:rPr>
              <w:t>Выписка из лицевого счета (из лицевого счета администратора доходов бюджета)</w:t>
            </w:r>
          </w:p>
        </w:tc>
        <w:tc>
          <w:tcPr>
            <w:tcW w:w="922" w:type="pct"/>
            <w:shd w:val="clear" w:color="auto" w:fill="FFFFFF"/>
            <w:vAlign w:val="center"/>
          </w:tcPr>
          <w:p w:rsidR="00414BD1" w:rsidRPr="00A10227" w:rsidRDefault="00414BD1" w:rsidP="000F0785">
            <w:pPr>
              <w:pStyle w:val="aff9"/>
              <w:widowControl w:val="0"/>
              <w:spacing w:before="0" w:beforeAutospacing="0" w:after="0" w:afterAutospacing="0"/>
              <w:textAlignment w:val="baseline"/>
              <w:rPr>
                <w:rFonts w:eastAsia="Calibri"/>
                <w:lang w:eastAsia="en-US"/>
              </w:rPr>
            </w:pPr>
            <w:r w:rsidRPr="00A10227">
              <w:rPr>
                <w:rFonts w:eastAsia="Calibri"/>
                <w:lang w:eastAsia="en-US"/>
              </w:rPr>
              <w:lastRenderedPageBreak/>
              <w:t>3.304.01.830</w:t>
            </w:r>
          </w:p>
        </w:tc>
        <w:tc>
          <w:tcPr>
            <w:tcW w:w="810" w:type="pct"/>
            <w:shd w:val="clear" w:color="auto" w:fill="FFFFFF"/>
            <w:vAlign w:val="center"/>
          </w:tcPr>
          <w:p w:rsidR="00414BD1" w:rsidRPr="00A10227" w:rsidRDefault="00414BD1" w:rsidP="000F0785">
            <w:pPr>
              <w:pStyle w:val="aff9"/>
              <w:widowControl w:val="0"/>
              <w:suppressAutoHyphens/>
              <w:spacing w:before="0" w:beforeAutospacing="0" w:after="0" w:afterAutospacing="0"/>
              <w:jc w:val="center"/>
              <w:textAlignment w:val="baseline"/>
              <w:rPr>
                <w:rFonts w:eastAsia="Calibri"/>
                <w:lang w:eastAsia="en-US"/>
              </w:rPr>
            </w:pPr>
            <w:r w:rsidRPr="00A10227">
              <w:rPr>
                <w:rFonts w:eastAsia="Calibri"/>
                <w:lang w:eastAsia="en-US"/>
              </w:rPr>
              <w:t>3.201.11.610</w:t>
            </w:r>
          </w:p>
          <w:p w:rsidR="00414BD1" w:rsidRPr="00A10227" w:rsidRDefault="00414BD1" w:rsidP="000F0785">
            <w:pPr>
              <w:pStyle w:val="aff9"/>
              <w:widowControl w:val="0"/>
              <w:spacing w:before="0" w:beforeAutospacing="0" w:after="0" w:afterAutospacing="0"/>
              <w:textAlignment w:val="baseline"/>
              <w:rPr>
                <w:rFonts w:eastAsia="Calibri"/>
                <w:lang w:eastAsia="en-US"/>
              </w:rPr>
            </w:pPr>
            <w:r>
              <w:rPr>
                <w:rFonts w:eastAsia="Calibri"/>
                <w:lang w:eastAsia="en-US"/>
              </w:rPr>
              <w:t xml:space="preserve">17 </w:t>
            </w:r>
            <w:r w:rsidRPr="00A10227">
              <w:rPr>
                <w:rFonts w:eastAsia="Calibri"/>
                <w:lang w:eastAsia="en-US"/>
              </w:rPr>
              <w:t xml:space="preserve">КОСГУ </w:t>
            </w:r>
            <w:r w:rsidRPr="00A10227">
              <w:rPr>
                <w:rFonts w:eastAsia="Calibri"/>
                <w:lang w:eastAsia="en-US"/>
              </w:rPr>
              <w:lastRenderedPageBreak/>
              <w:t>610</w:t>
            </w:r>
          </w:p>
        </w:tc>
      </w:tr>
      <w:tr w:rsidR="00414BD1" w:rsidRPr="00CB77C5" w:rsidTr="000F0785">
        <w:tc>
          <w:tcPr>
            <w:tcW w:w="1587" w:type="pct"/>
            <w:shd w:val="clear" w:color="auto" w:fill="FFFFFF"/>
          </w:tcPr>
          <w:p w:rsidR="00414BD1" w:rsidRPr="00CB77C5" w:rsidRDefault="00414BD1" w:rsidP="000F0785">
            <w:pPr>
              <w:widowControl w:val="0"/>
              <w:autoSpaceDE w:val="0"/>
              <w:autoSpaceDN w:val="0"/>
              <w:adjustRightInd w:val="0"/>
              <w:ind w:firstLine="0"/>
              <w:jc w:val="left"/>
              <w:rPr>
                <w:rFonts w:eastAsia="Calibri"/>
                <w:sz w:val="24"/>
                <w:szCs w:val="24"/>
              </w:rPr>
            </w:pPr>
            <w:r w:rsidRPr="00A10227">
              <w:rPr>
                <w:rFonts w:eastAsia="Calibri"/>
                <w:sz w:val="24"/>
                <w:szCs w:val="24"/>
              </w:rPr>
              <w:lastRenderedPageBreak/>
              <w:t>Начисление доходов от  принудительного изъятия</w:t>
            </w:r>
          </w:p>
        </w:tc>
        <w:tc>
          <w:tcPr>
            <w:tcW w:w="1681" w:type="pct"/>
            <w:shd w:val="clear" w:color="auto" w:fill="FFFFFF"/>
          </w:tcPr>
          <w:p w:rsidR="00414BD1" w:rsidRPr="006242EE" w:rsidRDefault="00414BD1" w:rsidP="000F0785">
            <w:pPr>
              <w:widowControl w:val="0"/>
              <w:autoSpaceDE w:val="0"/>
              <w:autoSpaceDN w:val="0"/>
              <w:adjustRightInd w:val="0"/>
              <w:ind w:firstLine="0"/>
              <w:jc w:val="left"/>
              <w:rPr>
                <w:rFonts w:eastAsia="Calibri"/>
                <w:sz w:val="24"/>
                <w:szCs w:val="24"/>
              </w:rPr>
            </w:pPr>
            <w:r w:rsidRPr="006242EE">
              <w:rPr>
                <w:rFonts w:eastAsia="Calibri"/>
                <w:sz w:val="24"/>
                <w:szCs w:val="24"/>
              </w:rPr>
              <w:t>Бухгалтерская справка ф. 0504833</w:t>
            </w:r>
          </w:p>
        </w:tc>
        <w:tc>
          <w:tcPr>
            <w:tcW w:w="922" w:type="pct"/>
            <w:shd w:val="clear" w:color="auto" w:fill="FFFFFF"/>
            <w:vAlign w:val="center"/>
          </w:tcPr>
          <w:p w:rsidR="00414BD1" w:rsidRPr="00A10227" w:rsidRDefault="00414BD1" w:rsidP="00414BD1">
            <w:pPr>
              <w:pStyle w:val="aff9"/>
              <w:widowControl w:val="0"/>
              <w:spacing w:before="0" w:beforeAutospacing="0" w:after="0" w:afterAutospacing="0"/>
              <w:textAlignment w:val="baseline"/>
              <w:rPr>
                <w:rFonts w:eastAsia="Calibri"/>
                <w:lang w:eastAsia="en-US"/>
              </w:rPr>
            </w:pPr>
            <w:r w:rsidRPr="00A10227">
              <w:rPr>
                <w:rFonts w:eastAsia="Calibri"/>
                <w:lang w:eastAsia="en-US"/>
              </w:rPr>
              <w:t>1.209.4</w:t>
            </w:r>
            <w:r>
              <w:rPr>
                <w:rFonts w:eastAsia="Calibri"/>
                <w:lang w:eastAsia="en-US"/>
              </w:rPr>
              <w:t>1</w:t>
            </w:r>
            <w:r w:rsidRPr="00A10227">
              <w:rPr>
                <w:rFonts w:eastAsia="Calibri"/>
                <w:lang w:eastAsia="en-US"/>
              </w:rPr>
              <w:t>.560</w:t>
            </w:r>
          </w:p>
        </w:tc>
        <w:tc>
          <w:tcPr>
            <w:tcW w:w="810" w:type="pct"/>
            <w:shd w:val="clear" w:color="auto" w:fill="FFFFFF"/>
            <w:vAlign w:val="center"/>
          </w:tcPr>
          <w:p w:rsidR="00414BD1" w:rsidRPr="00A10227" w:rsidRDefault="00414BD1" w:rsidP="00414BD1">
            <w:pPr>
              <w:pStyle w:val="aff9"/>
              <w:widowControl w:val="0"/>
              <w:spacing w:before="0" w:beforeAutospacing="0" w:after="0" w:afterAutospacing="0"/>
              <w:textAlignment w:val="baseline"/>
              <w:rPr>
                <w:rFonts w:eastAsia="Calibri"/>
                <w:lang w:eastAsia="en-US"/>
              </w:rPr>
            </w:pPr>
            <w:r w:rsidRPr="00A10227">
              <w:rPr>
                <w:rFonts w:eastAsia="Calibri"/>
                <w:lang w:eastAsia="en-US"/>
              </w:rPr>
              <w:t>1.401.10.14</w:t>
            </w:r>
            <w:r>
              <w:rPr>
                <w:rFonts w:eastAsia="Calibri"/>
                <w:lang w:eastAsia="en-US"/>
              </w:rPr>
              <w:t>1</w:t>
            </w:r>
          </w:p>
        </w:tc>
      </w:tr>
      <w:tr w:rsidR="00414BD1" w:rsidRPr="00CB77C5" w:rsidTr="000F0785">
        <w:tc>
          <w:tcPr>
            <w:tcW w:w="1587" w:type="pct"/>
            <w:shd w:val="clear" w:color="auto" w:fill="FFFFFF"/>
          </w:tcPr>
          <w:p w:rsidR="00414BD1" w:rsidRPr="00CB77C5" w:rsidRDefault="00414BD1" w:rsidP="000F0785">
            <w:pPr>
              <w:widowControl w:val="0"/>
              <w:autoSpaceDE w:val="0"/>
              <w:autoSpaceDN w:val="0"/>
              <w:adjustRightInd w:val="0"/>
              <w:ind w:firstLine="0"/>
              <w:jc w:val="left"/>
              <w:rPr>
                <w:rFonts w:eastAsia="Calibri"/>
                <w:sz w:val="24"/>
                <w:szCs w:val="24"/>
              </w:rPr>
            </w:pPr>
            <w:r w:rsidRPr="00A10227">
              <w:rPr>
                <w:rFonts w:eastAsia="Calibri"/>
                <w:sz w:val="24"/>
                <w:szCs w:val="24"/>
              </w:rPr>
              <w:t>Отражена  задолженность   перед бюджетом  на сумму принудительного изъятия</w:t>
            </w:r>
          </w:p>
        </w:tc>
        <w:tc>
          <w:tcPr>
            <w:tcW w:w="1681" w:type="pct"/>
            <w:shd w:val="clear" w:color="auto" w:fill="FFFFFF"/>
          </w:tcPr>
          <w:p w:rsidR="00414BD1" w:rsidRPr="00CB77C5" w:rsidRDefault="00414BD1" w:rsidP="000F0785">
            <w:pPr>
              <w:widowControl w:val="0"/>
              <w:autoSpaceDE w:val="0"/>
              <w:autoSpaceDN w:val="0"/>
              <w:adjustRightInd w:val="0"/>
              <w:ind w:firstLine="0"/>
              <w:jc w:val="left"/>
              <w:rPr>
                <w:rFonts w:eastAsia="Calibri"/>
                <w:sz w:val="24"/>
                <w:szCs w:val="24"/>
              </w:rPr>
            </w:pPr>
            <w:r w:rsidRPr="00A10227">
              <w:rPr>
                <w:rFonts w:eastAsia="Calibri"/>
                <w:sz w:val="24"/>
                <w:szCs w:val="24"/>
              </w:rPr>
              <w:t>Извещение ф. 0504805</w:t>
            </w:r>
          </w:p>
        </w:tc>
        <w:tc>
          <w:tcPr>
            <w:tcW w:w="922" w:type="pct"/>
            <w:shd w:val="clear" w:color="auto" w:fill="FFFFFF"/>
            <w:vAlign w:val="center"/>
          </w:tcPr>
          <w:p w:rsidR="00414BD1" w:rsidRPr="00A10227" w:rsidRDefault="00414BD1" w:rsidP="00414BD1">
            <w:pPr>
              <w:pStyle w:val="aff9"/>
              <w:widowControl w:val="0"/>
              <w:spacing w:before="0" w:beforeAutospacing="0" w:after="0" w:afterAutospacing="0"/>
              <w:textAlignment w:val="baseline"/>
              <w:rPr>
                <w:rFonts w:eastAsia="Calibri"/>
                <w:lang w:eastAsia="en-US"/>
              </w:rPr>
            </w:pPr>
            <w:r w:rsidRPr="00A10227">
              <w:rPr>
                <w:rFonts w:eastAsia="Calibri"/>
                <w:lang w:eastAsia="en-US"/>
              </w:rPr>
              <w:t>1.304.04.14</w:t>
            </w:r>
            <w:r>
              <w:rPr>
                <w:rFonts w:eastAsia="Calibri"/>
                <w:lang w:eastAsia="en-US"/>
              </w:rPr>
              <w:t>1</w:t>
            </w:r>
          </w:p>
        </w:tc>
        <w:tc>
          <w:tcPr>
            <w:tcW w:w="810" w:type="pct"/>
            <w:shd w:val="clear" w:color="auto" w:fill="FFFFFF"/>
            <w:vAlign w:val="center"/>
          </w:tcPr>
          <w:p w:rsidR="00414BD1" w:rsidRPr="00A10227" w:rsidRDefault="00414BD1" w:rsidP="000F0785">
            <w:pPr>
              <w:pStyle w:val="aff9"/>
              <w:widowControl w:val="0"/>
              <w:spacing w:before="0" w:beforeAutospacing="0" w:after="0" w:afterAutospacing="0"/>
              <w:textAlignment w:val="baseline"/>
              <w:rPr>
                <w:rFonts w:eastAsia="Calibri"/>
                <w:lang w:eastAsia="en-US"/>
              </w:rPr>
            </w:pPr>
            <w:r w:rsidRPr="00A10227">
              <w:rPr>
                <w:rFonts w:eastAsia="Calibri"/>
                <w:lang w:eastAsia="en-US"/>
              </w:rPr>
              <w:t>1.303.05.730</w:t>
            </w:r>
          </w:p>
        </w:tc>
      </w:tr>
    </w:tbl>
    <w:p w:rsidR="00414BD1" w:rsidRPr="004518CF" w:rsidRDefault="00414BD1" w:rsidP="00414BD1">
      <w:pPr>
        <w:tabs>
          <w:tab w:val="left" w:pos="0"/>
          <w:tab w:val="left" w:pos="284"/>
          <w:tab w:val="left" w:pos="851"/>
          <w:tab w:val="left" w:pos="1134"/>
        </w:tabs>
        <w:ind w:left="284" w:firstLine="0"/>
        <w:rPr>
          <w:rFonts w:eastAsia="Times New Roman" w:cs="Times New Roman"/>
          <w:szCs w:val="26"/>
          <w:lang w:eastAsia="ru-RU"/>
        </w:rPr>
      </w:pPr>
    </w:p>
    <w:p w:rsidR="007478F5" w:rsidRPr="004518CF" w:rsidRDefault="007478F5" w:rsidP="007478F5">
      <w:pPr>
        <w:numPr>
          <w:ilvl w:val="3"/>
          <w:numId w:val="28"/>
        </w:numPr>
        <w:tabs>
          <w:tab w:val="left" w:pos="0"/>
          <w:tab w:val="left" w:pos="284"/>
          <w:tab w:val="left" w:pos="851"/>
          <w:tab w:val="left" w:pos="1134"/>
        </w:tabs>
        <w:ind w:left="0" w:firstLine="284"/>
        <w:rPr>
          <w:sz w:val="24"/>
          <w:szCs w:val="24"/>
        </w:rPr>
      </w:pPr>
      <w:r w:rsidRPr="004518CF">
        <w:rPr>
          <w:sz w:val="24"/>
          <w:szCs w:val="24"/>
        </w:rPr>
        <w:t>На счете 1.210.05.000 «Расчеты с проч</w:t>
      </w:r>
      <w:r w:rsidR="004518CF" w:rsidRPr="004518CF">
        <w:rPr>
          <w:sz w:val="24"/>
          <w:szCs w:val="24"/>
        </w:rPr>
        <w:t>ими дебиторами» ведутся расчеты</w:t>
      </w:r>
      <w:r w:rsidRPr="004518CF">
        <w:rPr>
          <w:sz w:val="24"/>
          <w:szCs w:val="24"/>
        </w:rPr>
        <w:t>:</w:t>
      </w:r>
    </w:p>
    <w:p w:rsidR="007478F5" w:rsidRPr="004518CF" w:rsidRDefault="007478F5" w:rsidP="00BD023D">
      <w:pPr>
        <w:pStyle w:val="a1"/>
        <w:widowControl w:val="0"/>
        <w:numPr>
          <w:ilvl w:val="0"/>
          <w:numId w:val="45"/>
        </w:numPr>
        <w:tabs>
          <w:tab w:val="left" w:pos="993"/>
          <w:tab w:val="left" w:pos="1560"/>
        </w:tabs>
        <w:spacing w:before="60" w:after="60" w:line="240" w:lineRule="auto"/>
        <w:ind w:left="0" w:firstLine="709"/>
        <w:rPr>
          <w:sz w:val="24"/>
          <w:szCs w:val="24"/>
        </w:rPr>
      </w:pPr>
      <w:r w:rsidRPr="004518CF">
        <w:rPr>
          <w:sz w:val="24"/>
          <w:szCs w:val="24"/>
        </w:rPr>
        <w:t>по договорам на предоставление активов в безвозмездное пользование (операционная аренда);</w:t>
      </w:r>
    </w:p>
    <w:p w:rsidR="007478F5" w:rsidRPr="004518CF" w:rsidRDefault="007478F5" w:rsidP="00BD023D">
      <w:pPr>
        <w:pStyle w:val="a1"/>
        <w:widowControl w:val="0"/>
        <w:numPr>
          <w:ilvl w:val="0"/>
          <w:numId w:val="45"/>
        </w:numPr>
        <w:tabs>
          <w:tab w:val="left" w:pos="993"/>
          <w:tab w:val="left" w:pos="1560"/>
        </w:tabs>
        <w:spacing w:before="60" w:after="60" w:line="240" w:lineRule="auto"/>
        <w:ind w:left="0" w:firstLine="709"/>
        <w:rPr>
          <w:sz w:val="24"/>
          <w:szCs w:val="24"/>
        </w:rPr>
      </w:pPr>
      <w:r w:rsidRPr="004518CF">
        <w:rPr>
          <w:sz w:val="24"/>
          <w:szCs w:val="24"/>
        </w:rPr>
        <w:t>по договорам на предоставление активов в аренду на льготных условиях (по цене ниже рыночной) в части разницы между суммой справедливой стоимости арендных платежей и фактической суммой арендных платежей по договору.</w:t>
      </w:r>
    </w:p>
    <w:p w:rsidR="00FE4D5D" w:rsidRDefault="00FE4D5D" w:rsidP="004518CF">
      <w:pPr>
        <w:ind w:firstLine="0"/>
        <w:rPr>
          <w:lang w:eastAsia="ru-RU"/>
        </w:rPr>
      </w:pPr>
    </w:p>
    <w:p w:rsidR="007439BC" w:rsidRPr="007439BC" w:rsidRDefault="007439BC" w:rsidP="00F761E7">
      <w:pPr>
        <w:pStyle w:val="11"/>
        <w:numPr>
          <w:ilvl w:val="1"/>
          <w:numId w:val="19"/>
        </w:numPr>
      </w:pPr>
      <w:bookmarkStart w:id="33" w:name="_Toc529462380"/>
      <w:bookmarkEnd w:id="32"/>
      <w:r w:rsidRPr="007439BC">
        <w:t>Расходы будущих периодов</w:t>
      </w:r>
      <w:bookmarkEnd w:id="33"/>
    </w:p>
    <w:p w:rsidR="0041111F" w:rsidRPr="0041111F" w:rsidRDefault="0041111F" w:rsidP="00F854D2">
      <w:pPr>
        <w:numPr>
          <w:ilvl w:val="2"/>
          <w:numId w:val="19"/>
        </w:numPr>
        <w:tabs>
          <w:tab w:val="left" w:pos="0"/>
          <w:tab w:val="left" w:pos="284"/>
          <w:tab w:val="left" w:pos="851"/>
          <w:tab w:val="left" w:pos="1418"/>
          <w:tab w:val="left" w:pos="1701"/>
        </w:tabs>
        <w:ind w:left="0" w:firstLine="284"/>
        <w:rPr>
          <w:szCs w:val="26"/>
        </w:rPr>
      </w:pPr>
      <w:r w:rsidRPr="0041111F">
        <w:rPr>
          <w:szCs w:val="26"/>
        </w:rPr>
        <w:t>В составе расходов будущих периодов на счете 1.401.50.000 «Расходы будущих периодов» отражаются следующие расходы, производимые в виде единовременного фиксированного платежа</w:t>
      </w:r>
      <w:r w:rsidR="004518CF">
        <w:rPr>
          <w:i/>
          <w:color w:val="FF0000"/>
          <w:szCs w:val="26"/>
        </w:rPr>
        <w:t xml:space="preserve"> </w:t>
      </w:r>
      <w:r w:rsidRPr="0041111F">
        <w:rPr>
          <w:szCs w:val="26"/>
        </w:rPr>
        <w:t>:</w:t>
      </w:r>
    </w:p>
    <w:p w:rsidR="0041111F" w:rsidRPr="0041111F" w:rsidRDefault="0041111F" w:rsidP="00BD023D">
      <w:pPr>
        <w:widowControl w:val="0"/>
        <w:numPr>
          <w:ilvl w:val="0"/>
          <w:numId w:val="42"/>
        </w:numPr>
        <w:tabs>
          <w:tab w:val="left" w:pos="993"/>
        </w:tabs>
        <w:spacing w:after="0"/>
        <w:ind w:left="0" w:firstLine="709"/>
        <w:contextualSpacing/>
        <w:rPr>
          <w:szCs w:val="26"/>
        </w:rPr>
      </w:pPr>
      <w:bookmarkStart w:id="34" w:name="_Toc185662300"/>
      <w:bookmarkStart w:id="35" w:name="_Toc185660464"/>
      <w:bookmarkEnd w:id="34"/>
      <w:bookmarkEnd w:id="35"/>
      <w:r w:rsidRPr="0041111F">
        <w:rPr>
          <w:szCs w:val="26"/>
        </w:rPr>
        <w:t>неисключительные права пользования нематериальными активами (программные продукты, базы данных) в течение нескольких периодов;</w:t>
      </w:r>
    </w:p>
    <w:p w:rsidR="0041111F" w:rsidRPr="004518CF" w:rsidRDefault="0041111F" w:rsidP="00BD023D">
      <w:pPr>
        <w:widowControl w:val="0"/>
        <w:numPr>
          <w:ilvl w:val="0"/>
          <w:numId w:val="42"/>
        </w:numPr>
        <w:tabs>
          <w:tab w:val="left" w:pos="993"/>
        </w:tabs>
        <w:spacing w:after="0"/>
        <w:ind w:left="0" w:firstLine="709"/>
        <w:contextualSpacing/>
        <w:rPr>
          <w:szCs w:val="26"/>
        </w:rPr>
      </w:pPr>
      <w:r w:rsidRPr="004518CF">
        <w:rPr>
          <w:szCs w:val="26"/>
        </w:rPr>
        <w:t xml:space="preserve">расходы по упущенной выгоде (при безвозмездной передаче в пользование объектов нефинансовых активов); </w:t>
      </w:r>
    </w:p>
    <w:p w:rsidR="0041111F" w:rsidRPr="004518CF" w:rsidRDefault="0041111F" w:rsidP="00BD023D">
      <w:pPr>
        <w:widowControl w:val="0"/>
        <w:numPr>
          <w:ilvl w:val="0"/>
          <w:numId w:val="42"/>
        </w:numPr>
        <w:tabs>
          <w:tab w:val="left" w:pos="993"/>
        </w:tabs>
        <w:spacing w:after="0"/>
        <w:ind w:left="0" w:firstLine="709"/>
        <w:contextualSpacing/>
        <w:rPr>
          <w:szCs w:val="26"/>
        </w:rPr>
      </w:pPr>
      <w:r w:rsidRPr="004518CF">
        <w:rPr>
          <w:szCs w:val="26"/>
        </w:rPr>
        <w:t>страховые премии, подлежащие уплате по договорам страхования жизни, гражданской ответственности, имущества и т.п.;</w:t>
      </w:r>
    </w:p>
    <w:p w:rsidR="0041111F" w:rsidRPr="004518CF" w:rsidRDefault="0041111F" w:rsidP="00BD023D">
      <w:pPr>
        <w:widowControl w:val="0"/>
        <w:numPr>
          <w:ilvl w:val="0"/>
          <w:numId w:val="42"/>
        </w:numPr>
        <w:tabs>
          <w:tab w:val="left" w:pos="993"/>
        </w:tabs>
        <w:spacing w:after="0"/>
        <w:ind w:left="0" w:firstLine="709"/>
        <w:contextualSpacing/>
        <w:rPr>
          <w:szCs w:val="26"/>
        </w:rPr>
      </w:pPr>
      <w:r w:rsidRPr="004518CF">
        <w:rPr>
          <w:szCs w:val="26"/>
        </w:rPr>
        <w:t xml:space="preserve">и пр. </w:t>
      </w:r>
    </w:p>
    <w:p w:rsidR="007439BC" w:rsidRPr="007439BC" w:rsidRDefault="007439BC" w:rsidP="00F854D2">
      <w:pPr>
        <w:numPr>
          <w:ilvl w:val="2"/>
          <w:numId w:val="19"/>
        </w:numPr>
        <w:tabs>
          <w:tab w:val="left" w:pos="0"/>
          <w:tab w:val="left" w:pos="284"/>
          <w:tab w:val="left" w:pos="851"/>
          <w:tab w:val="left" w:pos="1418"/>
          <w:tab w:val="left" w:pos="1701"/>
        </w:tabs>
        <w:ind w:left="0" w:firstLine="284"/>
        <w:rPr>
          <w:rFonts w:eastAsia="Times New Roman" w:cs="Times New Roman"/>
          <w:szCs w:val="26"/>
          <w:lang w:eastAsia="ru-RU"/>
        </w:rPr>
      </w:pPr>
      <w:r w:rsidRPr="007439BC">
        <w:rPr>
          <w:rFonts w:eastAsia="Times New Roman" w:cs="Times New Roman"/>
          <w:szCs w:val="26"/>
          <w:lang w:eastAsia="ru-RU"/>
        </w:rPr>
        <w:t>Страхование имущества и гражданской ответственности.</w:t>
      </w:r>
    </w:p>
    <w:p w:rsidR="007439BC" w:rsidRDefault="007439BC" w:rsidP="003F5D49">
      <w:pPr>
        <w:tabs>
          <w:tab w:val="left" w:pos="0"/>
          <w:tab w:val="left" w:pos="284"/>
          <w:tab w:val="left" w:pos="851"/>
          <w:tab w:val="left" w:pos="1418"/>
          <w:tab w:val="left" w:pos="1701"/>
        </w:tabs>
        <w:rPr>
          <w:rFonts w:eastAsia="Times New Roman" w:cs="Times New Roman"/>
          <w:szCs w:val="26"/>
          <w:lang w:eastAsia="ru-RU"/>
        </w:rPr>
      </w:pPr>
      <w:r w:rsidRPr="007439BC">
        <w:rPr>
          <w:rFonts w:eastAsia="Times New Roman" w:cs="Times New Roman"/>
          <w:szCs w:val="26"/>
          <w:lang w:eastAsia="ru-RU"/>
        </w:rPr>
        <w:t>При уплате взноса разовым платежом по договору, заключенному на срок более одного отчетного периода, расходы признаются равномерно в течение срока действия договора пропорционально количеству месяцев (календарных дней) действия договора в отчетном периоде.</w:t>
      </w:r>
    </w:p>
    <w:p w:rsidR="00F761E7" w:rsidRDefault="00F761E7" w:rsidP="003F5D49">
      <w:pPr>
        <w:tabs>
          <w:tab w:val="left" w:pos="0"/>
          <w:tab w:val="left" w:pos="284"/>
          <w:tab w:val="left" w:pos="851"/>
          <w:tab w:val="left" w:pos="1418"/>
          <w:tab w:val="left" w:pos="1701"/>
        </w:tabs>
        <w:rPr>
          <w:rFonts w:eastAsia="Times New Roman" w:cs="Times New Roman"/>
          <w:szCs w:val="26"/>
          <w:lang w:eastAsia="ru-RU"/>
        </w:rPr>
      </w:pPr>
    </w:p>
    <w:p w:rsidR="00F761E7" w:rsidRPr="007439BC" w:rsidRDefault="00F761E7" w:rsidP="003F5D49">
      <w:pPr>
        <w:tabs>
          <w:tab w:val="left" w:pos="0"/>
          <w:tab w:val="left" w:pos="284"/>
          <w:tab w:val="left" w:pos="851"/>
          <w:tab w:val="left" w:pos="1418"/>
          <w:tab w:val="left" w:pos="1701"/>
        </w:tabs>
        <w:rPr>
          <w:rFonts w:eastAsia="Times New Roman" w:cs="Times New Roman"/>
          <w:szCs w:val="26"/>
          <w:lang w:eastAsia="ru-RU"/>
        </w:rPr>
      </w:pPr>
    </w:p>
    <w:p w:rsidR="007439BC" w:rsidRPr="007439BC" w:rsidRDefault="007439BC" w:rsidP="00F761E7">
      <w:pPr>
        <w:pStyle w:val="11"/>
        <w:numPr>
          <w:ilvl w:val="1"/>
          <w:numId w:val="30"/>
        </w:numPr>
      </w:pPr>
      <w:bookmarkStart w:id="36" w:name="_Toc409118669"/>
      <w:bookmarkStart w:id="37" w:name="_Toc478026250"/>
      <w:bookmarkStart w:id="38" w:name="_Toc529462381"/>
      <w:r w:rsidRPr="007439BC">
        <w:t>Резервы предстоящих расходов</w:t>
      </w:r>
      <w:bookmarkEnd w:id="36"/>
      <w:bookmarkEnd w:id="37"/>
      <w:bookmarkEnd w:id="38"/>
    </w:p>
    <w:p w:rsidR="007439BC" w:rsidRPr="007439BC" w:rsidRDefault="007439BC" w:rsidP="00F854D2">
      <w:pPr>
        <w:numPr>
          <w:ilvl w:val="2"/>
          <w:numId w:val="30"/>
        </w:numPr>
        <w:tabs>
          <w:tab w:val="left" w:pos="284"/>
          <w:tab w:val="left" w:pos="709"/>
          <w:tab w:val="left" w:pos="993"/>
        </w:tabs>
        <w:autoSpaceDE w:val="0"/>
        <w:autoSpaceDN w:val="0"/>
        <w:adjustRightInd w:val="0"/>
        <w:ind w:left="0" w:firstLine="284"/>
        <w:rPr>
          <w:rFonts w:eastAsia="Times New Roman" w:cs="Times New Roman"/>
          <w:szCs w:val="26"/>
          <w:lang w:eastAsia="ru-RU"/>
        </w:rPr>
      </w:pPr>
      <w:r w:rsidRPr="007439BC">
        <w:rPr>
          <w:rFonts w:eastAsia="Times New Roman" w:cs="Times New Roman"/>
          <w:szCs w:val="26"/>
          <w:lang w:eastAsia="ru-RU"/>
        </w:rPr>
        <w:t xml:space="preserve">В </w:t>
      </w:r>
      <w:r w:rsidR="006A691A">
        <w:rPr>
          <w:rFonts w:eastAsia="Times New Roman" w:cs="Times New Roman"/>
          <w:szCs w:val="26"/>
          <w:lang w:eastAsia="ru-RU"/>
        </w:rPr>
        <w:t>Учреждении</w:t>
      </w:r>
      <w:r w:rsidRPr="0041111F">
        <w:rPr>
          <w:rFonts w:eastAsia="Times New Roman" w:cs="Times New Roman"/>
          <w:color w:val="808080" w:themeColor="background1" w:themeShade="80"/>
          <w:szCs w:val="26"/>
          <w:lang w:eastAsia="ru-RU"/>
        </w:rPr>
        <w:t xml:space="preserve"> </w:t>
      </w:r>
      <w:r w:rsidRPr="007439BC">
        <w:rPr>
          <w:rFonts w:eastAsia="Times New Roman" w:cs="Times New Roman"/>
          <w:szCs w:val="26"/>
          <w:lang w:eastAsia="ru-RU"/>
        </w:rPr>
        <w:t>для равномерного списания расходов в течение текущего финансового года формируется:</w:t>
      </w:r>
    </w:p>
    <w:p w:rsidR="0041111F" w:rsidRDefault="0041111F" w:rsidP="0041111F">
      <w:pPr>
        <w:pStyle w:val="a"/>
        <w:rPr>
          <w:lang w:eastAsia="ru-RU"/>
        </w:rPr>
      </w:pPr>
      <w:r>
        <w:rPr>
          <w:lang w:eastAsia="ru-RU"/>
        </w:rPr>
        <w:lastRenderedPageBreak/>
        <w:t xml:space="preserve">резерв для предстоящей оплаты отпусков за фактически отработанное время и компенсаций за неиспользованный отпуск, включая платежи на обязательное социальное </w:t>
      </w:r>
      <w:r w:rsidRPr="004518CF">
        <w:rPr>
          <w:lang w:eastAsia="ru-RU"/>
        </w:rPr>
        <w:t>страхование</w:t>
      </w:r>
      <w:r>
        <w:rPr>
          <w:lang w:eastAsia="ru-RU"/>
        </w:rPr>
        <w:t>;</w:t>
      </w:r>
    </w:p>
    <w:p w:rsidR="0041111F" w:rsidRPr="004518CF" w:rsidRDefault="0041111F" w:rsidP="0041111F">
      <w:pPr>
        <w:pStyle w:val="a"/>
        <w:rPr>
          <w:lang w:eastAsia="ru-RU"/>
        </w:rPr>
      </w:pPr>
      <w:r w:rsidRPr="004518CF">
        <w:rPr>
          <w:lang w:eastAsia="ru-RU"/>
        </w:rPr>
        <w:t>резерв по претензиям, искам; резерв по сомните</w:t>
      </w:r>
      <w:r w:rsidR="004518CF" w:rsidRPr="004518CF">
        <w:rPr>
          <w:lang w:eastAsia="ru-RU"/>
        </w:rPr>
        <w:t>льный долгам.</w:t>
      </w:r>
      <w:r w:rsidRPr="004518CF">
        <w:rPr>
          <w:lang w:eastAsia="ru-RU"/>
        </w:rPr>
        <w:t>;</w:t>
      </w:r>
    </w:p>
    <w:p w:rsidR="007439BC" w:rsidRPr="007439BC" w:rsidRDefault="007439BC" w:rsidP="004518CF">
      <w:pPr>
        <w:tabs>
          <w:tab w:val="left" w:pos="284"/>
          <w:tab w:val="left" w:pos="709"/>
          <w:tab w:val="left" w:pos="993"/>
        </w:tabs>
        <w:autoSpaceDE w:val="0"/>
        <w:autoSpaceDN w:val="0"/>
        <w:adjustRightInd w:val="0"/>
        <w:ind w:firstLine="0"/>
        <w:rPr>
          <w:rFonts w:eastAsia="Times New Roman" w:cs="Times New Roman"/>
          <w:szCs w:val="26"/>
          <w:lang w:eastAsia="ru-RU"/>
        </w:rPr>
      </w:pPr>
      <w:r w:rsidRPr="007439BC">
        <w:rPr>
          <w:rFonts w:eastAsia="Times New Roman" w:cs="Times New Roman"/>
          <w:szCs w:val="26"/>
          <w:lang w:eastAsia="ru-RU"/>
        </w:rPr>
        <w:t>Оценочное обязательство в виде резерва на оплату отпусков за фактически отработа</w:t>
      </w:r>
      <w:r w:rsidR="000C3B8B">
        <w:rPr>
          <w:rFonts w:eastAsia="Times New Roman" w:cs="Times New Roman"/>
          <w:szCs w:val="26"/>
          <w:lang w:eastAsia="ru-RU"/>
        </w:rPr>
        <w:t>нное время определяться ежегодно</w:t>
      </w:r>
      <w:r w:rsidRPr="007439BC">
        <w:rPr>
          <w:rFonts w:eastAsia="Times New Roman" w:cs="Times New Roman"/>
          <w:szCs w:val="26"/>
          <w:lang w:eastAsia="ru-RU"/>
        </w:rPr>
        <w:t xml:space="preserve"> </w:t>
      </w:r>
      <w:r w:rsidR="004518CF">
        <w:rPr>
          <w:rFonts w:eastAsia="Times New Roman" w:cs="Times New Roman"/>
          <w:szCs w:val="26"/>
          <w:lang w:eastAsia="ru-RU"/>
        </w:rPr>
        <w:t>на последний день месяца</w:t>
      </w:r>
      <w:r w:rsidRPr="007439BC">
        <w:rPr>
          <w:rFonts w:eastAsia="Times New Roman" w:cs="Times New Roman"/>
          <w:szCs w:val="26"/>
          <w:lang w:eastAsia="ru-RU"/>
        </w:rPr>
        <w:t>, исходя из данных о количестве дней неиспользованного отпуска по всем сотрудникам на указанную дату, предоставленных кадровой службой.</w:t>
      </w:r>
    </w:p>
    <w:p w:rsidR="007439BC" w:rsidRPr="007439BC" w:rsidRDefault="007439BC" w:rsidP="003F5D49">
      <w:pPr>
        <w:tabs>
          <w:tab w:val="left" w:pos="284"/>
        </w:tabs>
        <w:autoSpaceDE w:val="0"/>
        <w:autoSpaceDN w:val="0"/>
        <w:adjustRightInd w:val="0"/>
        <w:rPr>
          <w:rFonts w:eastAsia="Times New Roman" w:cs="Times New Roman"/>
          <w:szCs w:val="26"/>
          <w:lang w:eastAsia="ru-RU"/>
        </w:rPr>
      </w:pPr>
      <w:r w:rsidRPr="007439BC">
        <w:rPr>
          <w:rFonts w:eastAsia="Times New Roman" w:cs="Times New Roman"/>
          <w:szCs w:val="26"/>
          <w:lang w:eastAsia="ru-RU"/>
        </w:rPr>
        <w:t>В число неиспользованных дней отпуска включаются только те дни, право на которые работники уже заработали и не использовали на конец</w:t>
      </w:r>
      <w:r w:rsidR="00F90E38">
        <w:rPr>
          <w:rFonts w:eastAsia="Times New Roman" w:cs="Times New Roman"/>
          <w:szCs w:val="26"/>
          <w:lang w:eastAsia="ru-RU"/>
        </w:rPr>
        <w:t xml:space="preserve"> </w:t>
      </w:r>
      <w:r w:rsidR="00F90E38" w:rsidRPr="00F90E38">
        <w:rPr>
          <w:rFonts w:eastAsia="Times New Roman" w:cs="Times New Roman"/>
          <w:szCs w:val="26"/>
          <w:lang w:eastAsia="ru-RU"/>
        </w:rPr>
        <w:t>месяца.</w:t>
      </w:r>
    </w:p>
    <w:p w:rsidR="007439BC" w:rsidRPr="007439BC" w:rsidRDefault="007439BC" w:rsidP="003F5D49">
      <w:pPr>
        <w:tabs>
          <w:tab w:val="left" w:pos="284"/>
        </w:tabs>
        <w:autoSpaceDE w:val="0"/>
        <w:autoSpaceDN w:val="0"/>
        <w:adjustRightInd w:val="0"/>
        <w:rPr>
          <w:rFonts w:eastAsia="Times New Roman" w:cs="Times New Roman"/>
          <w:szCs w:val="26"/>
          <w:lang w:eastAsia="ru-RU"/>
        </w:rPr>
      </w:pPr>
      <w:r w:rsidRPr="007439BC">
        <w:rPr>
          <w:rFonts w:eastAsia="Times New Roman" w:cs="Times New Roman"/>
          <w:szCs w:val="26"/>
          <w:lang w:eastAsia="ru-RU"/>
        </w:rPr>
        <w:t xml:space="preserve">Расчет оценки обязательств и суммы резерва для оплаты отпусков оформляется </w:t>
      </w:r>
      <w:r w:rsidR="006A691A">
        <w:rPr>
          <w:rFonts w:eastAsia="Times New Roman" w:cs="Times New Roman"/>
          <w:szCs w:val="26"/>
          <w:lang w:eastAsia="ru-RU"/>
        </w:rPr>
        <w:t xml:space="preserve">отделом </w:t>
      </w:r>
      <w:r w:rsidR="004217D5" w:rsidRPr="00F90E38">
        <w:rPr>
          <w:rFonts w:eastAsia="Times New Roman" w:cs="Times New Roman"/>
          <w:szCs w:val="26"/>
          <w:lang w:eastAsia="ru-RU"/>
        </w:rPr>
        <w:t>бухгалтер</w:t>
      </w:r>
      <w:r w:rsidR="006A691A" w:rsidRPr="00F90E38">
        <w:rPr>
          <w:rFonts w:eastAsia="Times New Roman" w:cs="Times New Roman"/>
          <w:szCs w:val="26"/>
          <w:lang w:eastAsia="ru-RU"/>
        </w:rPr>
        <w:t>ского учета Учреждения</w:t>
      </w:r>
      <w:r w:rsidRPr="00F90E38">
        <w:rPr>
          <w:rFonts w:eastAsia="Times New Roman" w:cs="Times New Roman"/>
          <w:szCs w:val="26"/>
          <w:lang w:eastAsia="ru-RU"/>
        </w:rPr>
        <w:t xml:space="preserve"> </w:t>
      </w:r>
      <w:r w:rsidRPr="006A691A">
        <w:rPr>
          <w:rFonts w:eastAsia="Times New Roman" w:cs="Times New Roman"/>
          <w:szCs w:val="26"/>
          <w:lang w:eastAsia="ru-RU"/>
        </w:rPr>
        <w:t>о</w:t>
      </w:r>
      <w:r w:rsidRPr="007439BC">
        <w:rPr>
          <w:rFonts w:eastAsia="Times New Roman" w:cs="Times New Roman"/>
          <w:szCs w:val="26"/>
          <w:lang w:eastAsia="ru-RU"/>
        </w:rPr>
        <w:t>тдельным документом произвольной формы.</w:t>
      </w:r>
    </w:p>
    <w:p w:rsidR="007439BC" w:rsidRPr="007439BC" w:rsidRDefault="007439BC" w:rsidP="00F854D2">
      <w:pPr>
        <w:numPr>
          <w:ilvl w:val="2"/>
          <w:numId w:val="30"/>
        </w:numPr>
        <w:tabs>
          <w:tab w:val="left" w:pos="284"/>
          <w:tab w:val="left" w:pos="709"/>
          <w:tab w:val="left" w:pos="993"/>
        </w:tabs>
        <w:autoSpaceDE w:val="0"/>
        <w:autoSpaceDN w:val="0"/>
        <w:adjustRightInd w:val="0"/>
        <w:ind w:left="0" w:firstLine="284"/>
        <w:rPr>
          <w:rFonts w:eastAsia="Times New Roman" w:cs="Times New Roman"/>
          <w:szCs w:val="26"/>
          <w:lang w:eastAsia="ru-RU"/>
        </w:rPr>
      </w:pPr>
      <w:r w:rsidRPr="007439BC">
        <w:rPr>
          <w:rFonts w:eastAsia="Times New Roman" w:cs="Times New Roman"/>
          <w:szCs w:val="26"/>
          <w:lang w:eastAsia="ru-RU"/>
        </w:rPr>
        <w:t>Для определе</w:t>
      </w:r>
      <w:r w:rsidR="000C3B8B">
        <w:rPr>
          <w:rFonts w:eastAsia="Times New Roman" w:cs="Times New Roman"/>
          <w:szCs w:val="26"/>
          <w:lang w:eastAsia="ru-RU"/>
        </w:rPr>
        <w:t>ния размера обязательства за десять рабочих дней до окончания года</w:t>
      </w:r>
      <w:r w:rsidRPr="007439BC">
        <w:rPr>
          <w:rFonts w:eastAsia="Times New Roman" w:cs="Times New Roman"/>
          <w:szCs w:val="26"/>
          <w:lang w:eastAsia="ru-RU"/>
        </w:rPr>
        <w:t xml:space="preserve">  начальник отдела кадров представляет в </w:t>
      </w:r>
      <w:r w:rsidR="0034736B" w:rsidRPr="00F90E38">
        <w:rPr>
          <w:rFonts w:eastAsia="Times New Roman" w:cs="Times New Roman"/>
          <w:szCs w:val="26"/>
          <w:lang w:eastAsia="ru-RU"/>
        </w:rPr>
        <w:t>отдел</w:t>
      </w:r>
      <w:r w:rsidR="006A691A" w:rsidRPr="00F90E38">
        <w:rPr>
          <w:rFonts w:eastAsia="Times New Roman" w:cs="Times New Roman"/>
          <w:szCs w:val="26"/>
          <w:lang w:eastAsia="ru-RU"/>
        </w:rPr>
        <w:t xml:space="preserve"> бухгалтерского учета</w:t>
      </w:r>
      <w:r w:rsidR="006A691A" w:rsidRPr="00F90E38">
        <w:rPr>
          <w:sz w:val="24"/>
          <w:szCs w:val="24"/>
        </w:rPr>
        <w:t xml:space="preserve"> </w:t>
      </w:r>
      <w:r w:rsidR="006A691A">
        <w:rPr>
          <w:sz w:val="24"/>
          <w:szCs w:val="24"/>
        </w:rPr>
        <w:t>Учреждения</w:t>
      </w:r>
      <w:r w:rsidRPr="007439BC">
        <w:rPr>
          <w:rFonts w:eastAsia="Times New Roman" w:cs="Times New Roman"/>
          <w:szCs w:val="26"/>
          <w:lang w:eastAsia="ru-RU"/>
        </w:rPr>
        <w:t xml:space="preserve"> Сведения о неиспользованных днях отпуска по форме, приведенной в Приложении 2 к настоящей учетной политике.</w:t>
      </w:r>
    </w:p>
    <w:p w:rsidR="007439BC" w:rsidRPr="00F761E7" w:rsidRDefault="007439BC" w:rsidP="00F761E7">
      <w:pPr>
        <w:numPr>
          <w:ilvl w:val="2"/>
          <w:numId w:val="30"/>
        </w:numPr>
        <w:tabs>
          <w:tab w:val="left" w:pos="284"/>
          <w:tab w:val="left" w:pos="709"/>
          <w:tab w:val="left" w:pos="993"/>
        </w:tabs>
        <w:autoSpaceDE w:val="0"/>
        <w:autoSpaceDN w:val="0"/>
        <w:adjustRightInd w:val="0"/>
        <w:ind w:left="0" w:firstLine="284"/>
        <w:rPr>
          <w:rFonts w:eastAsia="Times New Roman" w:cs="Times New Roman"/>
          <w:szCs w:val="26"/>
          <w:lang w:eastAsia="ru-RU"/>
        </w:rPr>
      </w:pPr>
      <w:r w:rsidRPr="007439BC">
        <w:rPr>
          <w:rFonts w:eastAsia="Times New Roman" w:cs="Times New Roman"/>
          <w:szCs w:val="26"/>
          <w:lang w:eastAsia="ru-RU"/>
        </w:rPr>
        <w:t>Расчет оценки обязательства на оплату отпусков производится по формуле</w:t>
      </w:r>
      <w:r w:rsidR="0034736B">
        <w:rPr>
          <w:rFonts w:eastAsia="Times New Roman" w:cs="Times New Roman"/>
          <w:szCs w:val="26"/>
          <w:lang w:eastAsia="ru-RU"/>
        </w:rPr>
        <w:t xml:space="preserve"> </w:t>
      </w:r>
      <w:r w:rsidRPr="007439BC">
        <w:rPr>
          <w:rFonts w:eastAsia="Times New Roman" w:cs="Times New Roman"/>
          <w:szCs w:val="26"/>
          <w:lang w:eastAsia="ru-RU"/>
        </w:rPr>
        <w:t>:</w:t>
      </w:r>
    </w:p>
    <w:p w:rsidR="007439BC" w:rsidRPr="003751F3" w:rsidRDefault="007439BC" w:rsidP="00F920C1">
      <w:pPr>
        <w:tabs>
          <w:tab w:val="left" w:pos="284"/>
        </w:tabs>
        <w:autoSpaceDE w:val="0"/>
        <w:autoSpaceDN w:val="0"/>
        <w:adjustRightInd w:val="0"/>
        <w:ind w:left="284" w:firstLine="0"/>
        <w:rPr>
          <w:rFonts w:eastAsia="Times New Roman" w:cs="Times New Roman"/>
          <w:szCs w:val="26"/>
          <w:lang w:eastAsia="ru-RU"/>
        </w:rPr>
      </w:pPr>
      <w:r w:rsidRPr="003751F3">
        <w:rPr>
          <w:rFonts w:eastAsia="Times New Roman" w:cs="Times New Roman"/>
          <w:szCs w:val="26"/>
          <w:lang w:eastAsia="ru-RU"/>
        </w:rPr>
        <w:t>Расчет производится персонифицировано по каждому сотруднику:</w:t>
      </w:r>
    </w:p>
    <w:p w:rsidR="007439BC" w:rsidRPr="003751F3" w:rsidRDefault="007439BC" w:rsidP="00F920C1">
      <w:pPr>
        <w:autoSpaceDE w:val="0"/>
        <w:autoSpaceDN w:val="0"/>
        <w:adjustRightInd w:val="0"/>
        <w:ind w:left="284" w:firstLine="0"/>
        <w:rPr>
          <w:rFonts w:eastAsia="Times New Roman" w:cs="Times New Roman"/>
          <w:szCs w:val="26"/>
          <w:lang w:eastAsia="ru-RU"/>
        </w:rPr>
      </w:pPr>
      <w:r w:rsidRPr="003751F3">
        <w:rPr>
          <w:rFonts w:eastAsia="Times New Roman" w:cs="Times New Roman"/>
          <w:noProof/>
          <w:position w:val="-11"/>
          <w:szCs w:val="26"/>
          <w:lang w:eastAsia="ru-RU"/>
        </w:rPr>
        <w:drawing>
          <wp:inline distT="0" distB="0" distL="0" distR="0" wp14:anchorId="06EE64C1" wp14:editId="029BE821">
            <wp:extent cx="3728720" cy="2851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728720" cy="285115"/>
                    </a:xfrm>
                    <a:prstGeom prst="rect">
                      <a:avLst/>
                    </a:prstGeom>
                    <a:noFill/>
                    <a:ln>
                      <a:noFill/>
                    </a:ln>
                  </pic:spPr>
                </pic:pic>
              </a:graphicData>
            </a:graphic>
          </wp:inline>
        </w:drawing>
      </w:r>
      <w:r w:rsidRPr="003751F3">
        <w:rPr>
          <w:rFonts w:eastAsia="Times New Roman" w:cs="Times New Roman"/>
          <w:szCs w:val="26"/>
          <w:lang w:eastAsia="ru-RU"/>
        </w:rPr>
        <w:t>,</w:t>
      </w:r>
    </w:p>
    <w:p w:rsidR="007439BC" w:rsidRPr="003751F3" w:rsidRDefault="007439BC" w:rsidP="00F920C1">
      <w:pPr>
        <w:autoSpaceDE w:val="0"/>
        <w:autoSpaceDN w:val="0"/>
        <w:adjustRightInd w:val="0"/>
        <w:ind w:left="284" w:firstLine="0"/>
        <w:rPr>
          <w:rFonts w:eastAsia="Times New Roman" w:cs="Times New Roman"/>
          <w:szCs w:val="26"/>
          <w:lang w:eastAsia="ru-RU"/>
        </w:rPr>
      </w:pPr>
    </w:p>
    <w:p w:rsidR="007439BC" w:rsidRPr="003751F3" w:rsidRDefault="007439BC" w:rsidP="00F920C1">
      <w:pPr>
        <w:autoSpaceDE w:val="0"/>
        <w:autoSpaceDN w:val="0"/>
        <w:adjustRightInd w:val="0"/>
        <w:ind w:left="284" w:firstLine="0"/>
        <w:rPr>
          <w:rFonts w:eastAsia="Times New Roman" w:cs="Times New Roman"/>
          <w:szCs w:val="26"/>
          <w:lang w:eastAsia="ru-RU"/>
        </w:rPr>
      </w:pPr>
      <w:r w:rsidRPr="003751F3">
        <w:rPr>
          <w:rFonts w:eastAsia="Times New Roman" w:cs="Times New Roman"/>
          <w:szCs w:val="26"/>
          <w:lang w:eastAsia="ru-RU"/>
        </w:rPr>
        <w:t>где Кn - количество неиспользованных n-м сотрудником дней отпуска по состоянию на конец соответствующего года (квартала, месяца)</w:t>
      </w:r>
      <w:r w:rsidR="0034736B" w:rsidRPr="003751F3">
        <w:rPr>
          <w:rFonts w:eastAsia="Times New Roman" w:cs="Times New Roman"/>
          <w:szCs w:val="26"/>
          <w:lang w:eastAsia="ru-RU"/>
        </w:rPr>
        <w:t xml:space="preserve"> с учетом планируемых дней в 2019 году</w:t>
      </w:r>
      <w:r w:rsidRPr="003751F3">
        <w:rPr>
          <w:rFonts w:eastAsia="Times New Roman" w:cs="Times New Roman"/>
          <w:szCs w:val="26"/>
          <w:lang w:eastAsia="ru-RU"/>
        </w:rPr>
        <w:t>;</w:t>
      </w:r>
    </w:p>
    <w:p w:rsidR="007439BC" w:rsidRPr="003751F3" w:rsidRDefault="007439BC" w:rsidP="00F920C1">
      <w:pPr>
        <w:autoSpaceDE w:val="0"/>
        <w:autoSpaceDN w:val="0"/>
        <w:adjustRightInd w:val="0"/>
        <w:ind w:left="284" w:firstLine="0"/>
        <w:rPr>
          <w:rFonts w:eastAsia="Times New Roman" w:cs="Times New Roman"/>
          <w:szCs w:val="26"/>
          <w:lang w:eastAsia="ru-RU"/>
        </w:rPr>
      </w:pPr>
      <w:r w:rsidRPr="003751F3">
        <w:rPr>
          <w:rFonts w:eastAsia="Times New Roman" w:cs="Times New Roman"/>
          <w:szCs w:val="26"/>
          <w:lang w:eastAsia="ru-RU"/>
        </w:rPr>
        <w:t>СЗПn - средний дневной заработок n-го работника, определяемый по состоянию на конец года (квартала, месяца);</w:t>
      </w:r>
    </w:p>
    <w:p w:rsidR="007439BC" w:rsidRPr="003751F3" w:rsidRDefault="007439BC" w:rsidP="00F920C1">
      <w:pPr>
        <w:autoSpaceDE w:val="0"/>
        <w:autoSpaceDN w:val="0"/>
        <w:adjustRightInd w:val="0"/>
        <w:ind w:left="284" w:firstLine="0"/>
        <w:rPr>
          <w:rFonts w:eastAsia="Times New Roman" w:cs="Times New Roman"/>
          <w:szCs w:val="26"/>
          <w:lang w:eastAsia="ru-RU"/>
        </w:rPr>
      </w:pPr>
      <w:r w:rsidRPr="003751F3">
        <w:rPr>
          <w:rFonts w:eastAsia="Times New Roman" w:cs="Times New Roman"/>
          <w:szCs w:val="26"/>
          <w:lang w:eastAsia="ru-RU"/>
        </w:rPr>
        <w:t>n - число работников</w:t>
      </w:r>
      <w:r w:rsidR="006A691A" w:rsidRPr="003751F3">
        <w:rPr>
          <w:rFonts w:eastAsia="Times New Roman" w:cs="Times New Roman"/>
          <w:szCs w:val="26"/>
          <w:lang w:eastAsia="ru-RU"/>
        </w:rPr>
        <w:t xml:space="preserve"> Учреждения</w:t>
      </w:r>
      <w:r w:rsidRPr="003751F3">
        <w:rPr>
          <w:rFonts w:eastAsia="Times New Roman" w:cs="Times New Roman"/>
          <w:szCs w:val="26"/>
          <w:lang w:eastAsia="ru-RU"/>
        </w:rPr>
        <w:t>, имеющих право на оплачиваемые отпуска по состоянию на конец соответствующего квартала.</w:t>
      </w:r>
    </w:p>
    <w:p w:rsidR="007439BC" w:rsidRPr="007439BC" w:rsidRDefault="007439BC" w:rsidP="00F854D2">
      <w:pPr>
        <w:numPr>
          <w:ilvl w:val="2"/>
          <w:numId w:val="30"/>
        </w:numPr>
        <w:tabs>
          <w:tab w:val="left" w:pos="284"/>
          <w:tab w:val="left" w:pos="709"/>
          <w:tab w:val="left" w:pos="993"/>
        </w:tabs>
        <w:autoSpaceDE w:val="0"/>
        <w:autoSpaceDN w:val="0"/>
        <w:adjustRightInd w:val="0"/>
        <w:ind w:left="0" w:firstLine="284"/>
        <w:rPr>
          <w:rFonts w:eastAsia="Times New Roman" w:cs="Times New Roman"/>
          <w:szCs w:val="26"/>
          <w:lang w:eastAsia="ru-RU"/>
        </w:rPr>
      </w:pPr>
      <w:r w:rsidRPr="007439BC">
        <w:rPr>
          <w:rFonts w:eastAsia="Times New Roman" w:cs="Times New Roman"/>
          <w:szCs w:val="26"/>
          <w:lang w:eastAsia="ru-RU"/>
        </w:rPr>
        <w:t>Средний дневной заработок определяется в соответствии с п. 10 Положения об особенностях порядка исчисления средней заработной платы (утв. Постановлением Правительства РФ от 24.12.2007 № 922).</w:t>
      </w:r>
    </w:p>
    <w:p w:rsidR="007439BC" w:rsidRPr="007439BC" w:rsidRDefault="007439BC" w:rsidP="00F854D2">
      <w:pPr>
        <w:numPr>
          <w:ilvl w:val="2"/>
          <w:numId w:val="30"/>
        </w:numPr>
        <w:tabs>
          <w:tab w:val="left" w:pos="284"/>
          <w:tab w:val="left" w:pos="709"/>
          <w:tab w:val="left" w:pos="993"/>
        </w:tabs>
        <w:autoSpaceDE w:val="0"/>
        <w:autoSpaceDN w:val="0"/>
        <w:adjustRightInd w:val="0"/>
        <w:ind w:left="0" w:firstLine="284"/>
        <w:rPr>
          <w:rFonts w:eastAsia="Times New Roman" w:cs="Times New Roman"/>
          <w:szCs w:val="26"/>
          <w:lang w:eastAsia="ru-RU"/>
        </w:rPr>
      </w:pPr>
      <w:r w:rsidRPr="007439BC">
        <w:rPr>
          <w:rFonts w:eastAsia="Times New Roman" w:cs="Times New Roman"/>
          <w:szCs w:val="26"/>
          <w:lang w:eastAsia="ru-RU"/>
        </w:rPr>
        <w:t>Оценка обязательств по сумме страховых взносов рассчитывается по формуле:</w:t>
      </w:r>
    </w:p>
    <w:p w:rsidR="007439BC" w:rsidRPr="007439BC" w:rsidRDefault="007439BC" w:rsidP="003F5D49">
      <w:pPr>
        <w:tabs>
          <w:tab w:val="left" w:pos="284"/>
        </w:tabs>
        <w:autoSpaceDE w:val="0"/>
        <w:autoSpaceDN w:val="0"/>
        <w:adjustRightInd w:val="0"/>
        <w:rPr>
          <w:rFonts w:eastAsia="Times New Roman" w:cs="Times New Roman"/>
          <w:b/>
          <w:szCs w:val="26"/>
          <w:lang w:eastAsia="ru-RU"/>
        </w:rPr>
      </w:pPr>
      <w:r w:rsidRPr="007439BC">
        <w:rPr>
          <w:rFonts w:eastAsia="Times New Roman" w:cs="Times New Roman"/>
          <w:b/>
          <w:szCs w:val="26"/>
          <w:lang w:eastAsia="ru-RU"/>
        </w:rPr>
        <w:t>Обязательство на уплату страховых взносов = Обязательство на оплату отпусков x С,</w:t>
      </w:r>
    </w:p>
    <w:p w:rsidR="007439BC" w:rsidRPr="007439BC" w:rsidRDefault="007439BC" w:rsidP="003F5D49">
      <w:pPr>
        <w:tabs>
          <w:tab w:val="left" w:pos="284"/>
        </w:tabs>
        <w:autoSpaceDE w:val="0"/>
        <w:autoSpaceDN w:val="0"/>
        <w:adjustRightInd w:val="0"/>
        <w:rPr>
          <w:rFonts w:eastAsia="Times New Roman" w:cs="Times New Roman"/>
          <w:szCs w:val="26"/>
          <w:lang w:eastAsia="ru-RU"/>
        </w:rPr>
      </w:pPr>
      <w:r w:rsidRPr="007439BC">
        <w:rPr>
          <w:rFonts w:eastAsia="Times New Roman" w:cs="Times New Roman"/>
          <w:szCs w:val="26"/>
          <w:lang w:eastAsia="ru-RU"/>
        </w:rPr>
        <w:t xml:space="preserve">где С - средневзвешенная ставка страховых взносов за последний месяц соответствующего </w:t>
      </w:r>
      <w:r w:rsidR="00280FA9">
        <w:rPr>
          <w:rFonts w:eastAsia="Times New Roman" w:cs="Times New Roman"/>
          <w:szCs w:val="26"/>
          <w:lang w:eastAsia="ru-RU"/>
        </w:rPr>
        <w:t xml:space="preserve">года </w:t>
      </w:r>
      <w:r w:rsidR="00280FA9" w:rsidRPr="00DE1A30">
        <w:rPr>
          <w:rFonts w:eastAsia="Times New Roman" w:cs="Times New Roman"/>
          <w:i/>
          <w:color w:val="808080" w:themeColor="background1" w:themeShade="80"/>
          <w:szCs w:val="26"/>
          <w:lang w:eastAsia="ru-RU"/>
        </w:rPr>
        <w:t>(</w:t>
      </w:r>
      <w:r w:rsidRPr="00DE1A30">
        <w:rPr>
          <w:rFonts w:eastAsia="Times New Roman" w:cs="Times New Roman"/>
          <w:i/>
          <w:color w:val="808080" w:themeColor="background1" w:themeShade="80"/>
          <w:szCs w:val="26"/>
          <w:lang w:eastAsia="ru-RU"/>
        </w:rPr>
        <w:t>квартала</w:t>
      </w:r>
      <w:r w:rsidR="00DE1A30" w:rsidRPr="00DE1A30">
        <w:rPr>
          <w:rFonts w:eastAsia="Times New Roman" w:cs="Times New Roman"/>
          <w:i/>
          <w:color w:val="808080" w:themeColor="background1" w:themeShade="80"/>
          <w:szCs w:val="26"/>
          <w:lang w:eastAsia="ru-RU"/>
        </w:rPr>
        <w:t>, месяца)</w:t>
      </w:r>
      <w:r w:rsidRPr="007439BC">
        <w:rPr>
          <w:rFonts w:eastAsia="Times New Roman" w:cs="Times New Roman"/>
          <w:szCs w:val="26"/>
          <w:lang w:eastAsia="ru-RU"/>
        </w:rPr>
        <w:t>.</w:t>
      </w:r>
    </w:p>
    <w:p w:rsidR="007439BC" w:rsidRPr="007439BC" w:rsidRDefault="007439BC" w:rsidP="00F854D2">
      <w:pPr>
        <w:numPr>
          <w:ilvl w:val="2"/>
          <w:numId w:val="30"/>
        </w:numPr>
        <w:tabs>
          <w:tab w:val="left" w:pos="284"/>
          <w:tab w:val="left" w:pos="709"/>
          <w:tab w:val="left" w:pos="993"/>
        </w:tabs>
        <w:autoSpaceDE w:val="0"/>
        <w:autoSpaceDN w:val="0"/>
        <w:adjustRightInd w:val="0"/>
        <w:ind w:left="0" w:firstLine="284"/>
        <w:rPr>
          <w:rFonts w:eastAsia="Times New Roman" w:cs="Times New Roman"/>
          <w:szCs w:val="26"/>
          <w:lang w:eastAsia="ru-RU"/>
        </w:rPr>
      </w:pPr>
      <w:r w:rsidRPr="007439BC">
        <w:rPr>
          <w:rFonts w:eastAsia="Times New Roman" w:cs="Times New Roman"/>
          <w:szCs w:val="26"/>
          <w:lang w:eastAsia="ru-RU"/>
        </w:rPr>
        <w:t>Отчисления в резерв производятся на последнее число каждого месяца в сумме, равной фактическим расходам на оплату труда за соответствующий месяц.</w:t>
      </w:r>
    </w:p>
    <w:p w:rsidR="007439BC" w:rsidRPr="007439BC" w:rsidRDefault="007439BC" w:rsidP="00F854D2">
      <w:pPr>
        <w:numPr>
          <w:ilvl w:val="2"/>
          <w:numId w:val="30"/>
        </w:numPr>
        <w:tabs>
          <w:tab w:val="left" w:pos="284"/>
          <w:tab w:val="left" w:pos="709"/>
          <w:tab w:val="left" w:pos="993"/>
        </w:tabs>
        <w:autoSpaceDE w:val="0"/>
        <w:autoSpaceDN w:val="0"/>
        <w:adjustRightInd w:val="0"/>
        <w:ind w:left="0" w:firstLine="284"/>
        <w:rPr>
          <w:rFonts w:eastAsia="Times New Roman" w:cs="Times New Roman"/>
          <w:szCs w:val="26"/>
          <w:lang w:eastAsia="ru-RU"/>
        </w:rPr>
      </w:pPr>
      <w:r w:rsidRPr="007439BC">
        <w:rPr>
          <w:rFonts w:eastAsia="Times New Roman" w:cs="Times New Roman"/>
          <w:szCs w:val="26"/>
          <w:lang w:eastAsia="ru-RU"/>
        </w:rPr>
        <w:t>Если сумма начисленных к оплате отпусков за соответствующий месяц превышает сумму резерва этого месяца, то сумма превышения отражается в составе расходов текущего периода в дебет счета 1.401.20.211 (213).</w:t>
      </w:r>
    </w:p>
    <w:p w:rsidR="007439BC" w:rsidRPr="007439BC" w:rsidRDefault="007439BC" w:rsidP="00F854D2">
      <w:pPr>
        <w:numPr>
          <w:ilvl w:val="2"/>
          <w:numId w:val="30"/>
        </w:numPr>
        <w:tabs>
          <w:tab w:val="left" w:pos="284"/>
          <w:tab w:val="left" w:pos="709"/>
          <w:tab w:val="left" w:pos="993"/>
        </w:tabs>
        <w:autoSpaceDE w:val="0"/>
        <w:autoSpaceDN w:val="0"/>
        <w:adjustRightInd w:val="0"/>
        <w:ind w:left="0" w:firstLine="284"/>
        <w:rPr>
          <w:rFonts w:eastAsia="Times New Roman" w:cs="Times New Roman"/>
          <w:szCs w:val="26"/>
          <w:lang w:eastAsia="ru-RU"/>
        </w:rPr>
      </w:pPr>
      <w:r w:rsidRPr="007439BC">
        <w:rPr>
          <w:rFonts w:eastAsia="Times New Roman" w:cs="Times New Roman"/>
          <w:szCs w:val="26"/>
          <w:lang w:eastAsia="ru-RU"/>
        </w:rPr>
        <w:lastRenderedPageBreak/>
        <w:t>Ежегодно по состоянию на 31 декабря проводится инвентаризация резерва.</w:t>
      </w:r>
    </w:p>
    <w:p w:rsidR="007439BC" w:rsidRPr="007439BC" w:rsidRDefault="007439BC" w:rsidP="003F5D49">
      <w:pPr>
        <w:tabs>
          <w:tab w:val="left" w:pos="284"/>
        </w:tabs>
        <w:autoSpaceDE w:val="0"/>
        <w:autoSpaceDN w:val="0"/>
        <w:adjustRightInd w:val="0"/>
        <w:rPr>
          <w:rFonts w:eastAsia="Times New Roman" w:cs="Times New Roman"/>
          <w:szCs w:val="26"/>
          <w:lang w:eastAsia="ru-RU"/>
        </w:rPr>
      </w:pPr>
      <w:r w:rsidRPr="007439BC">
        <w:rPr>
          <w:rFonts w:eastAsia="Times New Roman" w:cs="Times New Roman"/>
          <w:szCs w:val="26"/>
          <w:lang w:eastAsia="ru-RU"/>
        </w:rPr>
        <w:t>Если накопленная сумма превышает фактические обязательства организации по оплате отпусков, не использованных на конец года, резерв уменьшается на излишне начисленную сумму.</w:t>
      </w:r>
    </w:p>
    <w:p w:rsidR="007439BC" w:rsidRPr="007439BC" w:rsidRDefault="007439BC" w:rsidP="003F5D49">
      <w:pPr>
        <w:tabs>
          <w:tab w:val="left" w:pos="284"/>
        </w:tabs>
        <w:autoSpaceDE w:val="0"/>
        <w:autoSpaceDN w:val="0"/>
        <w:adjustRightInd w:val="0"/>
        <w:rPr>
          <w:rFonts w:eastAsia="Times New Roman" w:cs="Times New Roman"/>
          <w:szCs w:val="26"/>
          <w:lang w:eastAsia="ru-RU"/>
        </w:rPr>
      </w:pPr>
      <w:r w:rsidRPr="007439BC">
        <w:rPr>
          <w:rFonts w:eastAsia="Times New Roman" w:cs="Times New Roman"/>
          <w:szCs w:val="26"/>
          <w:lang w:eastAsia="ru-RU"/>
        </w:rPr>
        <w:t>Если в результате инвентаризации установлено, что накопленная сумма меньше обязательств организации по оплате отпусков, не использованных на конец года, производится дополнительное начисление в резерв.</w:t>
      </w:r>
    </w:p>
    <w:p w:rsidR="007439BC" w:rsidRPr="00F90E38" w:rsidRDefault="007439BC" w:rsidP="00F854D2">
      <w:pPr>
        <w:numPr>
          <w:ilvl w:val="2"/>
          <w:numId w:val="30"/>
        </w:numPr>
        <w:tabs>
          <w:tab w:val="left" w:pos="284"/>
          <w:tab w:val="left" w:pos="709"/>
          <w:tab w:val="left" w:pos="993"/>
        </w:tabs>
        <w:autoSpaceDE w:val="0"/>
        <w:autoSpaceDN w:val="0"/>
        <w:adjustRightInd w:val="0"/>
        <w:ind w:left="0" w:firstLine="284"/>
        <w:rPr>
          <w:rFonts w:eastAsia="Times New Roman" w:cs="Times New Roman"/>
          <w:szCs w:val="26"/>
          <w:lang w:eastAsia="ru-RU"/>
        </w:rPr>
      </w:pPr>
      <w:r w:rsidRPr="00F90E38">
        <w:rPr>
          <w:rFonts w:eastAsia="Times New Roman" w:cs="Times New Roman"/>
          <w:szCs w:val="26"/>
          <w:lang w:eastAsia="ru-RU"/>
        </w:rPr>
        <w:t>Величина резерва по претензиям, искам (сомнительным долгам) устанавливается в размере претензии, предъявленной учреждению в судебном иске, либо в претензионных документах досудебного разбирательства (сомнительной задолженности). В случае, если претензии отозваны или не признаны судом (задолженность погашена), сумма резерва списывается с</w:t>
      </w:r>
      <w:r w:rsidR="00F90E38" w:rsidRPr="00F90E38">
        <w:rPr>
          <w:rFonts w:eastAsia="Times New Roman" w:cs="Times New Roman"/>
          <w:szCs w:val="26"/>
          <w:lang w:eastAsia="ru-RU"/>
        </w:rPr>
        <w:t xml:space="preserve"> учета методом «красное сторно».</w:t>
      </w:r>
      <w:r w:rsidRPr="00F90E38">
        <w:rPr>
          <w:rFonts w:eastAsia="Times New Roman" w:cs="Times New Roman"/>
          <w:szCs w:val="26"/>
          <w:lang w:eastAsia="ru-RU"/>
        </w:rPr>
        <w:t>.</w:t>
      </w:r>
    </w:p>
    <w:p w:rsidR="007439BC" w:rsidRPr="003751F3" w:rsidRDefault="007439BC" w:rsidP="003751F3">
      <w:pPr>
        <w:pStyle w:val="11"/>
        <w:numPr>
          <w:ilvl w:val="1"/>
          <w:numId w:val="30"/>
        </w:numPr>
      </w:pPr>
      <w:bookmarkStart w:id="39" w:name="_Toc529462382"/>
      <w:r w:rsidRPr="003751F3">
        <w:t>Санкционирование расходов</w:t>
      </w:r>
      <w:bookmarkEnd w:id="39"/>
    </w:p>
    <w:p w:rsidR="007439BC" w:rsidRPr="006A691A" w:rsidRDefault="006A691A" w:rsidP="00F03314">
      <w:pPr>
        <w:numPr>
          <w:ilvl w:val="0"/>
          <w:numId w:val="9"/>
        </w:numPr>
        <w:tabs>
          <w:tab w:val="left" w:pos="0"/>
          <w:tab w:val="left" w:pos="284"/>
          <w:tab w:val="left" w:pos="851"/>
          <w:tab w:val="left" w:pos="1418"/>
          <w:tab w:val="left" w:pos="1701"/>
        </w:tabs>
        <w:autoSpaceDE w:val="0"/>
        <w:autoSpaceDN w:val="0"/>
        <w:adjustRightInd w:val="0"/>
        <w:ind w:left="0" w:firstLine="284"/>
        <w:rPr>
          <w:rFonts w:eastAsia="Times New Roman" w:cs="Times New Roman"/>
          <w:szCs w:val="26"/>
          <w:lang w:eastAsia="ru-RU"/>
        </w:rPr>
      </w:pPr>
      <w:r w:rsidRPr="006A691A">
        <w:rPr>
          <w:rFonts w:eastAsia="Times New Roman" w:cs="Times New Roman"/>
          <w:szCs w:val="26"/>
          <w:lang w:eastAsia="ru-RU"/>
        </w:rPr>
        <w:t>Учреждение</w:t>
      </w:r>
      <w:r w:rsidR="004217D5" w:rsidRPr="006A691A">
        <w:rPr>
          <w:rFonts w:eastAsia="Times New Roman" w:cs="Times New Roman"/>
          <w:color w:val="808080" w:themeColor="background1" w:themeShade="80"/>
          <w:szCs w:val="26"/>
          <w:lang w:eastAsia="ru-RU"/>
        </w:rPr>
        <w:t xml:space="preserve"> </w:t>
      </w:r>
      <w:r w:rsidR="007439BC" w:rsidRPr="006A691A">
        <w:rPr>
          <w:rFonts w:eastAsia="Times New Roman" w:cs="Times New Roman"/>
          <w:color w:val="808080" w:themeColor="background1" w:themeShade="80"/>
          <w:szCs w:val="26"/>
          <w:lang w:eastAsia="ru-RU"/>
        </w:rPr>
        <w:t xml:space="preserve"> </w:t>
      </w:r>
      <w:r w:rsidR="007439BC" w:rsidRPr="006A691A">
        <w:rPr>
          <w:rFonts w:eastAsia="Times New Roman" w:cs="Times New Roman"/>
          <w:szCs w:val="26"/>
          <w:lang w:eastAsia="ru-RU"/>
        </w:rPr>
        <w:t>ведет учет санкционирования расходов бюджета получател</w:t>
      </w:r>
      <w:r>
        <w:rPr>
          <w:rFonts w:eastAsia="Times New Roman" w:cs="Times New Roman"/>
          <w:szCs w:val="26"/>
          <w:lang w:eastAsia="ru-RU"/>
        </w:rPr>
        <w:t>я</w:t>
      </w:r>
      <w:r w:rsidR="007439BC" w:rsidRPr="006A691A">
        <w:rPr>
          <w:rFonts w:eastAsia="Times New Roman" w:cs="Times New Roman"/>
          <w:szCs w:val="26"/>
          <w:lang w:eastAsia="ru-RU"/>
        </w:rPr>
        <w:t xml:space="preserve"> бюджетных средств:</w:t>
      </w:r>
    </w:p>
    <w:p w:rsidR="007439BC" w:rsidRPr="007439BC" w:rsidRDefault="007439BC" w:rsidP="00F920C1">
      <w:pPr>
        <w:pStyle w:val="a"/>
        <w:rPr>
          <w:lang w:eastAsia="ru-RU"/>
        </w:rPr>
      </w:pPr>
      <w:r w:rsidRPr="007439BC">
        <w:rPr>
          <w:lang w:eastAsia="ru-RU"/>
        </w:rPr>
        <w:t>отражение полученных бюджетных ассигнований и лимитов бюджетных обязательств;</w:t>
      </w:r>
    </w:p>
    <w:p w:rsidR="007439BC" w:rsidRPr="007439BC" w:rsidRDefault="007439BC" w:rsidP="00F920C1">
      <w:pPr>
        <w:pStyle w:val="a"/>
        <w:rPr>
          <w:lang w:eastAsia="ru-RU"/>
        </w:rPr>
      </w:pPr>
      <w:r w:rsidRPr="007439BC">
        <w:rPr>
          <w:lang w:eastAsia="ru-RU"/>
        </w:rPr>
        <w:t>отражение принятых бюджетных обязательств, подлежащих исполнению за счет полученных лимитов бюджетных обязательств.</w:t>
      </w:r>
    </w:p>
    <w:p w:rsidR="007439BC" w:rsidRPr="007439BC" w:rsidRDefault="003751F3" w:rsidP="003751F3">
      <w:pPr>
        <w:tabs>
          <w:tab w:val="left" w:pos="0"/>
          <w:tab w:val="left" w:pos="284"/>
          <w:tab w:val="left" w:pos="851"/>
          <w:tab w:val="left" w:pos="1418"/>
          <w:tab w:val="left" w:pos="1701"/>
        </w:tabs>
        <w:ind w:left="1276" w:firstLine="0"/>
        <w:rPr>
          <w:rFonts w:eastAsia="Times New Roman" w:cs="Times New Roman"/>
          <w:szCs w:val="26"/>
          <w:lang w:eastAsia="ru-RU"/>
        </w:rPr>
      </w:pPr>
      <w:r>
        <w:rPr>
          <w:rFonts w:eastAsia="Times New Roman" w:cs="Times New Roman"/>
          <w:szCs w:val="26"/>
          <w:lang w:eastAsia="ru-RU"/>
        </w:rPr>
        <w:t xml:space="preserve">2.5.1. </w:t>
      </w:r>
      <w:r w:rsidR="007439BC" w:rsidRPr="007439BC">
        <w:rPr>
          <w:rFonts w:eastAsia="Times New Roman" w:cs="Times New Roman"/>
          <w:szCs w:val="26"/>
          <w:lang w:eastAsia="ru-RU"/>
        </w:rPr>
        <w:t>Способы принятия обязательств в целях бюджетного учета с отражением момента и документа-основания по хозяйственным операциям:</w:t>
      </w:r>
    </w:p>
    <w:tbl>
      <w:tblPr>
        <w:tblW w:w="9750" w:type="dxa"/>
        <w:tblInd w:w="62" w:type="dxa"/>
        <w:tblLayout w:type="fixed"/>
        <w:tblCellMar>
          <w:top w:w="75" w:type="dxa"/>
          <w:left w:w="0" w:type="dxa"/>
          <w:bottom w:w="75" w:type="dxa"/>
          <w:right w:w="0" w:type="dxa"/>
        </w:tblCellMar>
        <w:tblLook w:val="0000" w:firstRow="0" w:lastRow="0" w:firstColumn="0" w:lastColumn="0" w:noHBand="0" w:noVBand="0"/>
      </w:tblPr>
      <w:tblGrid>
        <w:gridCol w:w="520"/>
        <w:gridCol w:w="3560"/>
        <w:gridCol w:w="2552"/>
        <w:gridCol w:w="3118"/>
      </w:tblGrid>
      <w:tr w:rsidR="00480950" w:rsidRPr="00CB77C5" w:rsidTr="00480950">
        <w:trPr>
          <w:trHeight w:val="152"/>
          <w:tblHeader/>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480950" w:rsidRPr="00CB77C5" w:rsidRDefault="00480950" w:rsidP="000A574C">
            <w:pPr>
              <w:widowControl w:val="0"/>
              <w:autoSpaceDE w:val="0"/>
              <w:autoSpaceDN w:val="0"/>
              <w:adjustRightInd w:val="0"/>
              <w:jc w:val="center"/>
              <w:rPr>
                <w:b/>
                <w:sz w:val="24"/>
                <w:szCs w:val="24"/>
              </w:rPr>
            </w:pPr>
            <w:r w:rsidRPr="00CB77C5">
              <w:rPr>
                <w:b/>
                <w:sz w:val="24"/>
                <w:szCs w:val="24"/>
              </w:rPr>
              <w:t>N п/п</w:t>
            </w:r>
          </w:p>
        </w:tc>
        <w:tc>
          <w:tcPr>
            <w:tcW w:w="3560" w:type="dxa"/>
            <w:vMerge w:val="restar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480950" w:rsidRPr="00CB77C5" w:rsidRDefault="00480950" w:rsidP="000A574C">
            <w:pPr>
              <w:widowControl w:val="0"/>
              <w:autoSpaceDE w:val="0"/>
              <w:autoSpaceDN w:val="0"/>
              <w:adjustRightInd w:val="0"/>
              <w:ind w:firstLine="5"/>
              <w:jc w:val="center"/>
              <w:rPr>
                <w:b/>
                <w:sz w:val="24"/>
                <w:szCs w:val="24"/>
              </w:rPr>
            </w:pPr>
            <w:r w:rsidRPr="00CB77C5">
              <w:rPr>
                <w:b/>
                <w:sz w:val="24"/>
                <w:szCs w:val="24"/>
              </w:rPr>
              <w:t>Хозяйственные операции</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jc w:val="center"/>
              <w:rPr>
                <w:b/>
                <w:sz w:val="24"/>
                <w:szCs w:val="24"/>
              </w:rPr>
            </w:pPr>
            <w:r w:rsidRPr="00CB77C5">
              <w:rPr>
                <w:b/>
                <w:sz w:val="24"/>
                <w:szCs w:val="24"/>
              </w:rPr>
              <w:t>Принятие обязательств</w:t>
            </w:r>
          </w:p>
        </w:tc>
      </w:tr>
      <w:tr w:rsidR="00480950" w:rsidRPr="00CB77C5" w:rsidTr="00480950">
        <w:trPr>
          <w:tblHeader/>
        </w:trPr>
        <w:tc>
          <w:tcPr>
            <w:tcW w:w="520"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480950" w:rsidRPr="00CB77C5" w:rsidRDefault="00480950" w:rsidP="000A574C">
            <w:pPr>
              <w:widowControl w:val="0"/>
              <w:autoSpaceDE w:val="0"/>
              <w:autoSpaceDN w:val="0"/>
              <w:adjustRightInd w:val="0"/>
              <w:ind w:firstLine="540"/>
              <w:rPr>
                <w:b/>
                <w:sz w:val="24"/>
                <w:szCs w:val="24"/>
              </w:rPr>
            </w:pPr>
          </w:p>
        </w:tc>
        <w:tc>
          <w:tcPr>
            <w:tcW w:w="3560"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480950" w:rsidRPr="00CB77C5" w:rsidRDefault="00480950" w:rsidP="000A574C">
            <w:pPr>
              <w:widowControl w:val="0"/>
              <w:autoSpaceDE w:val="0"/>
              <w:autoSpaceDN w:val="0"/>
              <w:adjustRightInd w:val="0"/>
              <w:ind w:firstLine="540"/>
              <w:rPr>
                <w:b/>
                <w:sz w:val="24"/>
                <w:szCs w:val="24"/>
              </w:rPr>
            </w:pPr>
          </w:p>
        </w:tc>
        <w:tc>
          <w:tcPr>
            <w:tcW w:w="2552" w:type="dxa"/>
            <w:tcBorders>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jc w:val="center"/>
              <w:rPr>
                <w:b/>
                <w:sz w:val="24"/>
                <w:szCs w:val="24"/>
              </w:rPr>
            </w:pPr>
            <w:r w:rsidRPr="00CB77C5">
              <w:rPr>
                <w:b/>
                <w:sz w:val="24"/>
                <w:szCs w:val="24"/>
              </w:rPr>
              <w:t>Момент отражения в учете</w:t>
            </w:r>
          </w:p>
        </w:tc>
        <w:tc>
          <w:tcPr>
            <w:tcW w:w="3118" w:type="dxa"/>
            <w:tcBorders>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480950" w:rsidRPr="00CB77C5" w:rsidRDefault="00480950" w:rsidP="000A574C">
            <w:pPr>
              <w:widowControl w:val="0"/>
              <w:autoSpaceDE w:val="0"/>
              <w:autoSpaceDN w:val="0"/>
              <w:adjustRightInd w:val="0"/>
              <w:ind w:firstLine="5"/>
              <w:jc w:val="center"/>
              <w:rPr>
                <w:b/>
                <w:sz w:val="24"/>
                <w:szCs w:val="24"/>
              </w:rPr>
            </w:pPr>
            <w:r w:rsidRPr="00CB77C5">
              <w:rPr>
                <w:b/>
                <w:sz w:val="24"/>
                <w:szCs w:val="24"/>
              </w:rPr>
              <w:t>Документ-основание</w:t>
            </w:r>
          </w:p>
        </w:tc>
      </w:tr>
      <w:tr w:rsidR="00480950" w:rsidRPr="00CB77C5" w:rsidTr="00480950">
        <w:tc>
          <w:tcPr>
            <w:tcW w:w="520"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jc w:val="center"/>
              <w:rPr>
                <w:sz w:val="24"/>
                <w:szCs w:val="24"/>
              </w:rPr>
            </w:pPr>
          </w:p>
        </w:tc>
        <w:tc>
          <w:tcPr>
            <w:tcW w:w="923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jc w:val="left"/>
              <w:rPr>
                <w:b/>
                <w:i/>
                <w:sz w:val="24"/>
                <w:szCs w:val="24"/>
              </w:rPr>
            </w:pPr>
            <w:r w:rsidRPr="00CB77C5">
              <w:rPr>
                <w:b/>
                <w:i/>
                <w:sz w:val="24"/>
                <w:szCs w:val="24"/>
              </w:rPr>
              <w:t xml:space="preserve">Приобретение товаров, работ, услуг с использованием процедур размещения заказов </w:t>
            </w:r>
          </w:p>
        </w:tc>
      </w:tr>
      <w:tr w:rsidR="00480950" w:rsidRPr="00CB77C5" w:rsidTr="00480950">
        <w:tc>
          <w:tcPr>
            <w:tcW w:w="520"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jc w:val="center"/>
              <w:rPr>
                <w:sz w:val="24"/>
                <w:szCs w:val="24"/>
              </w:rPr>
            </w:pPr>
            <w:r w:rsidRPr="00CB77C5">
              <w:rPr>
                <w:sz w:val="24"/>
                <w:szCs w:val="24"/>
              </w:rPr>
              <w:t>1</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Путем размещения заказа на поставку продукции, выполнение работ, оказание услуг в виде запроса котировок (конкурсов, аукционов)</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Размещение извещения о проведении запроса котировок на официальном сайте</w:t>
            </w:r>
          </w:p>
        </w:tc>
        <w:tc>
          <w:tcPr>
            <w:tcW w:w="3118" w:type="dxa"/>
            <w:tcBorders>
              <w:left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Pr>
                <w:sz w:val="24"/>
                <w:szCs w:val="24"/>
              </w:rPr>
              <w:t>Реестр и</w:t>
            </w:r>
            <w:r w:rsidRPr="00CB77C5">
              <w:rPr>
                <w:sz w:val="24"/>
                <w:szCs w:val="24"/>
              </w:rPr>
              <w:t>звещени</w:t>
            </w:r>
            <w:r>
              <w:rPr>
                <w:sz w:val="24"/>
                <w:szCs w:val="24"/>
              </w:rPr>
              <w:t>й</w:t>
            </w:r>
            <w:r w:rsidRPr="00CB77C5">
              <w:rPr>
                <w:sz w:val="24"/>
                <w:szCs w:val="24"/>
              </w:rPr>
              <w:t xml:space="preserve"> о проведении конкурса, аукциона, торгов, запроса котировок</w:t>
            </w:r>
          </w:p>
        </w:tc>
      </w:tr>
      <w:tr w:rsidR="00480950" w:rsidRPr="00CB77C5" w:rsidTr="00480950">
        <w:tc>
          <w:tcPr>
            <w:tcW w:w="520"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jc w:val="center"/>
              <w:rPr>
                <w:sz w:val="24"/>
                <w:szCs w:val="24"/>
              </w:rPr>
            </w:pPr>
            <w:r w:rsidRPr="00CB77C5">
              <w:rPr>
                <w:sz w:val="24"/>
                <w:szCs w:val="24"/>
              </w:rPr>
              <w:t>2</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Принятие суммы расходного обязательства при заключении контракта (договора)</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Дата подписания контракта (договора)</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Контракт (договор)</w:t>
            </w:r>
          </w:p>
          <w:p w:rsidR="00480950" w:rsidRPr="00CB77C5" w:rsidRDefault="00480950" w:rsidP="000A574C">
            <w:pPr>
              <w:widowControl w:val="0"/>
              <w:autoSpaceDE w:val="0"/>
              <w:autoSpaceDN w:val="0"/>
              <w:adjustRightInd w:val="0"/>
              <w:ind w:firstLine="0"/>
              <w:rPr>
                <w:sz w:val="24"/>
                <w:szCs w:val="24"/>
              </w:rPr>
            </w:pPr>
            <w:r w:rsidRPr="00CB77C5">
              <w:rPr>
                <w:sz w:val="24"/>
                <w:szCs w:val="24"/>
              </w:rPr>
              <w:t>Бухгалтерская справка (ф. 0504833</w:t>
            </w:r>
            <w:r>
              <w:rPr>
                <w:sz w:val="24"/>
                <w:szCs w:val="24"/>
              </w:rPr>
              <w:t>)</w:t>
            </w:r>
          </w:p>
        </w:tc>
      </w:tr>
      <w:tr w:rsidR="00480950" w:rsidRPr="00CB77C5" w:rsidTr="00480950">
        <w:tc>
          <w:tcPr>
            <w:tcW w:w="520"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jc w:val="center"/>
              <w:rPr>
                <w:sz w:val="24"/>
                <w:szCs w:val="24"/>
              </w:rPr>
            </w:pPr>
          </w:p>
        </w:tc>
        <w:tc>
          <w:tcPr>
            <w:tcW w:w="923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jc w:val="left"/>
              <w:rPr>
                <w:sz w:val="24"/>
                <w:szCs w:val="24"/>
              </w:rPr>
            </w:pPr>
            <w:r w:rsidRPr="00CB77C5">
              <w:rPr>
                <w:b/>
                <w:i/>
                <w:sz w:val="24"/>
                <w:szCs w:val="24"/>
              </w:rPr>
              <w:t>Приобретение товаров, работ, услуг без процедур размещения заказов</w:t>
            </w:r>
          </w:p>
        </w:tc>
      </w:tr>
      <w:tr w:rsidR="00480950" w:rsidRPr="00CB77C5" w:rsidTr="00480950">
        <w:trPr>
          <w:trHeight w:val="1065"/>
        </w:trPr>
        <w:tc>
          <w:tcPr>
            <w:tcW w:w="520" w:type="dxa"/>
            <w:vMerge w:val="restart"/>
            <w:tcBorders>
              <w:left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jc w:val="center"/>
              <w:rPr>
                <w:sz w:val="24"/>
                <w:szCs w:val="24"/>
              </w:rPr>
            </w:pPr>
            <w:r w:rsidRPr="00CB77C5">
              <w:rPr>
                <w:sz w:val="24"/>
                <w:szCs w:val="24"/>
              </w:rPr>
              <w:t>1</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Путем заключения договора на поставку товаров (выполнение работ, оказание услуг) поставщиком, подрядчиком (юридическим лицом)</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480950">
            <w:pPr>
              <w:widowControl w:val="0"/>
              <w:autoSpaceDE w:val="0"/>
              <w:autoSpaceDN w:val="0"/>
              <w:adjustRightInd w:val="0"/>
              <w:ind w:firstLine="0"/>
              <w:rPr>
                <w:sz w:val="24"/>
                <w:szCs w:val="24"/>
              </w:rPr>
            </w:pPr>
            <w:r w:rsidRPr="00CB77C5">
              <w:rPr>
                <w:sz w:val="24"/>
                <w:szCs w:val="24"/>
              </w:rPr>
              <w:t>Дата подписания договора, контракта</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Договор (контракт)</w:t>
            </w:r>
          </w:p>
        </w:tc>
      </w:tr>
      <w:tr w:rsidR="00480950" w:rsidRPr="00CB77C5" w:rsidTr="00480950">
        <w:tc>
          <w:tcPr>
            <w:tcW w:w="5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jc w:val="center"/>
              <w:rPr>
                <w:sz w:val="24"/>
                <w:szCs w:val="24"/>
              </w:rPr>
            </w:pP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F90E38" w:rsidRDefault="00480950" w:rsidP="000A574C">
            <w:pPr>
              <w:widowControl w:val="0"/>
              <w:autoSpaceDE w:val="0"/>
              <w:autoSpaceDN w:val="0"/>
              <w:adjustRightInd w:val="0"/>
              <w:ind w:firstLine="0"/>
              <w:rPr>
                <w:sz w:val="24"/>
                <w:szCs w:val="24"/>
              </w:rPr>
            </w:pPr>
            <w:r w:rsidRPr="00F90E38">
              <w:rPr>
                <w:sz w:val="24"/>
                <w:szCs w:val="24"/>
              </w:rPr>
              <w:t>В случае если договор (контракт) не содержит суммы, либо по условиям договора (контракта) принятие обязательств производится по факту поставки товаров (выполнения работ, оказания услуг)</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F90E38" w:rsidRDefault="00480950" w:rsidP="000A574C">
            <w:pPr>
              <w:widowControl w:val="0"/>
              <w:autoSpaceDE w:val="0"/>
              <w:autoSpaceDN w:val="0"/>
              <w:adjustRightInd w:val="0"/>
              <w:ind w:firstLine="0"/>
              <w:rPr>
                <w:sz w:val="24"/>
                <w:szCs w:val="24"/>
              </w:rPr>
            </w:pPr>
            <w:r w:rsidRPr="00F90E38">
              <w:rPr>
                <w:sz w:val="24"/>
                <w:szCs w:val="24"/>
              </w:rPr>
              <w:t>Дата поставки товаров (выполнения работ, оказания услуг)</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F90E38" w:rsidRDefault="00480950" w:rsidP="000A574C">
            <w:pPr>
              <w:widowControl w:val="0"/>
              <w:autoSpaceDE w:val="0"/>
              <w:autoSpaceDN w:val="0"/>
              <w:adjustRightInd w:val="0"/>
              <w:ind w:firstLine="0"/>
              <w:rPr>
                <w:sz w:val="24"/>
                <w:szCs w:val="24"/>
              </w:rPr>
            </w:pPr>
            <w:r w:rsidRPr="00F90E38">
              <w:rPr>
                <w:sz w:val="24"/>
                <w:szCs w:val="24"/>
              </w:rPr>
              <w:t>Товаросопроводительные документы</w:t>
            </w:r>
          </w:p>
          <w:p w:rsidR="00480950" w:rsidRPr="00F90E38" w:rsidRDefault="00480950" w:rsidP="000A574C">
            <w:pPr>
              <w:widowControl w:val="0"/>
              <w:autoSpaceDE w:val="0"/>
              <w:autoSpaceDN w:val="0"/>
              <w:adjustRightInd w:val="0"/>
              <w:ind w:firstLine="0"/>
              <w:rPr>
                <w:sz w:val="24"/>
                <w:szCs w:val="24"/>
              </w:rPr>
            </w:pPr>
            <w:r w:rsidRPr="00F90E38">
              <w:rPr>
                <w:sz w:val="24"/>
                <w:szCs w:val="24"/>
              </w:rPr>
              <w:t>Акты выполненных работ (оказанных услуг)</w:t>
            </w:r>
          </w:p>
        </w:tc>
      </w:tr>
      <w:tr w:rsidR="00480950" w:rsidRPr="00CB77C5" w:rsidTr="00480950">
        <w:tc>
          <w:tcPr>
            <w:tcW w:w="520"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jc w:val="center"/>
              <w:rPr>
                <w:sz w:val="24"/>
                <w:szCs w:val="24"/>
              </w:rPr>
            </w:pPr>
            <w:r w:rsidRPr="00CB77C5">
              <w:rPr>
                <w:sz w:val="24"/>
                <w:szCs w:val="24"/>
              </w:rPr>
              <w:lastRenderedPageBreak/>
              <w:t>2</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Путем заключения договора гражданско-правового характера с физическим лицом о выполнении работ, оказании услуг (с учетом страховых взносов, подлежащих уплате в бюджет)</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Дата подписания договора, контракта</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Договор, Расчет</w:t>
            </w:r>
          </w:p>
        </w:tc>
      </w:tr>
      <w:tr w:rsidR="00480950" w:rsidRPr="00CB77C5" w:rsidTr="00480950">
        <w:tc>
          <w:tcPr>
            <w:tcW w:w="520"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jc w:val="center"/>
              <w:rPr>
                <w:sz w:val="24"/>
                <w:szCs w:val="24"/>
              </w:rPr>
            </w:pPr>
          </w:p>
        </w:tc>
        <w:tc>
          <w:tcPr>
            <w:tcW w:w="923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5"/>
              <w:jc w:val="left"/>
              <w:rPr>
                <w:b/>
                <w:i/>
                <w:sz w:val="24"/>
                <w:szCs w:val="24"/>
              </w:rPr>
            </w:pPr>
            <w:r w:rsidRPr="00CB77C5">
              <w:rPr>
                <w:b/>
                <w:i/>
                <w:sz w:val="24"/>
                <w:szCs w:val="24"/>
              </w:rPr>
              <w:t>Расчеты с работниками</w:t>
            </w:r>
          </w:p>
        </w:tc>
      </w:tr>
      <w:tr w:rsidR="00480950" w:rsidRPr="00CB77C5" w:rsidTr="00480950">
        <w:trPr>
          <w:trHeight w:val="894"/>
        </w:trPr>
        <w:tc>
          <w:tcPr>
            <w:tcW w:w="520"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jc w:val="center"/>
              <w:rPr>
                <w:sz w:val="24"/>
                <w:szCs w:val="24"/>
              </w:rPr>
            </w:pPr>
            <w:r w:rsidRPr="00CB77C5">
              <w:rPr>
                <w:sz w:val="24"/>
                <w:szCs w:val="24"/>
              </w:rPr>
              <w:t>1</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480950">
            <w:pPr>
              <w:widowControl w:val="0"/>
              <w:autoSpaceDE w:val="0"/>
              <w:autoSpaceDN w:val="0"/>
              <w:adjustRightInd w:val="0"/>
              <w:ind w:firstLine="0"/>
              <w:rPr>
                <w:sz w:val="24"/>
                <w:szCs w:val="24"/>
              </w:rPr>
            </w:pPr>
            <w:r w:rsidRPr="00CB77C5">
              <w:rPr>
                <w:sz w:val="24"/>
                <w:szCs w:val="24"/>
              </w:rPr>
              <w:t xml:space="preserve">По начислениям в соответствии с Трудовым кодексом РФ </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7F3A92" w:rsidRDefault="00480950" w:rsidP="000A574C">
            <w:pPr>
              <w:widowControl w:val="0"/>
              <w:autoSpaceDE w:val="0"/>
              <w:autoSpaceDN w:val="0"/>
              <w:adjustRightInd w:val="0"/>
              <w:ind w:firstLine="0"/>
              <w:rPr>
                <w:sz w:val="24"/>
                <w:szCs w:val="24"/>
              </w:rPr>
            </w:pPr>
            <w:r w:rsidRPr="007F3A92">
              <w:rPr>
                <w:sz w:val="24"/>
                <w:szCs w:val="24"/>
              </w:rPr>
              <w:t>На начало года</w:t>
            </w:r>
          </w:p>
          <w:p w:rsidR="00480950" w:rsidRPr="007F3A92" w:rsidRDefault="00480950" w:rsidP="000A574C">
            <w:pPr>
              <w:widowControl w:val="0"/>
              <w:autoSpaceDE w:val="0"/>
              <w:autoSpaceDN w:val="0"/>
              <w:adjustRightInd w:val="0"/>
              <w:ind w:firstLine="0"/>
              <w:rPr>
                <w:sz w:val="24"/>
                <w:szCs w:val="24"/>
              </w:rPr>
            </w:pP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7F3A92" w:rsidRDefault="00480950" w:rsidP="00480950">
            <w:pPr>
              <w:widowControl w:val="0"/>
              <w:autoSpaceDE w:val="0"/>
              <w:autoSpaceDN w:val="0"/>
              <w:adjustRightInd w:val="0"/>
              <w:ind w:firstLine="0"/>
              <w:rPr>
                <w:sz w:val="24"/>
                <w:szCs w:val="24"/>
              </w:rPr>
            </w:pPr>
            <w:r w:rsidRPr="007F3A92">
              <w:rPr>
                <w:sz w:val="24"/>
                <w:szCs w:val="24"/>
              </w:rPr>
              <w:t>В объеме годовых плановых назначений</w:t>
            </w:r>
          </w:p>
        </w:tc>
      </w:tr>
      <w:tr w:rsidR="00480950" w:rsidRPr="00CB77C5" w:rsidTr="00480950">
        <w:trPr>
          <w:trHeight w:val="2190"/>
        </w:trPr>
        <w:tc>
          <w:tcPr>
            <w:tcW w:w="520" w:type="dxa"/>
            <w:vMerge w:val="restart"/>
            <w:tcBorders>
              <w:left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jc w:val="center"/>
              <w:rPr>
                <w:sz w:val="24"/>
                <w:szCs w:val="24"/>
              </w:rPr>
            </w:pPr>
            <w:r w:rsidRPr="00CB77C5">
              <w:rPr>
                <w:sz w:val="24"/>
                <w:szCs w:val="24"/>
              </w:rPr>
              <w:t>2</w:t>
            </w:r>
          </w:p>
        </w:tc>
        <w:tc>
          <w:tcPr>
            <w:tcW w:w="3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По командировочным расходам</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 xml:space="preserve">Дата подписания письменного заявления подотчетного лица, содержащего назначение аванса, расчет (обоснование) размера аванса и срок, на который он выдается </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Заявление подотчетного лица</w:t>
            </w:r>
          </w:p>
          <w:p w:rsidR="00480950" w:rsidRPr="00CB77C5" w:rsidRDefault="00480950" w:rsidP="000A574C">
            <w:pPr>
              <w:widowControl w:val="0"/>
              <w:autoSpaceDE w:val="0"/>
              <w:autoSpaceDN w:val="0"/>
              <w:adjustRightInd w:val="0"/>
              <w:ind w:firstLine="0"/>
              <w:rPr>
                <w:sz w:val="24"/>
                <w:szCs w:val="24"/>
              </w:rPr>
            </w:pPr>
          </w:p>
          <w:p w:rsidR="00480950" w:rsidRPr="00CB77C5" w:rsidRDefault="00480950" w:rsidP="000A574C">
            <w:pPr>
              <w:widowControl w:val="0"/>
              <w:autoSpaceDE w:val="0"/>
              <w:autoSpaceDN w:val="0"/>
              <w:adjustRightInd w:val="0"/>
              <w:ind w:firstLine="0"/>
              <w:rPr>
                <w:sz w:val="24"/>
                <w:szCs w:val="24"/>
              </w:rPr>
            </w:pPr>
          </w:p>
        </w:tc>
      </w:tr>
      <w:tr w:rsidR="00480950" w:rsidRPr="00CB77C5" w:rsidTr="00480950">
        <w:trPr>
          <w:trHeight w:val="776"/>
        </w:trPr>
        <w:tc>
          <w:tcPr>
            <w:tcW w:w="520" w:type="dxa"/>
            <w:vMerge/>
            <w:tcBorders>
              <w:left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jc w:val="center"/>
              <w:rPr>
                <w:sz w:val="24"/>
                <w:szCs w:val="24"/>
              </w:rPr>
            </w:pPr>
          </w:p>
        </w:tc>
        <w:tc>
          <w:tcPr>
            <w:tcW w:w="3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дата подписания приказа</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Приказ руководителя о направлении в командировку</w:t>
            </w:r>
          </w:p>
        </w:tc>
      </w:tr>
      <w:tr w:rsidR="00480950" w:rsidRPr="00CB77C5" w:rsidTr="00480950">
        <w:trPr>
          <w:trHeight w:val="1077"/>
        </w:trPr>
        <w:tc>
          <w:tcPr>
            <w:tcW w:w="5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jc w:val="center"/>
              <w:rPr>
                <w:sz w:val="24"/>
                <w:szCs w:val="24"/>
                <w:highlight w:val="yellow"/>
              </w:rPr>
            </w:pPr>
          </w:p>
        </w:tc>
        <w:tc>
          <w:tcPr>
            <w:tcW w:w="3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Корректировка ранее принятого обязательства (при перерасходе – в сторону увеличения, при экономии – в сторону уменьшения)</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Дата утверждения Авансового отчета</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Авансовый отчет (ф. 0504505)</w:t>
            </w:r>
          </w:p>
        </w:tc>
      </w:tr>
      <w:tr w:rsidR="00480950" w:rsidRPr="00CB77C5" w:rsidTr="00480950">
        <w:tc>
          <w:tcPr>
            <w:tcW w:w="520"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jc w:val="center"/>
              <w:rPr>
                <w:sz w:val="24"/>
                <w:szCs w:val="24"/>
              </w:rPr>
            </w:pPr>
            <w:r w:rsidRPr="00CB77C5">
              <w:rPr>
                <w:sz w:val="24"/>
                <w:szCs w:val="24"/>
              </w:rPr>
              <w:t>3</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 xml:space="preserve">По компенсационным выплатам (компенсации стоимости путевок, стоимости медицинских услуг, ежемесячные компенсационные выплаты в размере 50 рублей сотрудникам (работникам), </w:t>
            </w:r>
            <w:r w:rsidRPr="00CB77C5">
              <w:rPr>
                <w:sz w:val="24"/>
                <w:szCs w:val="24"/>
              </w:rPr>
              <w:lastRenderedPageBreak/>
              <w:t>находящимся в отпуске по уходу за ребенком до достижения им возраста 3 лети т.д.)</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lastRenderedPageBreak/>
              <w:t>На дату образования кредиторской задолженности</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Расчетно-платежная ведомость</w:t>
            </w:r>
          </w:p>
          <w:p w:rsidR="00480950" w:rsidRPr="00CB77C5" w:rsidRDefault="00480950" w:rsidP="000A574C">
            <w:pPr>
              <w:widowControl w:val="0"/>
              <w:autoSpaceDE w:val="0"/>
              <w:autoSpaceDN w:val="0"/>
              <w:adjustRightInd w:val="0"/>
              <w:ind w:firstLine="0"/>
              <w:rPr>
                <w:sz w:val="24"/>
                <w:szCs w:val="24"/>
              </w:rPr>
            </w:pPr>
            <w:r w:rsidRPr="00CB77C5">
              <w:rPr>
                <w:sz w:val="24"/>
                <w:szCs w:val="24"/>
              </w:rPr>
              <w:t>Оправдательные документы</w:t>
            </w:r>
          </w:p>
        </w:tc>
      </w:tr>
      <w:tr w:rsidR="00480950" w:rsidRPr="00CB77C5" w:rsidTr="00480950">
        <w:tc>
          <w:tcPr>
            <w:tcW w:w="520"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jc w:val="center"/>
              <w:rPr>
                <w:sz w:val="24"/>
                <w:szCs w:val="24"/>
              </w:rPr>
            </w:pPr>
          </w:p>
        </w:tc>
        <w:tc>
          <w:tcPr>
            <w:tcW w:w="923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5"/>
              <w:jc w:val="left"/>
              <w:rPr>
                <w:sz w:val="24"/>
                <w:szCs w:val="24"/>
              </w:rPr>
            </w:pPr>
            <w:r w:rsidRPr="00CB77C5">
              <w:rPr>
                <w:b/>
                <w:i/>
                <w:sz w:val="24"/>
                <w:szCs w:val="24"/>
              </w:rPr>
              <w:t>Расчеты с бюджетом по налогам и страховым взносам</w:t>
            </w:r>
          </w:p>
        </w:tc>
      </w:tr>
      <w:tr w:rsidR="00480950" w:rsidRPr="00CB77C5" w:rsidTr="00480950">
        <w:tc>
          <w:tcPr>
            <w:tcW w:w="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jc w:val="center"/>
              <w:rPr>
                <w:sz w:val="24"/>
                <w:szCs w:val="24"/>
              </w:rPr>
            </w:pPr>
            <w:r w:rsidRPr="00CB77C5">
              <w:rPr>
                <w:sz w:val="24"/>
                <w:szCs w:val="24"/>
              </w:rPr>
              <w:t>1</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По начисленным страховым взносам, налогам и сборам:</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На дату образования кредиторской задолженности:</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p>
        </w:tc>
      </w:tr>
      <w:tr w:rsidR="00480950" w:rsidRPr="00CB77C5" w:rsidTr="00480950">
        <w:trPr>
          <w:trHeight w:val="2410"/>
        </w:trPr>
        <w:tc>
          <w:tcPr>
            <w:tcW w:w="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jc w:val="center"/>
              <w:rPr>
                <w:sz w:val="24"/>
                <w:szCs w:val="24"/>
              </w:rPr>
            </w:pPr>
            <w:r>
              <w:rPr>
                <w:sz w:val="24"/>
                <w:szCs w:val="24"/>
              </w:rPr>
              <w:t>2</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Страховые взносы</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1B3D1F" w:rsidRDefault="00480950" w:rsidP="000A574C">
            <w:pPr>
              <w:widowControl w:val="0"/>
              <w:autoSpaceDE w:val="0"/>
              <w:autoSpaceDN w:val="0"/>
              <w:adjustRightInd w:val="0"/>
              <w:ind w:firstLine="0"/>
              <w:rPr>
                <w:sz w:val="24"/>
                <w:szCs w:val="24"/>
              </w:rPr>
            </w:pPr>
            <w:r w:rsidRPr="001B3D1F">
              <w:rPr>
                <w:sz w:val="24"/>
                <w:szCs w:val="24"/>
              </w:rPr>
              <w:t>Ежемесячно – не позднее последнего дня месяца, за который производится начисление</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1B3D1F" w:rsidRDefault="00480950" w:rsidP="000A574C">
            <w:pPr>
              <w:widowControl w:val="0"/>
              <w:autoSpaceDE w:val="0"/>
              <w:autoSpaceDN w:val="0"/>
              <w:adjustRightInd w:val="0"/>
              <w:ind w:firstLine="0"/>
              <w:rPr>
                <w:sz w:val="24"/>
                <w:szCs w:val="24"/>
              </w:rPr>
            </w:pPr>
            <w:r w:rsidRPr="001B3D1F">
              <w:rPr>
                <w:sz w:val="24"/>
                <w:szCs w:val="24"/>
              </w:rPr>
              <w:t>Карточки индивидуального учета сумм начисленных выплат и иных вознаграждений и сумм начисленных страховых взносов</w:t>
            </w:r>
          </w:p>
          <w:p w:rsidR="00480950" w:rsidRPr="001B3D1F" w:rsidRDefault="00480950" w:rsidP="000A574C">
            <w:pPr>
              <w:widowControl w:val="0"/>
              <w:autoSpaceDE w:val="0"/>
              <w:autoSpaceDN w:val="0"/>
              <w:adjustRightInd w:val="0"/>
              <w:ind w:firstLine="0"/>
              <w:rPr>
                <w:sz w:val="24"/>
                <w:szCs w:val="24"/>
              </w:rPr>
            </w:pPr>
            <w:r w:rsidRPr="001B3D1F">
              <w:rPr>
                <w:sz w:val="24"/>
                <w:szCs w:val="24"/>
              </w:rPr>
              <w:t>Расчетно-платежная ведомость</w:t>
            </w:r>
          </w:p>
        </w:tc>
      </w:tr>
      <w:tr w:rsidR="006A691A" w:rsidRPr="00CB77C5" w:rsidTr="006A691A">
        <w:trPr>
          <w:trHeight w:val="976"/>
        </w:trPr>
        <w:tc>
          <w:tcPr>
            <w:tcW w:w="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91A" w:rsidRDefault="006A691A" w:rsidP="000A574C">
            <w:pPr>
              <w:widowControl w:val="0"/>
              <w:autoSpaceDE w:val="0"/>
              <w:autoSpaceDN w:val="0"/>
              <w:adjustRightInd w:val="0"/>
              <w:jc w:val="center"/>
              <w:rPr>
                <w:sz w:val="24"/>
                <w:szCs w:val="24"/>
              </w:rPr>
            </w:pPr>
            <w:r>
              <w:rPr>
                <w:sz w:val="24"/>
                <w:szCs w:val="24"/>
              </w:rPr>
              <w:t>3</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662E75" w:rsidRDefault="006A691A" w:rsidP="000F0785">
            <w:pPr>
              <w:widowControl w:val="0"/>
              <w:autoSpaceDE w:val="0"/>
              <w:autoSpaceDN w:val="0"/>
              <w:adjustRightInd w:val="0"/>
              <w:ind w:firstLine="0"/>
              <w:rPr>
                <w:sz w:val="24"/>
                <w:szCs w:val="24"/>
              </w:rPr>
            </w:pPr>
            <w:r w:rsidRPr="00662E75">
              <w:rPr>
                <w:sz w:val="24"/>
                <w:szCs w:val="24"/>
              </w:rPr>
              <w:t>НДС</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662E75" w:rsidRDefault="006A691A" w:rsidP="000F0785">
            <w:pPr>
              <w:widowControl w:val="0"/>
              <w:autoSpaceDE w:val="0"/>
              <w:autoSpaceDN w:val="0"/>
              <w:adjustRightInd w:val="0"/>
              <w:ind w:firstLine="0"/>
              <w:rPr>
                <w:sz w:val="24"/>
                <w:szCs w:val="24"/>
              </w:rPr>
            </w:pPr>
            <w:r w:rsidRPr="00662E75">
              <w:rPr>
                <w:sz w:val="24"/>
                <w:szCs w:val="24"/>
              </w:rPr>
              <w:t>Ежеквартально – не позднее установленной даты предоставления налоговой декларации в ИФНС</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662E75" w:rsidRDefault="006A691A" w:rsidP="000F0785">
            <w:pPr>
              <w:widowControl w:val="0"/>
              <w:autoSpaceDE w:val="0"/>
              <w:autoSpaceDN w:val="0"/>
              <w:adjustRightInd w:val="0"/>
              <w:ind w:firstLine="0"/>
              <w:rPr>
                <w:sz w:val="24"/>
                <w:szCs w:val="24"/>
              </w:rPr>
            </w:pPr>
            <w:r>
              <w:rPr>
                <w:sz w:val="24"/>
                <w:szCs w:val="24"/>
              </w:rPr>
              <w:t>Н</w:t>
            </w:r>
            <w:r w:rsidRPr="00662E75">
              <w:rPr>
                <w:sz w:val="24"/>
                <w:szCs w:val="24"/>
              </w:rPr>
              <w:t>алоговые декларации</w:t>
            </w:r>
            <w:r>
              <w:rPr>
                <w:sz w:val="24"/>
                <w:szCs w:val="24"/>
              </w:rPr>
              <w:t>,</w:t>
            </w:r>
          </w:p>
          <w:p w:rsidR="006A691A" w:rsidRPr="00662E75" w:rsidRDefault="006A691A" w:rsidP="000F0785">
            <w:pPr>
              <w:widowControl w:val="0"/>
              <w:autoSpaceDE w:val="0"/>
              <w:autoSpaceDN w:val="0"/>
              <w:adjustRightInd w:val="0"/>
              <w:ind w:firstLine="0"/>
              <w:rPr>
                <w:sz w:val="24"/>
                <w:szCs w:val="24"/>
              </w:rPr>
            </w:pPr>
            <w:r w:rsidRPr="00662E75">
              <w:rPr>
                <w:sz w:val="24"/>
                <w:szCs w:val="24"/>
              </w:rPr>
              <w:t>Бухгалтерская справка</w:t>
            </w:r>
          </w:p>
          <w:p w:rsidR="006A691A" w:rsidRPr="00662E75" w:rsidRDefault="006A691A" w:rsidP="000F0785">
            <w:pPr>
              <w:widowControl w:val="0"/>
              <w:autoSpaceDE w:val="0"/>
              <w:autoSpaceDN w:val="0"/>
              <w:adjustRightInd w:val="0"/>
              <w:ind w:firstLine="0"/>
              <w:rPr>
                <w:sz w:val="24"/>
                <w:szCs w:val="24"/>
              </w:rPr>
            </w:pPr>
          </w:p>
        </w:tc>
      </w:tr>
      <w:tr w:rsidR="006A691A" w:rsidRPr="00CB77C5" w:rsidTr="006A691A">
        <w:trPr>
          <w:trHeight w:val="976"/>
        </w:trPr>
        <w:tc>
          <w:tcPr>
            <w:tcW w:w="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91A" w:rsidRDefault="006A691A" w:rsidP="000A574C">
            <w:pPr>
              <w:widowControl w:val="0"/>
              <w:autoSpaceDE w:val="0"/>
              <w:autoSpaceDN w:val="0"/>
              <w:adjustRightInd w:val="0"/>
              <w:jc w:val="center"/>
              <w:rPr>
                <w:sz w:val="24"/>
                <w:szCs w:val="24"/>
              </w:rPr>
            </w:pPr>
            <w:r>
              <w:rPr>
                <w:sz w:val="24"/>
                <w:szCs w:val="24"/>
              </w:rPr>
              <w:t>4</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662E75" w:rsidRDefault="006A691A" w:rsidP="000F0785">
            <w:pPr>
              <w:widowControl w:val="0"/>
              <w:autoSpaceDE w:val="0"/>
              <w:autoSpaceDN w:val="0"/>
              <w:adjustRightInd w:val="0"/>
              <w:ind w:firstLine="0"/>
              <w:rPr>
                <w:sz w:val="24"/>
                <w:szCs w:val="24"/>
              </w:rPr>
            </w:pPr>
            <w:r w:rsidRPr="00662E75">
              <w:rPr>
                <w:sz w:val="24"/>
                <w:szCs w:val="24"/>
              </w:rPr>
              <w:t>Налог на прибыль</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662E75" w:rsidRDefault="006A691A" w:rsidP="000F0785">
            <w:pPr>
              <w:widowControl w:val="0"/>
              <w:autoSpaceDE w:val="0"/>
              <w:autoSpaceDN w:val="0"/>
              <w:adjustRightInd w:val="0"/>
              <w:ind w:firstLine="0"/>
              <w:rPr>
                <w:sz w:val="24"/>
                <w:szCs w:val="24"/>
              </w:rPr>
            </w:pPr>
            <w:r w:rsidRPr="00662E75">
              <w:rPr>
                <w:sz w:val="24"/>
                <w:szCs w:val="24"/>
              </w:rPr>
              <w:t>Ежеквартально – не позднее установленной даты предоставления налоговой декларации в ИФНС</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662E75" w:rsidRDefault="006A691A" w:rsidP="000F0785">
            <w:pPr>
              <w:widowControl w:val="0"/>
              <w:autoSpaceDE w:val="0"/>
              <w:autoSpaceDN w:val="0"/>
              <w:adjustRightInd w:val="0"/>
              <w:ind w:firstLine="0"/>
              <w:rPr>
                <w:sz w:val="24"/>
                <w:szCs w:val="24"/>
              </w:rPr>
            </w:pPr>
            <w:r w:rsidRPr="00662E75">
              <w:rPr>
                <w:sz w:val="24"/>
                <w:szCs w:val="24"/>
              </w:rPr>
              <w:t>Налоговые карточки,</w:t>
            </w:r>
          </w:p>
          <w:p w:rsidR="006A691A" w:rsidRPr="00662E75" w:rsidRDefault="006A691A" w:rsidP="000F0785">
            <w:pPr>
              <w:widowControl w:val="0"/>
              <w:autoSpaceDE w:val="0"/>
              <w:autoSpaceDN w:val="0"/>
              <w:adjustRightInd w:val="0"/>
              <w:ind w:firstLine="0"/>
              <w:rPr>
                <w:sz w:val="24"/>
                <w:szCs w:val="24"/>
              </w:rPr>
            </w:pPr>
            <w:r w:rsidRPr="00662E75">
              <w:rPr>
                <w:sz w:val="24"/>
                <w:szCs w:val="24"/>
              </w:rPr>
              <w:t>налоговые декларации</w:t>
            </w:r>
          </w:p>
        </w:tc>
      </w:tr>
      <w:tr w:rsidR="006A691A" w:rsidRPr="00CB77C5" w:rsidTr="000F0785">
        <w:trPr>
          <w:trHeight w:val="976"/>
        </w:trPr>
        <w:tc>
          <w:tcPr>
            <w:tcW w:w="5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A691A" w:rsidRDefault="006A691A" w:rsidP="000A574C">
            <w:pPr>
              <w:widowControl w:val="0"/>
              <w:autoSpaceDE w:val="0"/>
              <w:autoSpaceDN w:val="0"/>
              <w:adjustRightInd w:val="0"/>
              <w:jc w:val="center"/>
              <w:rPr>
                <w:sz w:val="24"/>
                <w:szCs w:val="24"/>
              </w:rPr>
            </w:pPr>
            <w:r>
              <w:rPr>
                <w:sz w:val="24"/>
                <w:szCs w:val="24"/>
              </w:rPr>
              <w:t>5</w:t>
            </w:r>
          </w:p>
        </w:tc>
        <w:tc>
          <w:tcPr>
            <w:tcW w:w="3560" w:type="dxa"/>
            <w:vMerge w:val="restart"/>
            <w:tcBorders>
              <w:left w:val="single" w:sz="4" w:space="0" w:color="auto"/>
              <w:right w:val="single" w:sz="4" w:space="0" w:color="auto"/>
            </w:tcBorders>
            <w:tcMar>
              <w:top w:w="102" w:type="dxa"/>
              <w:left w:w="62" w:type="dxa"/>
              <w:bottom w:w="102" w:type="dxa"/>
              <w:right w:w="62" w:type="dxa"/>
            </w:tcMar>
          </w:tcPr>
          <w:p w:rsidR="006A691A" w:rsidRPr="00662E75" w:rsidRDefault="006A691A" w:rsidP="000F0785">
            <w:pPr>
              <w:widowControl w:val="0"/>
              <w:autoSpaceDE w:val="0"/>
              <w:autoSpaceDN w:val="0"/>
              <w:adjustRightInd w:val="0"/>
              <w:ind w:firstLine="0"/>
              <w:rPr>
                <w:sz w:val="24"/>
                <w:szCs w:val="24"/>
              </w:rPr>
            </w:pPr>
            <w:r w:rsidRPr="00662E75">
              <w:rPr>
                <w:sz w:val="24"/>
                <w:szCs w:val="24"/>
              </w:rPr>
              <w:t>Налог на имущество</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662E75" w:rsidRDefault="006A691A" w:rsidP="000F0785">
            <w:pPr>
              <w:widowControl w:val="0"/>
              <w:autoSpaceDE w:val="0"/>
              <w:autoSpaceDN w:val="0"/>
              <w:adjustRightInd w:val="0"/>
              <w:ind w:firstLine="0"/>
              <w:rPr>
                <w:sz w:val="24"/>
                <w:szCs w:val="24"/>
              </w:rPr>
            </w:pPr>
            <w:r w:rsidRPr="00662E75">
              <w:rPr>
                <w:sz w:val="24"/>
                <w:szCs w:val="24"/>
              </w:rPr>
              <w:t>Ежеквартально (</w:t>
            </w:r>
            <w:r w:rsidRPr="00662E75">
              <w:rPr>
                <w:sz w:val="24"/>
                <w:szCs w:val="24"/>
                <w:lang w:val="en-US"/>
              </w:rPr>
              <w:t>I</w:t>
            </w:r>
            <w:r w:rsidRPr="00662E75">
              <w:rPr>
                <w:sz w:val="24"/>
                <w:szCs w:val="24"/>
              </w:rPr>
              <w:t xml:space="preserve"> квартал, полугодие, 9 месяцев) – не позднее установленной даты предоставления налогового расчета по авансовому платежу в ИФНС в части обязательств, подлежащих оплате в текущем финансовом году</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662E75" w:rsidRDefault="006A691A" w:rsidP="000F0785">
            <w:pPr>
              <w:widowControl w:val="0"/>
              <w:autoSpaceDE w:val="0"/>
              <w:autoSpaceDN w:val="0"/>
              <w:adjustRightInd w:val="0"/>
              <w:ind w:firstLine="0"/>
              <w:rPr>
                <w:sz w:val="24"/>
                <w:szCs w:val="24"/>
              </w:rPr>
            </w:pPr>
            <w:r w:rsidRPr="00662E75">
              <w:rPr>
                <w:sz w:val="24"/>
                <w:szCs w:val="24"/>
              </w:rPr>
              <w:t>Налоговый расчет по авансовому платежу до формирования декларации</w:t>
            </w:r>
          </w:p>
        </w:tc>
      </w:tr>
      <w:tr w:rsidR="006A691A" w:rsidRPr="00CB77C5" w:rsidTr="000F0785">
        <w:trPr>
          <w:trHeight w:val="976"/>
        </w:trPr>
        <w:tc>
          <w:tcPr>
            <w:tcW w:w="5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A691A" w:rsidRDefault="006A691A" w:rsidP="000A574C">
            <w:pPr>
              <w:widowControl w:val="0"/>
              <w:autoSpaceDE w:val="0"/>
              <w:autoSpaceDN w:val="0"/>
              <w:adjustRightInd w:val="0"/>
              <w:jc w:val="center"/>
              <w:rPr>
                <w:sz w:val="24"/>
                <w:szCs w:val="24"/>
              </w:rPr>
            </w:pPr>
          </w:p>
        </w:tc>
        <w:tc>
          <w:tcPr>
            <w:tcW w:w="35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662E75" w:rsidRDefault="006A691A" w:rsidP="000F0785">
            <w:pPr>
              <w:widowControl w:val="0"/>
              <w:autoSpaceDE w:val="0"/>
              <w:autoSpaceDN w:val="0"/>
              <w:adjustRightInd w:val="0"/>
              <w:ind w:firstLine="0"/>
              <w:rPr>
                <w:sz w:val="24"/>
                <w:szCs w:val="24"/>
              </w:rPr>
            </w:pP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662E75" w:rsidRDefault="006A691A" w:rsidP="000F0785">
            <w:pPr>
              <w:widowControl w:val="0"/>
              <w:autoSpaceDE w:val="0"/>
              <w:autoSpaceDN w:val="0"/>
              <w:adjustRightInd w:val="0"/>
              <w:ind w:firstLine="0"/>
              <w:rPr>
                <w:sz w:val="24"/>
                <w:szCs w:val="24"/>
              </w:rPr>
            </w:pPr>
            <w:r w:rsidRPr="00662E75">
              <w:rPr>
                <w:sz w:val="24"/>
                <w:szCs w:val="24"/>
              </w:rPr>
              <w:t>В финансовом году, следующ</w:t>
            </w:r>
            <w:r>
              <w:rPr>
                <w:sz w:val="24"/>
                <w:szCs w:val="24"/>
              </w:rPr>
              <w:t>е</w:t>
            </w:r>
            <w:r w:rsidRPr="00662E75">
              <w:rPr>
                <w:sz w:val="24"/>
                <w:szCs w:val="24"/>
              </w:rPr>
              <w:t>м за отчетным, за счет плановых назначений финансового года, в котором сформирована декларация (года признания обязательства)</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662E75" w:rsidRDefault="006A691A" w:rsidP="000F0785">
            <w:pPr>
              <w:widowControl w:val="0"/>
              <w:autoSpaceDE w:val="0"/>
              <w:autoSpaceDN w:val="0"/>
              <w:adjustRightInd w:val="0"/>
              <w:ind w:firstLine="0"/>
              <w:rPr>
                <w:sz w:val="24"/>
                <w:szCs w:val="24"/>
              </w:rPr>
            </w:pPr>
            <w:r w:rsidRPr="00662E75">
              <w:rPr>
                <w:sz w:val="24"/>
                <w:szCs w:val="24"/>
              </w:rPr>
              <w:t>Налоговая декларация, формируемая в финансовом году, следующим за отчетным годом (следующим за налоговым периодом исчисления налоговых платежей)</w:t>
            </w:r>
          </w:p>
        </w:tc>
      </w:tr>
      <w:tr w:rsidR="006A691A" w:rsidRPr="00CB77C5" w:rsidTr="000F0785">
        <w:trPr>
          <w:trHeight w:val="976"/>
        </w:trPr>
        <w:tc>
          <w:tcPr>
            <w:tcW w:w="520"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Default="006A691A" w:rsidP="000A574C">
            <w:pPr>
              <w:widowControl w:val="0"/>
              <w:autoSpaceDE w:val="0"/>
              <w:autoSpaceDN w:val="0"/>
              <w:adjustRightInd w:val="0"/>
              <w:jc w:val="center"/>
              <w:rPr>
                <w:sz w:val="24"/>
                <w:szCs w:val="24"/>
              </w:rPr>
            </w:pPr>
            <w:r>
              <w:rPr>
                <w:sz w:val="24"/>
                <w:szCs w:val="24"/>
              </w:rPr>
              <w:lastRenderedPageBreak/>
              <w:t>6</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0207A1" w:rsidRDefault="006A691A" w:rsidP="000F0785">
            <w:pPr>
              <w:widowControl w:val="0"/>
              <w:autoSpaceDE w:val="0"/>
              <w:autoSpaceDN w:val="0"/>
              <w:adjustRightInd w:val="0"/>
              <w:ind w:firstLine="0"/>
              <w:rPr>
                <w:sz w:val="24"/>
                <w:szCs w:val="24"/>
              </w:rPr>
            </w:pPr>
            <w:r w:rsidRPr="000207A1">
              <w:rPr>
                <w:sz w:val="24"/>
                <w:szCs w:val="24"/>
              </w:rPr>
              <w:t>Транспортный налог</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0207A1" w:rsidRDefault="006A691A" w:rsidP="009615CC">
            <w:pPr>
              <w:widowControl w:val="0"/>
              <w:autoSpaceDE w:val="0"/>
              <w:autoSpaceDN w:val="0"/>
              <w:adjustRightInd w:val="0"/>
              <w:ind w:firstLine="0"/>
              <w:rPr>
                <w:sz w:val="24"/>
                <w:szCs w:val="24"/>
              </w:rPr>
            </w:pPr>
            <w:r w:rsidRPr="000207A1">
              <w:rPr>
                <w:sz w:val="24"/>
                <w:szCs w:val="24"/>
              </w:rPr>
              <w:t xml:space="preserve">В финансовом году, следующем за отчетным, за счет плановых назначений финансового года, в котором </w:t>
            </w:r>
            <w:r w:rsidR="009615CC">
              <w:rPr>
                <w:sz w:val="24"/>
                <w:szCs w:val="24"/>
              </w:rPr>
              <w:t>произведен расчет</w:t>
            </w:r>
            <w:r w:rsidRPr="000207A1">
              <w:rPr>
                <w:sz w:val="24"/>
                <w:szCs w:val="24"/>
              </w:rPr>
              <w:t>(года признания обязательства)</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3751F3" w:rsidRDefault="006A691A" w:rsidP="000F0785">
            <w:pPr>
              <w:widowControl w:val="0"/>
              <w:autoSpaceDE w:val="0"/>
              <w:autoSpaceDN w:val="0"/>
              <w:adjustRightInd w:val="0"/>
              <w:ind w:firstLine="0"/>
              <w:rPr>
                <w:i/>
                <w:sz w:val="24"/>
                <w:szCs w:val="24"/>
              </w:rPr>
            </w:pPr>
            <w:r w:rsidRPr="003751F3">
              <w:rPr>
                <w:i/>
                <w:sz w:val="24"/>
                <w:szCs w:val="24"/>
              </w:rPr>
              <w:t>Налоговая декларация, формируемая в финансовом году, следующем за отчетным годом (следующем за налоговым периодом исчисления налоговых платежей)</w:t>
            </w:r>
          </w:p>
        </w:tc>
      </w:tr>
      <w:tr w:rsidR="006A691A" w:rsidRPr="00CB77C5" w:rsidTr="00480950">
        <w:tc>
          <w:tcPr>
            <w:tcW w:w="520"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CB77C5" w:rsidRDefault="006A691A" w:rsidP="000A574C">
            <w:pPr>
              <w:widowControl w:val="0"/>
              <w:autoSpaceDE w:val="0"/>
              <w:autoSpaceDN w:val="0"/>
              <w:adjustRightInd w:val="0"/>
              <w:jc w:val="center"/>
              <w:rPr>
                <w:sz w:val="24"/>
                <w:szCs w:val="24"/>
              </w:rPr>
            </w:pPr>
            <w:r>
              <w:rPr>
                <w:sz w:val="24"/>
                <w:szCs w:val="24"/>
              </w:rPr>
              <w:t>7</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CB77C5" w:rsidRDefault="006A691A" w:rsidP="000A574C">
            <w:pPr>
              <w:widowControl w:val="0"/>
              <w:autoSpaceDE w:val="0"/>
              <w:autoSpaceDN w:val="0"/>
              <w:adjustRightInd w:val="0"/>
              <w:ind w:firstLine="0"/>
              <w:rPr>
                <w:sz w:val="24"/>
                <w:szCs w:val="24"/>
              </w:rPr>
            </w:pPr>
            <w:r w:rsidRPr="00CB77C5">
              <w:rPr>
                <w:sz w:val="24"/>
                <w:szCs w:val="24"/>
              </w:rPr>
              <w:t>Иные платежи</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CB77C5" w:rsidRDefault="006A691A" w:rsidP="000A574C">
            <w:pPr>
              <w:widowControl w:val="0"/>
              <w:autoSpaceDE w:val="0"/>
              <w:autoSpaceDN w:val="0"/>
              <w:adjustRightInd w:val="0"/>
              <w:ind w:firstLine="0"/>
              <w:rPr>
                <w:sz w:val="24"/>
                <w:szCs w:val="24"/>
              </w:rPr>
            </w:pPr>
            <w:r w:rsidRPr="00CB77C5">
              <w:rPr>
                <w:sz w:val="24"/>
                <w:szCs w:val="24"/>
              </w:rPr>
              <w:t>На дату образования кредиторской задолженности</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CB77C5" w:rsidRDefault="006A691A" w:rsidP="000A574C">
            <w:pPr>
              <w:widowControl w:val="0"/>
              <w:autoSpaceDE w:val="0"/>
              <w:autoSpaceDN w:val="0"/>
              <w:adjustRightInd w:val="0"/>
              <w:ind w:firstLine="0"/>
              <w:rPr>
                <w:sz w:val="24"/>
                <w:szCs w:val="24"/>
              </w:rPr>
            </w:pPr>
            <w:r w:rsidRPr="00CB77C5">
              <w:rPr>
                <w:sz w:val="24"/>
                <w:szCs w:val="24"/>
              </w:rPr>
              <w:t>Бухгалтерская справка</w:t>
            </w:r>
          </w:p>
          <w:p w:rsidR="006A691A" w:rsidRPr="00CB77C5" w:rsidRDefault="006A691A" w:rsidP="000A574C">
            <w:pPr>
              <w:widowControl w:val="0"/>
              <w:autoSpaceDE w:val="0"/>
              <w:autoSpaceDN w:val="0"/>
              <w:adjustRightInd w:val="0"/>
              <w:ind w:firstLine="0"/>
              <w:rPr>
                <w:sz w:val="24"/>
                <w:szCs w:val="24"/>
              </w:rPr>
            </w:pPr>
            <w:r w:rsidRPr="00CB77C5">
              <w:rPr>
                <w:sz w:val="24"/>
                <w:szCs w:val="24"/>
              </w:rPr>
              <w:t>Документы-основания (акты, решения, требования об уплате, расчеты и т.п.)</w:t>
            </w:r>
          </w:p>
          <w:p w:rsidR="006A691A" w:rsidRPr="00CB77C5" w:rsidRDefault="006A691A" w:rsidP="000A574C">
            <w:pPr>
              <w:widowControl w:val="0"/>
              <w:autoSpaceDE w:val="0"/>
              <w:autoSpaceDN w:val="0"/>
              <w:adjustRightInd w:val="0"/>
              <w:ind w:firstLine="0"/>
              <w:rPr>
                <w:sz w:val="24"/>
                <w:szCs w:val="24"/>
              </w:rPr>
            </w:pPr>
            <w:r w:rsidRPr="00CB77C5">
              <w:rPr>
                <w:sz w:val="24"/>
                <w:szCs w:val="24"/>
              </w:rPr>
              <w:t>Распоряжение руководителя</w:t>
            </w:r>
          </w:p>
        </w:tc>
      </w:tr>
      <w:tr w:rsidR="006A691A" w:rsidRPr="00CB77C5" w:rsidTr="00480950">
        <w:tc>
          <w:tcPr>
            <w:tcW w:w="520"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CB77C5" w:rsidRDefault="006A691A" w:rsidP="000A574C">
            <w:pPr>
              <w:widowControl w:val="0"/>
              <w:autoSpaceDE w:val="0"/>
              <w:autoSpaceDN w:val="0"/>
              <w:adjustRightInd w:val="0"/>
              <w:jc w:val="center"/>
              <w:rPr>
                <w:sz w:val="24"/>
                <w:szCs w:val="24"/>
              </w:rPr>
            </w:pPr>
          </w:p>
        </w:tc>
        <w:tc>
          <w:tcPr>
            <w:tcW w:w="923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CB77C5" w:rsidRDefault="006A691A" w:rsidP="000A574C">
            <w:pPr>
              <w:widowControl w:val="0"/>
              <w:autoSpaceDE w:val="0"/>
              <w:autoSpaceDN w:val="0"/>
              <w:adjustRightInd w:val="0"/>
              <w:ind w:firstLine="5"/>
              <w:jc w:val="left"/>
              <w:rPr>
                <w:sz w:val="24"/>
                <w:szCs w:val="24"/>
              </w:rPr>
            </w:pPr>
            <w:r w:rsidRPr="00CB77C5">
              <w:rPr>
                <w:b/>
                <w:i/>
                <w:sz w:val="24"/>
                <w:szCs w:val="24"/>
              </w:rPr>
              <w:t>Расчеты по прочим хозяйственным операциям</w:t>
            </w:r>
          </w:p>
        </w:tc>
      </w:tr>
      <w:tr w:rsidR="006A691A" w:rsidRPr="00CB77C5" w:rsidTr="00480950">
        <w:trPr>
          <w:trHeight w:val="894"/>
        </w:trPr>
        <w:tc>
          <w:tcPr>
            <w:tcW w:w="520"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AD5DB5" w:rsidRDefault="006A691A" w:rsidP="000A574C">
            <w:pPr>
              <w:widowControl w:val="0"/>
              <w:autoSpaceDE w:val="0"/>
              <w:autoSpaceDN w:val="0"/>
              <w:adjustRightInd w:val="0"/>
              <w:jc w:val="center"/>
              <w:rPr>
                <w:sz w:val="24"/>
                <w:szCs w:val="24"/>
              </w:rPr>
            </w:pPr>
            <w:r w:rsidRPr="00AD5DB5">
              <w:rPr>
                <w:sz w:val="24"/>
                <w:szCs w:val="24"/>
              </w:rPr>
              <w:t>1</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AD5DB5" w:rsidRDefault="006A691A" w:rsidP="000A574C">
            <w:pPr>
              <w:widowControl w:val="0"/>
              <w:autoSpaceDE w:val="0"/>
              <w:autoSpaceDN w:val="0"/>
              <w:adjustRightInd w:val="0"/>
              <w:ind w:firstLine="0"/>
              <w:rPr>
                <w:sz w:val="24"/>
                <w:szCs w:val="24"/>
              </w:rPr>
            </w:pPr>
            <w:r w:rsidRPr="00AD5DB5">
              <w:rPr>
                <w:sz w:val="24"/>
                <w:szCs w:val="24"/>
              </w:rPr>
              <w:t>По публично-нормативным обязательствам</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AD5DB5" w:rsidRDefault="006A691A" w:rsidP="000A574C">
            <w:pPr>
              <w:widowControl w:val="0"/>
              <w:autoSpaceDE w:val="0"/>
              <w:autoSpaceDN w:val="0"/>
              <w:adjustRightInd w:val="0"/>
              <w:ind w:firstLine="0"/>
              <w:rPr>
                <w:sz w:val="24"/>
                <w:szCs w:val="24"/>
              </w:rPr>
            </w:pPr>
            <w:r w:rsidRPr="00CB77C5">
              <w:rPr>
                <w:sz w:val="24"/>
                <w:szCs w:val="24"/>
              </w:rPr>
              <w:t>На дату образования кредиторской задолженности</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CB77C5" w:rsidRDefault="006A691A" w:rsidP="000A574C">
            <w:pPr>
              <w:widowControl w:val="0"/>
              <w:autoSpaceDE w:val="0"/>
              <w:autoSpaceDN w:val="0"/>
              <w:adjustRightInd w:val="0"/>
              <w:ind w:firstLine="0"/>
              <w:rPr>
                <w:sz w:val="24"/>
                <w:szCs w:val="24"/>
              </w:rPr>
            </w:pPr>
            <w:r w:rsidRPr="00CB77C5">
              <w:rPr>
                <w:sz w:val="24"/>
                <w:szCs w:val="24"/>
              </w:rPr>
              <w:t>Бухгалтерская справка</w:t>
            </w:r>
          </w:p>
          <w:p w:rsidR="006A691A" w:rsidRPr="00AD5DB5" w:rsidRDefault="006A691A" w:rsidP="000A574C">
            <w:pPr>
              <w:widowControl w:val="0"/>
              <w:autoSpaceDE w:val="0"/>
              <w:autoSpaceDN w:val="0"/>
              <w:adjustRightInd w:val="0"/>
              <w:ind w:firstLine="0"/>
              <w:rPr>
                <w:sz w:val="24"/>
                <w:szCs w:val="24"/>
              </w:rPr>
            </w:pPr>
            <w:r w:rsidRPr="00CB77C5">
              <w:rPr>
                <w:sz w:val="24"/>
                <w:szCs w:val="24"/>
              </w:rPr>
              <w:t>Документы-основания</w:t>
            </w:r>
          </w:p>
        </w:tc>
      </w:tr>
      <w:tr w:rsidR="006A691A" w:rsidRPr="00CB77C5" w:rsidTr="00480950">
        <w:trPr>
          <w:trHeight w:val="1270"/>
        </w:trPr>
        <w:tc>
          <w:tcPr>
            <w:tcW w:w="520"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AD5DB5" w:rsidRDefault="006A691A" w:rsidP="000A574C">
            <w:pPr>
              <w:widowControl w:val="0"/>
              <w:autoSpaceDE w:val="0"/>
              <w:autoSpaceDN w:val="0"/>
              <w:adjustRightInd w:val="0"/>
              <w:jc w:val="center"/>
              <w:rPr>
                <w:sz w:val="24"/>
                <w:szCs w:val="24"/>
              </w:rPr>
            </w:pPr>
            <w:r>
              <w:rPr>
                <w:sz w:val="24"/>
                <w:szCs w:val="24"/>
              </w:rPr>
              <w:t>2</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AD5DB5" w:rsidRDefault="006A691A" w:rsidP="000A574C">
            <w:pPr>
              <w:widowControl w:val="0"/>
              <w:autoSpaceDE w:val="0"/>
              <w:autoSpaceDN w:val="0"/>
              <w:adjustRightInd w:val="0"/>
              <w:ind w:firstLine="0"/>
              <w:rPr>
                <w:sz w:val="24"/>
                <w:szCs w:val="24"/>
              </w:rPr>
            </w:pPr>
            <w:r w:rsidRPr="00AD5DB5">
              <w:rPr>
                <w:sz w:val="24"/>
                <w:szCs w:val="24"/>
              </w:rPr>
              <w:t>Начисление всех видов сб</w:t>
            </w:r>
            <w:r>
              <w:rPr>
                <w:sz w:val="24"/>
                <w:szCs w:val="24"/>
              </w:rPr>
              <w:t>оров, пошлин</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AD5DB5" w:rsidRDefault="006A691A" w:rsidP="000A574C">
            <w:pPr>
              <w:widowControl w:val="0"/>
              <w:autoSpaceDE w:val="0"/>
              <w:autoSpaceDN w:val="0"/>
              <w:adjustRightInd w:val="0"/>
              <w:ind w:firstLine="0"/>
              <w:rPr>
                <w:sz w:val="24"/>
                <w:szCs w:val="24"/>
              </w:rPr>
            </w:pPr>
            <w:r w:rsidRPr="00CB77C5">
              <w:rPr>
                <w:sz w:val="24"/>
                <w:szCs w:val="24"/>
              </w:rPr>
              <w:t>На дату образования кредиторской задолженности</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AD5DB5" w:rsidRDefault="006A691A" w:rsidP="000A574C">
            <w:pPr>
              <w:widowControl w:val="0"/>
              <w:autoSpaceDE w:val="0"/>
              <w:autoSpaceDN w:val="0"/>
              <w:adjustRightInd w:val="0"/>
              <w:ind w:firstLine="0"/>
              <w:rPr>
                <w:sz w:val="24"/>
                <w:szCs w:val="24"/>
              </w:rPr>
            </w:pPr>
            <w:r w:rsidRPr="00AD5DB5">
              <w:rPr>
                <w:sz w:val="24"/>
                <w:szCs w:val="24"/>
              </w:rPr>
              <w:t>Распоряжение руководителя об уплате,</w:t>
            </w:r>
          </w:p>
          <w:p w:rsidR="006A691A" w:rsidRPr="00AD5DB5" w:rsidRDefault="006A691A" w:rsidP="000A574C">
            <w:pPr>
              <w:widowControl w:val="0"/>
              <w:autoSpaceDE w:val="0"/>
              <w:autoSpaceDN w:val="0"/>
              <w:adjustRightInd w:val="0"/>
              <w:ind w:firstLine="0"/>
              <w:rPr>
                <w:sz w:val="24"/>
                <w:szCs w:val="24"/>
              </w:rPr>
            </w:pPr>
            <w:r w:rsidRPr="00AD5DB5">
              <w:rPr>
                <w:sz w:val="24"/>
                <w:szCs w:val="24"/>
              </w:rPr>
              <w:t>Бухгалтерские справки (ф. 0504833) с приложением расчетов,</w:t>
            </w:r>
          </w:p>
          <w:p w:rsidR="006A691A" w:rsidRDefault="006A691A" w:rsidP="000A574C">
            <w:pPr>
              <w:widowControl w:val="0"/>
              <w:autoSpaceDE w:val="0"/>
              <w:autoSpaceDN w:val="0"/>
              <w:adjustRightInd w:val="0"/>
              <w:ind w:firstLine="0"/>
              <w:rPr>
                <w:sz w:val="24"/>
                <w:szCs w:val="24"/>
              </w:rPr>
            </w:pPr>
            <w:r w:rsidRPr="00AD5DB5">
              <w:rPr>
                <w:sz w:val="24"/>
                <w:szCs w:val="24"/>
              </w:rPr>
              <w:t xml:space="preserve">Служебные записки </w:t>
            </w:r>
          </w:p>
          <w:p w:rsidR="006A691A" w:rsidRPr="00AD5DB5" w:rsidRDefault="006A691A" w:rsidP="000A574C">
            <w:pPr>
              <w:widowControl w:val="0"/>
              <w:autoSpaceDE w:val="0"/>
              <w:autoSpaceDN w:val="0"/>
              <w:adjustRightInd w:val="0"/>
              <w:ind w:firstLine="0"/>
              <w:rPr>
                <w:sz w:val="24"/>
                <w:szCs w:val="24"/>
              </w:rPr>
            </w:pPr>
            <w:r>
              <w:rPr>
                <w:sz w:val="24"/>
                <w:szCs w:val="24"/>
              </w:rPr>
              <w:t>и др.</w:t>
            </w:r>
          </w:p>
        </w:tc>
      </w:tr>
      <w:tr w:rsidR="006A691A" w:rsidRPr="00AD5DB5" w:rsidTr="00480950">
        <w:trPr>
          <w:trHeight w:val="1270"/>
        </w:trPr>
        <w:tc>
          <w:tcPr>
            <w:tcW w:w="520"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AD5DB5" w:rsidRDefault="006A691A" w:rsidP="000A574C">
            <w:pPr>
              <w:widowControl w:val="0"/>
              <w:autoSpaceDE w:val="0"/>
              <w:autoSpaceDN w:val="0"/>
              <w:adjustRightInd w:val="0"/>
              <w:jc w:val="center"/>
              <w:rPr>
                <w:sz w:val="24"/>
                <w:szCs w:val="24"/>
              </w:rPr>
            </w:pPr>
            <w:r w:rsidRPr="00AD5DB5">
              <w:rPr>
                <w:sz w:val="24"/>
                <w:szCs w:val="24"/>
              </w:rPr>
              <w:t>3</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AD5DB5" w:rsidRDefault="006A691A" w:rsidP="000A574C">
            <w:pPr>
              <w:widowControl w:val="0"/>
              <w:autoSpaceDE w:val="0"/>
              <w:autoSpaceDN w:val="0"/>
              <w:adjustRightInd w:val="0"/>
              <w:ind w:firstLine="0"/>
              <w:rPr>
                <w:sz w:val="24"/>
                <w:szCs w:val="24"/>
              </w:rPr>
            </w:pPr>
            <w:r w:rsidRPr="00AD5DB5">
              <w:rPr>
                <w:sz w:val="24"/>
                <w:szCs w:val="24"/>
              </w:rPr>
              <w:t>Начисление штрафных санкций и сумм, предписанных судом</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AD5DB5" w:rsidRDefault="006A691A" w:rsidP="000A574C">
            <w:pPr>
              <w:widowControl w:val="0"/>
              <w:autoSpaceDE w:val="0"/>
              <w:autoSpaceDN w:val="0"/>
              <w:adjustRightInd w:val="0"/>
              <w:ind w:firstLine="0"/>
              <w:rPr>
                <w:sz w:val="24"/>
                <w:szCs w:val="24"/>
              </w:rPr>
            </w:pPr>
            <w:r w:rsidRPr="00AD5DB5">
              <w:rPr>
                <w:sz w:val="24"/>
                <w:szCs w:val="24"/>
              </w:rPr>
              <w:t>Дата поступления исполнительных документов</w:t>
            </w:r>
            <w:r>
              <w:rPr>
                <w:sz w:val="24"/>
                <w:szCs w:val="24"/>
              </w:rPr>
              <w:t>, требований к уплате</w:t>
            </w:r>
            <w:r w:rsidRPr="00AD5DB5">
              <w:rPr>
                <w:sz w:val="24"/>
                <w:szCs w:val="24"/>
              </w:rPr>
              <w:t xml:space="preserve"> </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AD5DB5" w:rsidRDefault="006A691A" w:rsidP="000A574C">
            <w:pPr>
              <w:widowControl w:val="0"/>
              <w:autoSpaceDE w:val="0"/>
              <w:autoSpaceDN w:val="0"/>
              <w:adjustRightInd w:val="0"/>
              <w:ind w:firstLine="0"/>
              <w:rPr>
                <w:sz w:val="24"/>
                <w:szCs w:val="24"/>
              </w:rPr>
            </w:pPr>
            <w:r w:rsidRPr="00AD5DB5">
              <w:rPr>
                <w:sz w:val="24"/>
                <w:szCs w:val="24"/>
              </w:rPr>
              <w:t>Исполнительный лист,</w:t>
            </w:r>
          </w:p>
          <w:p w:rsidR="006A691A" w:rsidRPr="00AD5DB5" w:rsidRDefault="006A691A" w:rsidP="000A574C">
            <w:pPr>
              <w:widowControl w:val="0"/>
              <w:autoSpaceDE w:val="0"/>
              <w:autoSpaceDN w:val="0"/>
              <w:adjustRightInd w:val="0"/>
              <w:ind w:firstLine="0"/>
              <w:rPr>
                <w:sz w:val="24"/>
                <w:szCs w:val="24"/>
              </w:rPr>
            </w:pPr>
            <w:r w:rsidRPr="00AD5DB5">
              <w:rPr>
                <w:sz w:val="24"/>
                <w:szCs w:val="24"/>
              </w:rPr>
              <w:t>Судебный приказ,</w:t>
            </w:r>
          </w:p>
          <w:p w:rsidR="006A691A" w:rsidRPr="00AD5DB5" w:rsidRDefault="006A691A" w:rsidP="000A574C">
            <w:pPr>
              <w:widowControl w:val="0"/>
              <w:autoSpaceDE w:val="0"/>
              <w:autoSpaceDN w:val="0"/>
              <w:adjustRightInd w:val="0"/>
              <w:ind w:firstLine="0"/>
              <w:rPr>
                <w:sz w:val="24"/>
                <w:szCs w:val="24"/>
              </w:rPr>
            </w:pPr>
            <w:r w:rsidRPr="00AD5DB5">
              <w:rPr>
                <w:sz w:val="24"/>
                <w:szCs w:val="24"/>
              </w:rPr>
              <w:t xml:space="preserve">Постановления судебных </w:t>
            </w:r>
            <w:r w:rsidRPr="00AD5DB5">
              <w:rPr>
                <w:sz w:val="24"/>
                <w:szCs w:val="24"/>
              </w:rPr>
              <w:lastRenderedPageBreak/>
              <w:t>(следственных) органов,</w:t>
            </w:r>
          </w:p>
          <w:p w:rsidR="006A691A" w:rsidRPr="00AD5DB5" w:rsidRDefault="006A691A" w:rsidP="000A574C">
            <w:pPr>
              <w:widowControl w:val="0"/>
              <w:autoSpaceDE w:val="0"/>
              <w:autoSpaceDN w:val="0"/>
              <w:adjustRightInd w:val="0"/>
              <w:ind w:firstLine="0"/>
              <w:rPr>
                <w:sz w:val="24"/>
                <w:szCs w:val="24"/>
              </w:rPr>
            </w:pPr>
            <w:r w:rsidRPr="00AD5DB5">
              <w:rPr>
                <w:sz w:val="24"/>
                <w:szCs w:val="24"/>
              </w:rPr>
              <w:t xml:space="preserve">Иные документы, устанавливающие обязательства </w:t>
            </w:r>
          </w:p>
          <w:p w:rsidR="006A691A" w:rsidRPr="00AD5DB5" w:rsidRDefault="006A691A" w:rsidP="000A574C">
            <w:pPr>
              <w:widowControl w:val="0"/>
              <w:autoSpaceDE w:val="0"/>
              <w:autoSpaceDN w:val="0"/>
              <w:adjustRightInd w:val="0"/>
              <w:ind w:firstLine="0"/>
              <w:rPr>
                <w:sz w:val="24"/>
                <w:szCs w:val="24"/>
              </w:rPr>
            </w:pPr>
            <w:r w:rsidRPr="00AD5DB5">
              <w:rPr>
                <w:sz w:val="24"/>
                <w:szCs w:val="24"/>
              </w:rPr>
              <w:t>учреждения</w:t>
            </w:r>
          </w:p>
        </w:tc>
      </w:tr>
      <w:tr w:rsidR="006A691A" w:rsidRPr="00AD5DB5" w:rsidTr="00480950">
        <w:tc>
          <w:tcPr>
            <w:tcW w:w="520"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AD5DB5" w:rsidRDefault="006A691A" w:rsidP="000A574C">
            <w:pPr>
              <w:widowControl w:val="0"/>
              <w:autoSpaceDE w:val="0"/>
              <w:autoSpaceDN w:val="0"/>
              <w:adjustRightInd w:val="0"/>
              <w:jc w:val="center"/>
              <w:rPr>
                <w:b/>
                <w:sz w:val="24"/>
                <w:szCs w:val="24"/>
              </w:rPr>
            </w:pPr>
          </w:p>
        </w:tc>
        <w:tc>
          <w:tcPr>
            <w:tcW w:w="923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AD5DB5" w:rsidRDefault="006A691A" w:rsidP="000A574C">
            <w:pPr>
              <w:widowControl w:val="0"/>
              <w:autoSpaceDE w:val="0"/>
              <w:autoSpaceDN w:val="0"/>
              <w:adjustRightInd w:val="0"/>
              <w:ind w:firstLine="5"/>
              <w:jc w:val="left"/>
              <w:rPr>
                <w:b/>
                <w:sz w:val="24"/>
                <w:szCs w:val="24"/>
              </w:rPr>
            </w:pPr>
            <w:r w:rsidRPr="00AD5DB5">
              <w:rPr>
                <w:b/>
                <w:sz w:val="24"/>
                <w:szCs w:val="24"/>
              </w:rPr>
              <w:t>Отложенные обязательства</w:t>
            </w:r>
          </w:p>
        </w:tc>
      </w:tr>
      <w:tr w:rsidR="006A691A" w:rsidRPr="00CB77C5" w:rsidTr="00480950">
        <w:trPr>
          <w:trHeight w:val="1270"/>
        </w:trPr>
        <w:tc>
          <w:tcPr>
            <w:tcW w:w="520"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CB77C5" w:rsidRDefault="006A691A" w:rsidP="000A574C">
            <w:pPr>
              <w:widowControl w:val="0"/>
              <w:autoSpaceDE w:val="0"/>
              <w:autoSpaceDN w:val="0"/>
              <w:adjustRightInd w:val="0"/>
              <w:jc w:val="center"/>
              <w:rPr>
                <w:sz w:val="24"/>
                <w:szCs w:val="24"/>
              </w:rPr>
            </w:pPr>
            <w:r w:rsidRPr="00CB77C5">
              <w:rPr>
                <w:sz w:val="24"/>
                <w:szCs w:val="24"/>
              </w:rPr>
              <w:t>1</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CB77C5" w:rsidRDefault="006A691A" w:rsidP="000A574C">
            <w:pPr>
              <w:widowControl w:val="0"/>
              <w:autoSpaceDE w:val="0"/>
              <w:autoSpaceDN w:val="0"/>
              <w:adjustRightInd w:val="0"/>
              <w:ind w:firstLine="0"/>
              <w:rPr>
                <w:sz w:val="24"/>
                <w:szCs w:val="24"/>
              </w:rPr>
            </w:pPr>
            <w:r w:rsidRPr="00CB77C5">
              <w:rPr>
                <w:sz w:val="24"/>
                <w:szCs w:val="24"/>
              </w:rPr>
              <w:t>Принятие обязательства на сумму созданного резерва</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CB77C5" w:rsidRDefault="006A691A" w:rsidP="000A574C">
            <w:pPr>
              <w:widowControl w:val="0"/>
              <w:autoSpaceDE w:val="0"/>
              <w:autoSpaceDN w:val="0"/>
              <w:adjustRightInd w:val="0"/>
              <w:ind w:firstLine="0"/>
              <w:rPr>
                <w:sz w:val="24"/>
                <w:szCs w:val="24"/>
              </w:rPr>
            </w:pPr>
            <w:r w:rsidRPr="00CB77C5">
              <w:rPr>
                <w:sz w:val="24"/>
                <w:szCs w:val="24"/>
              </w:rPr>
              <w:t>Дата расчета резерва, согласно положениям учетной политики</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6A691A" w:rsidRPr="00CB77C5" w:rsidRDefault="006A691A" w:rsidP="000A574C">
            <w:pPr>
              <w:widowControl w:val="0"/>
              <w:autoSpaceDE w:val="0"/>
              <w:autoSpaceDN w:val="0"/>
              <w:adjustRightInd w:val="0"/>
              <w:ind w:firstLine="0"/>
              <w:rPr>
                <w:sz w:val="24"/>
                <w:szCs w:val="24"/>
              </w:rPr>
            </w:pPr>
            <w:r w:rsidRPr="00CB77C5">
              <w:rPr>
                <w:sz w:val="24"/>
                <w:szCs w:val="24"/>
              </w:rPr>
              <w:t>Бухгалтерская справка (ф. 0504833) с приложением расчетов</w:t>
            </w:r>
          </w:p>
        </w:tc>
      </w:tr>
      <w:tr w:rsidR="006A691A" w:rsidRPr="00CB77C5" w:rsidTr="00480950">
        <w:trPr>
          <w:trHeight w:val="1270"/>
        </w:trPr>
        <w:tc>
          <w:tcPr>
            <w:tcW w:w="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91A" w:rsidRPr="00CB77C5" w:rsidRDefault="006A691A" w:rsidP="00480950">
            <w:pPr>
              <w:widowControl w:val="0"/>
              <w:autoSpaceDE w:val="0"/>
              <w:autoSpaceDN w:val="0"/>
              <w:adjustRightInd w:val="0"/>
              <w:jc w:val="center"/>
              <w:rPr>
                <w:sz w:val="24"/>
                <w:szCs w:val="24"/>
              </w:rPr>
            </w:pPr>
            <w:r>
              <w:rPr>
                <w:sz w:val="24"/>
                <w:szCs w:val="24"/>
              </w:rPr>
              <w:t xml:space="preserve"> </w:t>
            </w:r>
            <w:r w:rsidRPr="00CB77C5">
              <w:rPr>
                <w:sz w:val="24"/>
                <w:szCs w:val="24"/>
              </w:rPr>
              <w:t>2</w:t>
            </w:r>
          </w:p>
        </w:tc>
        <w:tc>
          <w:tcPr>
            <w:tcW w:w="3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91A" w:rsidRPr="00CB77C5" w:rsidRDefault="006A691A" w:rsidP="00480950">
            <w:pPr>
              <w:widowControl w:val="0"/>
              <w:autoSpaceDE w:val="0"/>
              <w:autoSpaceDN w:val="0"/>
              <w:adjustRightInd w:val="0"/>
              <w:ind w:firstLine="0"/>
              <w:rPr>
                <w:sz w:val="24"/>
                <w:szCs w:val="24"/>
              </w:rPr>
            </w:pPr>
            <w:r w:rsidRPr="00CB77C5">
              <w:rPr>
                <w:sz w:val="24"/>
                <w:szCs w:val="24"/>
              </w:rPr>
              <w:t>Уменьшение размера созданного резерва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91A" w:rsidRPr="00CB77C5" w:rsidRDefault="006A691A" w:rsidP="000A574C">
            <w:pPr>
              <w:widowControl w:val="0"/>
              <w:autoSpaceDE w:val="0"/>
              <w:autoSpaceDN w:val="0"/>
              <w:adjustRightInd w:val="0"/>
              <w:ind w:firstLine="0"/>
              <w:rPr>
                <w:sz w:val="24"/>
                <w:szCs w:val="24"/>
              </w:rPr>
            </w:pPr>
            <w:r w:rsidRPr="00CB77C5">
              <w:rPr>
                <w:sz w:val="24"/>
                <w:szCs w:val="24"/>
              </w:rPr>
              <w:t>Дата, определенная в приказе об уменьшении размера резерва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91A" w:rsidRDefault="006A691A" w:rsidP="000A574C">
            <w:pPr>
              <w:widowControl w:val="0"/>
              <w:autoSpaceDE w:val="0"/>
              <w:autoSpaceDN w:val="0"/>
              <w:adjustRightInd w:val="0"/>
              <w:ind w:firstLine="0"/>
              <w:rPr>
                <w:sz w:val="24"/>
                <w:szCs w:val="24"/>
              </w:rPr>
            </w:pPr>
            <w:r w:rsidRPr="00CB77C5">
              <w:rPr>
                <w:sz w:val="24"/>
                <w:szCs w:val="24"/>
              </w:rPr>
              <w:t>Приказ руководителя.</w:t>
            </w:r>
          </w:p>
          <w:p w:rsidR="006A691A" w:rsidRPr="00CB77C5" w:rsidRDefault="006A691A" w:rsidP="000A574C">
            <w:pPr>
              <w:widowControl w:val="0"/>
              <w:autoSpaceDE w:val="0"/>
              <w:autoSpaceDN w:val="0"/>
              <w:adjustRightInd w:val="0"/>
              <w:ind w:firstLine="0"/>
              <w:rPr>
                <w:sz w:val="24"/>
                <w:szCs w:val="24"/>
              </w:rPr>
            </w:pPr>
            <w:r w:rsidRPr="00CB77C5">
              <w:rPr>
                <w:sz w:val="24"/>
                <w:szCs w:val="24"/>
              </w:rPr>
              <w:t>Бухгалтерская справка (ф. 0504833) с приложением расчетов</w:t>
            </w:r>
          </w:p>
        </w:tc>
      </w:tr>
      <w:tr w:rsidR="006A691A" w:rsidRPr="00CB77C5" w:rsidTr="00480950">
        <w:trPr>
          <w:trHeight w:val="1270"/>
        </w:trPr>
        <w:tc>
          <w:tcPr>
            <w:tcW w:w="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91A" w:rsidRPr="00CB77C5" w:rsidRDefault="006A691A" w:rsidP="00480950">
            <w:pPr>
              <w:widowControl w:val="0"/>
              <w:autoSpaceDE w:val="0"/>
              <w:autoSpaceDN w:val="0"/>
              <w:adjustRightInd w:val="0"/>
              <w:jc w:val="center"/>
              <w:rPr>
                <w:sz w:val="24"/>
                <w:szCs w:val="24"/>
              </w:rPr>
            </w:pPr>
            <w:r>
              <w:rPr>
                <w:sz w:val="24"/>
                <w:szCs w:val="24"/>
              </w:rPr>
              <w:t>3</w:t>
            </w:r>
          </w:p>
        </w:tc>
        <w:tc>
          <w:tcPr>
            <w:tcW w:w="3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91A" w:rsidRPr="00CB77C5" w:rsidRDefault="006A691A" w:rsidP="000A574C">
            <w:pPr>
              <w:widowControl w:val="0"/>
              <w:autoSpaceDE w:val="0"/>
              <w:autoSpaceDN w:val="0"/>
              <w:adjustRightInd w:val="0"/>
              <w:ind w:firstLine="0"/>
              <w:rPr>
                <w:sz w:val="24"/>
                <w:szCs w:val="24"/>
              </w:rPr>
            </w:pPr>
            <w:r w:rsidRPr="00CB77C5">
              <w:rPr>
                <w:sz w:val="24"/>
                <w:szCs w:val="24"/>
              </w:rPr>
              <w:t>Отражение принятого обязательства при осуществлении расходов за счет созданных резервов</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91A" w:rsidRPr="00CB77C5" w:rsidRDefault="006A691A" w:rsidP="000A574C">
            <w:pPr>
              <w:widowControl w:val="0"/>
              <w:autoSpaceDE w:val="0"/>
              <w:autoSpaceDN w:val="0"/>
              <w:adjustRightInd w:val="0"/>
              <w:ind w:firstLine="0"/>
              <w:rPr>
                <w:sz w:val="24"/>
                <w:szCs w:val="24"/>
              </w:rPr>
            </w:pPr>
            <w:r w:rsidRPr="00CB77C5">
              <w:rPr>
                <w:sz w:val="24"/>
                <w:szCs w:val="24"/>
              </w:rPr>
              <w:t>В момент образования кредиторской задолженности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91A" w:rsidRPr="00CB77C5" w:rsidRDefault="006A691A" w:rsidP="000A574C">
            <w:pPr>
              <w:widowControl w:val="0"/>
              <w:autoSpaceDE w:val="0"/>
              <w:autoSpaceDN w:val="0"/>
              <w:adjustRightInd w:val="0"/>
              <w:ind w:firstLine="0"/>
              <w:rPr>
                <w:sz w:val="24"/>
                <w:szCs w:val="24"/>
              </w:rPr>
            </w:pPr>
            <w:r w:rsidRPr="00CB77C5">
              <w:rPr>
                <w:sz w:val="24"/>
                <w:szCs w:val="24"/>
              </w:rPr>
              <w:t>Документы, подтверждающие возникновение обязательства/ Бухгалтерская справка (ф. 0504833)</w:t>
            </w:r>
          </w:p>
        </w:tc>
      </w:tr>
    </w:tbl>
    <w:p w:rsidR="007439BC" w:rsidRPr="007439BC" w:rsidRDefault="007439BC" w:rsidP="003F5D49">
      <w:pPr>
        <w:tabs>
          <w:tab w:val="left" w:pos="0"/>
          <w:tab w:val="left" w:pos="284"/>
          <w:tab w:val="left" w:pos="851"/>
          <w:tab w:val="left" w:pos="1418"/>
          <w:tab w:val="left" w:pos="1701"/>
        </w:tabs>
        <w:ind w:left="709"/>
        <w:rPr>
          <w:rFonts w:eastAsia="Times New Roman" w:cs="Times New Roman"/>
          <w:szCs w:val="26"/>
          <w:lang w:eastAsia="ru-RU"/>
        </w:rPr>
      </w:pPr>
    </w:p>
    <w:p w:rsidR="007439BC" w:rsidRPr="007439BC" w:rsidRDefault="007439BC" w:rsidP="00F854D2">
      <w:pPr>
        <w:numPr>
          <w:ilvl w:val="2"/>
          <w:numId w:val="20"/>
        </w:numPr>
        <w:tabs>
          <w:tab w:val="left" w:pos="0"/>
          <w:tab w:val="left" w:pos="284"/>
          <w:tab w:val="left" w:pos="851"/>
          <w:tab w:val="left" w:pos="1418"/>
          <w:tab w:val="left" w:pos="1701"/>
        </w:tabs>
        <w:ind w:left="0" w:firstLine="284"/>
        <w:rPr>
          <w:rFonts w:eastAsia="Times New Roman" w:cs="Times New Roman"/>
          <w:szCs w:val="26"/>
          <w:lang w:eastAsia="ru-RU"/>
        </w:rPr>
      </w:pPr>
      <w:r w:rsidRPr="007439BC">
        <w:rPr>
          <w:rFonts w:eastAsia="Times New Roman" w:cs="Times New Roman"/>
          <w:szCs w:val="26"/>
          <w:lang w:eastAsia="ru-RU"/>
        </w:rPr>
        <w:t>Способы принятия денежных обязательств в целях бюджетного учета с отражением момента и документа-основания по хозяйственным операциям:</w:t>
      </w:r>
    </w:p>
    <w:tbl>
      <w:tblPr>
        <w:tblW w:w="9730" w:type="dxa"/>
        <w:tblInd w:w="62" w:type="dxa"/>
        <w:tblLayout w:type="fixed"/>
        <w:tblCellMar>
          <w:top w:w="75" w:type="dxa"/>
          <w:left w:w="0" w:type="dxa"/>
          <w:bottom w:w="75" w:type="dxa"/>
          <w:right w:w="0" w:type="dxa"/>
        </w:tblCellMar>
        <w:tblLook w:val="0000" w:firstRow="0" w:lastRow="0" w:firstColumn="0" w:lastColumn="0" w:noHBand="0" w:noVBand="0"/>
      </w:tblPr>
      <w:tblGrid>
        <w:gridCol w:w="500"/>
        <w:gridCol w:w="3560"/>
        <w:gridCol w:w="2552"/>
        <w:gridCol w:w="3118"/>
      </w:tblGrid>
      <w:tr w:rsidR="00480950" w:rsidRPr="00CB77C5" w:rsidTr="000A574C">
        <w:trPr>
          <w:trHeight w:val="152"/>
          <w:tblHeader/>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480950" w:rsidRPr="00CB77C5" w:rsidRDefault="00480950" w:rsidP="000A574C">
            <w:pPr>
              <w:widowControl w:val="0"/>
              <w:autoSpaceDE w:val="0"/>
              <w:autoSpaceDN w:val="0"/>
              <w:adjustRightInd w:val="0"/>
              <w:jc w:val="center"/>
              <w:rPr>
                <w:b/>
                <w:sz w:val="24"/>
                <w:szCs w:val="24"/>
              </w:rPr>
            </w:pPr>
            <w:r w:rsidRPr="00CB77C5">
              <w:rPr>
                <w:b/>
                <w:sz w:val="24"/>
                <w:szCs w:val="24"/>
              </w:rPr>
              <w:t>N п/п</w:t>
            </w:r>
          </w:p>
        </w:tc>
        <w:tc>
          <w:tcPr>
            <w:tcW w:w="3560" w:type="dxa"/>
            <w:vMerge w:val="restar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480950" w:rsidRPr="00CB77C5" w:rsidRDefault="00480950" w:rsidP="000A574C">
            <w:pPr>
              <w:widowControl w:val="0"/>
              <w:autoSpaceDE w:val="0"/>
              <w:autoSpaceDN w:val="0"/>
              <w:adjustRightInd w:val="0"/>
              <w:ind w:firstLine="5"/>
              <w:jc w:val="center"/>
              <w:rPr>
                <w:b/>
                <w:sz w:val="24"/>
                <w:szCs w:val="24"/>
              </w:rPr>
            </w:pPr>
            <w:r w:rsidRPr="00CB77C5">
              <w:rPr>
                <w:b/>
                <w:sz w:val="24"/>
                <w:szCs w:val="24"/>
              </w:rPr>
              <w:t>Хозяйственные операции</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jc w:val="center"/>
              <w:rPr>
                <w:b/>
                <w:sz w:val="24"/>
                <w:szCs w:val="24"/>
              </w:rPr>
            </w:pPr>
            <w:r w:rsidRPr="00CB77C5">
              <w:rPr>
                <w:b/>
                <w:sz w:val="24"/>
                <w:szCs w:val="24"/>
              </w:rPr>
              <w:t>Принятие обязательств</w:t>
            </w:r>
          </w:p>
        </w:tc>
      </w:tr>
      <w:tr w:rsidR="00480950" w:rsidRPr="00CB77C5" w:rsidTr="000A574C">
        <w:trPr>
          <w:tblHeader/>
        </w:trPr>
        <w:tc>
          <w:tcPr>
            <w:tcW w:w="500"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480950" w:rsidRPr="00CB77C5" w:rsidRDefault="00480950" w:rsidP="000A574C">
            <w:pPr>
              <w:widowControl w:val="0"/>
              <w:autoSpaceDE w:val="0"/>
              <w:autoSpaceDN w:val="0"/>
              <w:adjustRightInd w:val="0"/>
              <w:ind w:firstLine="540"/>
              <w:rPr>
                <w:b/>
                <w:sz w:val="24"/>
                <w:szCs w:val="24"/>
              </w:rPr>
            </w:pPr>
          </w:p>
        </w:tc>
        <w:tc>
          <w:tcPr>
            <w:tcW w:w="3560"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480950" w:rsidRPr="00CB77C5" w:rsidRDefault="00480950" w:rsidP="000A574C">
            <w:pPr>
              <w:widowControl w:val="0"/>
              <w:autoSpaceDE w:val="0"/>
              <w:autoSpaceDN w:val="0"/>
              <w:adjustRightInd w:val="0"/>
              <w:ind w:firstLine="540"/>
              <w:rPr>
                <w:b/>
                <w:sz w:val="24"/>
                <w:szCs w:val="24"/>
              </w:rPr>
            </w:pPr>
          </w:p>
        </w:tc>
        <w:tc>
          <w:tcPr>
            <w:tcW w:w="2552" w:type="dxa"/>
            <w:tcBorders>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jc w:val="center"/>
              <w:rPr>
                <w:b/>
                <w:sz w:val="24"/>
                <w:szCs w:val="24"/>
              </w:rPr>
            </w:pPr>
            <w:r w:rsidRPr="00CB77C5">
              <w:rPr>
                <w:b/>
                <w:sz w:val="24"/>
                <w:szCs w:val="24"/>
              </w:rPr>
              <w:t>Момент отражения в учете</w:t>
            </w:r>
          </w:p>
        </w:tc>
        <w:tc>
          <w:tcPr>
            <w:tcW w:w="3118" w:type="dxa"/>
            <w:tcBorders>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480950" w:rsidRPr="00CB77C5" w:rsidRDefault="00480950" w:rsidP="000A574C">
            <w:pPr>
              <w:widowControl w:val="0"/>
              <w:autoSpaceDE w:val="0"/>
              <w:autoSpaceDN w:val="0"/>
              <w:adjustRightInd w:val="0"/>
              <w:ind w:firstLine="5"/>
              <w:jc w:val="center"/>
              <w:rPr>
                <w:b/>
                <w:sz w:val="24"/>
                <w:szCs w:val="24"/>
              </w:rPr>
            </w:pPr>
            <w:r w:rsidRPr="00CB77C5">
              <w:rPr>
                <w:b/>
                <w:sz w:val="24"/>
                <w:szCs w:val="24"/>
              </w:rPr>
              <w:t>Документ-основание</w:t>
            </w:r>
          </w:p>
        </w:tc>
      </w:tr>
      <w:tr w:rsidR="00480950" w:rsidRPr="00CB77C5" w:rsidTr="000A574C">
        <w:tc>
          <w:tcPr>
            <w:tcW w:w="500"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jc w:val="center"/>
              <w:rPr>
                <w:sz w:val="24"/>
                <w:szCs w:val="24"/>
              </w:rPr>
            </w:pPr>
          </w:p>
        </w:tc>
        <w:tc>
          <w:tcPr>
            <w:tcW w:w="923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5"/>
              <w:jc w:val="left"/>
              <w:rPr>
                <w:sz w:val="24"/>
                <w:szCs w:val="24"/>
              </w:rPr>
            </w:pPr>
            <w:r w:rsidRPr="00CB77C5">
              <w:rPr>
                <w:b/>
                <w:i/>
                <w:sz w:val="24"/>
                <w:szCs w:val="24"/>
              </w:rPr>
              <w:t>Приобретение товаров, работ, услуг</w:t>
            </w:r>
          </w:p>
        </w:tc>
      </w:tr>
      <w:tr w:rsidR="00480950" w:rsidRPr="00CB77C5" w:rsidTr="000A574C">
        <w:tc>
          <w:tcPr>
            <w:tcW w:w="500" w:type="dxa"/>
            <w:vMerge w:val="restart"/>
            <w:tcBorders>
              <w:left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jc w:val="center"/>
              <w:rPr>
                <w:sz w:val="24"/>
                <w:szCs w:val="24"/>
              </w:rPr>
            </w:pPr>
            <w:r w:rsidRPr="00CB77C5">
              <w:rPr>
                <w:sz w:val="24"/>
                <w:szCs w:val="24"/>
              </w:rPr>
              <w:t>1</w:t>
            </w:r>
          </w:p>
        </w:tc>
        <w:tc>
          <w:tcPr>
            <w:tcW w:w="356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По договорам на поставку товаров (выполнение работ, оказание услуг) поставщиком, подрядчиком (юридическим лицом)</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Дата принятия к оплате, определенная условиями договора (контракта)</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Условия договора</w:t>
            </w:r>
          </w:p>
          <w:p w:rsidR="00480950" w:rsidRPr="00CB77C5" w:rsidRDefault="00480950" w:rsidP="000A574C">
            <w:pPr>
              <w:widowControl w:val="0"/>
              <w:autoSpaceDE w:val="0"/>
              <w:autoSpaceDN w:val="0"/>
              <w:adjustRightInd w:val="0"/>
              <w:ind w:firstLine="0"/>
              <w:rPr>
                <w:sz w:val="24"/>
                <w:szCs w:val="24"/>
              </w:rPr>
            </w:pPr>
          </w:p>
        </w:tc>
      </w:tr>
      <w:tr w:rsidR="00480950" w:rsidRPr="00CB77C5" w:rsidTr="000A574C">
        <w:tc>
          <w:tcPr>
            <w:tcW w:w="500" w:type="dxa"/>
            <w:vMerge/>
            <w:tcBorders>
              <w:left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jc w:val="center"/>
              <w:rPr>
                <w:sz w:val="24"/>
                <w:szCs w:val="24"/>
              </w:rPr>
            </w:pPr>
          </w:p>
        </w:tc>
        <w:tc>
          <w:tcPr>
            <w:tcW w:w="35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Дата подписания документа (дата поступления документа)</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80950" w:rsidRPr="00CB77C5" w:rsidRDefault="00480950" w:rsidP="000A574C">
            <w:pPr>
              <w:widowControl w:val="0"/>
              <w:autoSpaceDE w:val="0"/>
              <w:autoSpaceDN w:val="0"/>
              <w:adjustRightInd w:val="0"/>
              <w:ind w:firstLine="0"/>
              <w:rPr>
                <w:sz w:val="24"/>
                <w:szCs w:val="24"/>
              </w:rPr>
            </w:pPr>
            <w:r w:rsidRPr="00CB77C5">
              <w:rPr>
                <w:sz w:val="24"/>
                <w:szCs w:val="24"/>
              </w:rPr>
              <w:t>Акт выполненных работ, оказанных услуг,</w:t>
            </w:r>
          </w:p>
          <w:p w:rsidR="00480950" w:rsidRPr="00CB77C5" w:rsidRDefault="00480950" w:rsidP="000A574C">
            <w:pPr>
              <w:widowControl w:val="0"/>
              <w:autoSpaceDE w:val="0"/>
              <w:autoSpaceDN w:val="0"/>
              <w:adjustRightInd w:val="0"/>
              <w:ind w:firstLine="0"/>
              <w:rPr>
                <w:sz w:val="24"/>
                <w:szCs w:val="24"/>
              </w:rPr>
            </w:pPr>
            <w:r w:rsidRPr="00CB77C5">
              <w:rPr>
                <w:sz w:val="24"/>
                <w:szCs w:val="24"/>
              </w:rPr>
              <w:t xml:space="preserve">Акт выполненных работ. </w:t>
            </w:r>
            <w:r w:rsidRPr="00CB77C5">
              <w:rPr>
                <w:sz w:val="24"/>
                <w:szCs w:val="24"/>
              </w:rPr>
              <w:lastRenderedPageBreak/>
              <w:t>Справка о стоимости выполненных работ и затрат (форма КС-3),</w:t>
            </w:r>
          </w:p>
          <w:p w:rsidR="00480950" w:rsidRPr="00CB77C5" w:rsidRDefault="00480950" w:rsidP="000A574C">
            <w:pPr>
              <w:widowControl w:val="0"/>
              <w:autoSpaceDE w:val="0"/>
              <w:autoSpaceDN w:val="0"/>
              <w:adjustRightInd w:val="0"/>
              <w:ind w:firstLine="0"/>
              <w:rPr>
                <w:sz w:val="24"/>
                <w:szCs w:val="24"/>
              </w:rPr>
            </w:pPr>
            <w:r w:rsidRPr="00CB77C5">
              <w:rPr>
                <w:sz w:val="24"/>
                <w:szCs w:val="24"/>
              </w:rPr>
              <w:t>Товаросопроводительные документы</w:t>
            </w:r>
          </w:p>
        </w:tc>
      </w:tr>
      <w:tr w:rsidR="00405599" w:rsidRPr="00CB77C5" w:rsidTr="000A574C">
        <w:tc>
          <w:tcPr>
            <w:tcW w:w="500" w:type="dxa"/>
            <w:vMerge/>
            <w:tcBorders>
              <w:left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jc w:val="center"/>
              <w:rPr>
                <w:sz w:val="24"/>
                <w:szCs w:val="24"/>
              </w:rPr>
            </w:pP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AA0DF3" w:rsidRDefault="00405599" w:rsidP="000F0785">
            <w:pPr>
              <w:widowControl w:val="0"/>
              <w:autoSpaceDE w:val="0"/>
              <w:autoSpaceDN w:val="0"/>
              <w:adjustRightInd w:val="0"/>
              <w:ind w:firstLine="0"/>
              <w:rPr>
                <w:sz w:val="24"/>
                <w:szCs w:val="24"/>
              </w:rPr>
            </w:pPr>
            <w:r w:rsidRPr="00AA0DF3">
              <w:rPr>
                <w:sz w:val="24"/>
                <w:szCs w:val="24"/>
              </w:rPr>
              <w:t>По договорам аренды</w:t>
            </w:r>
            <w:r>
              <w:rPr>
                <w:sz w:val="24"/>
                <w:szCs w:val="24"/>
              </w:rPr>
              <w:t xml:space="preserve"> </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AA0DF3" w:rsidRDefault="00405599" w:rsidP="000F0785">
            <w:pPr>
              <w:widowControl w:val="0"/>
              <w:autoSpaceDE w:val="0"/>
              <w:autoSpaceDN w:val="0"/>
              <w:adjustRightInd w:val="0"/>
              <w:ind w:firstLine="0"/>
              <w:rPr>
                <w:sz w:val="24"/>
                <w:szCs w:val="24"/>
              </w:rPr>
            </w:pPr>
            <w:r>
              <w:rPr>
                <w:sz w:val="24"/>
                <w:szCs w:val="24"/>
                <w:lang w:eastAsia="x-none"/>
              </w:rPr>
              <w:t xml:space="preserve">Более ранняя </w:t>
            </w:r>
            <w:r w:rsidRPr="00526F5C">
              <w:rPr>
                <w:sz w:val="24"/>
                <w:szCs w:val="24"/>
                <w:lang w:eastAsia="x-none"/>
              </w:rPr>
              <w:t xml:space="preserve">дата </w:t>
            </w:r>
            <w:r>
              <w:rPr>
                <w:sz w:val="24"/>
                <w:szCs w:val="24"/>
                <w:lang w:eastAsia="x-none"/>
              </w:rPr>
              <w:t xml:space="preserve">из следующих дат: дата </w:t>
            </w:r>
            <w:r w:rsidRPr="00526F5C">
              <w:rPr>
                <w:sz w:val="24"/>
                <w:szCs w:val="24"/>
                <w:lang w:eastAsia="x-none"/>
              </w:rPr>
              <w:t>подписания договора или дата принятия Учреждением обязательств в отношении основных условий, предусмотренных договором</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AA0DF3" w:rsidRDefault="00405599" w:rsidP="000F0785">
            <w:pPr>
              <w:widowControl w:val="0"/>
              <w:autoSpaceDE w:val="0"/>
              <w:autoSpaceDN w:val="0"/>
              <w:adjustRightInd w:val="0"/>
              <w:ind w:firstLine="0"/>
              <w:rPr>
                <w:sz w:val="24"/>
                <w:szCs w:val="24"/>
              </w:rPr>
            </w:pPr>
            <w:r w:rsidRPr="00AA0DF3">
              <w:rPr>
                <w:sz w:val="24"/>
                <w:szCs w:val="24"/>
              </w:rPr>
              <w:t>Договор (контракт)</w:t>
            </w:r>
            <w:r>
              <w:rPr>
                <w:sz w:val="24"/>
                <w:szCs w:val="24"/>
              </w:rPr>
              <w:t xml:space="preserve"> и др.</w:t>
            </w:r>
          </w:p>
        </w:tc>
      </w:tr>
      <w:tr w:rsidR="00405599" w:rsidRPr="00CB77C5" w:rsidTr="000A574C">
        <w:tc>
          <w:tcPr>
            <w:tcW w:w="5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jc w:val="center"/>
              <w:rPr>
                <w:sz w:val="24"/>
                <w:szCs w:val="24"/>
                <w:highlight w:val="yellow"/>
              </w:rPr>
            </w:pPr>
          </w:p>
        </w:tc>
        <w:tc>
          <w:tcPr>
            <w:tcW w:w="3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При наличии предоплаты по договору на момент фактического исполнения обязательств сумма принятых денежных обязательств равна разнице фактической суммы и суммы предоплаты</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Дата подписания документа (дата поступления документа)</w:t>
            </w:r>
          </w:p>
          <w:p w:rsidR="00405599" w:rsidRPr="00CB77C5" w:rsidRDefault="00405599" w:rsidP="000A574C">
            <w:pPr>
              <w:widowControl w:val="0"/>
              <w:autoSpaceDE w:val="0"/>
              <w:autoSpaceDN w:val="0"/>
              <w:adjustRightInd w:val="0"/>
              <w:ind w:firstLine="0"/>
              <w:rPr>
                <w:sz w:val="24"/>
                <w:szCs w:val="24"/>
              </w:rPr>
            </w:pPr>
            <w:r w:rsidRPr="00CB77C5">
              <w:rPr>
                <w:sz w:val="24"/>
                <w:szCs w:val="24"/>
              </w:rPr>
              <w:t>Дата получения товаров</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Акт выполненных работ, оказанных услуг</w:t>
            </w:r>
          </w:p>
          <w:p w:rsidR="00405599" w:rsidRPr="00CB77C5" w:rsidRDefault="00405599" w:rsidP="000A574C">
            <w:pPr>
              <w:widowControl w:val="0"/>
              <w:autoSpaceDE w:val="0"/>
              <w:autoSpaceDN w:val="0"/>
              <w:adjustRightInd w:val="0"/>
              <w:ind w:firstLine="0"/>
              <w:rPr>
                <w:sz w:val="24"/>
                <w:szCs w:val="24"/>
              </w:rPr>
            </w:pPr>
          </w:p>
          <w:p w:rsidR="00405599" w:rsidRPr="00CB77C5" w:rsidRDefault="00405599" w:rsidP="000A574C">
            <w:pPr>
              <w:widowControl w:val="0"/>
              <w:autoSpaceDE w:val="0"/>
              <w:autoSpaceDN w:val="0"/>
              <w:adjustRightInd w:val="0"/>
              <w:ind w:firstLine="0"/>
              <w:rPr>
                <w:sz w:val="24"/>
                <w:szCs w:val="24"/>
              </w:rPr>
            </w:pPr>
          </w:p>
          <w:p w:rsidR="00405599" w:rsidRPr="00CB77C5" w:rsidRDefault="00405599" w:rsidP="000A574C">
            <w:pPr>
              <w:widowControl w:val="0"/>
              <w:autoSpaceDE w:val="0"/>
              <w:autoSpaceDN w:val="0"/>
              <w:adjustRightInd w:val="0"/>
              <w:ind w:firstLine="0"/>
              <w:rPr>
                <w:sz w:val="24"/>
                <w:szCs w:val="24"/>
              </w:rPr>
            </w:pPr>
            <w:r w:rsidRPr="00CB77C5">
              <w:rPr>
                <w:sz w:val="24"/>
                <w:szCs w:val="24"/>
              </w:rPr>
              <w:t>Товаросопроводительные документы</w:t>
            </w:r>
          </w:p>
        </w:tc>
      </w:tr>
      <w:tr w:rsidR="00405599" w:rsidRPr="00CB77C5" w:rsidTr="000A574C">
        <w:tc>
          <w:tcPr>
            <w:tcW w:w="500" w:type="dxa"/>
            <w:vMerge w:val="restart"/>
            <w:tcBorders>
              <w:left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jc w:val="center"/>
              <w:rPr>
                <w:sz w:val="24"/>
                <w:szCs w:val="24"/>
              </w:rPr>
            </w:pPr>
            <w:r w:rsidRPr="00CB77C5">
              <w:rPr>
                <w:sz w:val="24"/>
                <w:szCs w:val="24"/>
              </w:rPr>
              <w:t>2</w:t>
            </w:r>
          </w:p>
        </w:tc>
        <w:tc>
          <w:tcPr>
            <w:tcW w:w="3560" w:type="dxa"/>
            <w:vMerge w:val="restart"/>
            <w:tcBorders>
              <w:left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По договорам гражданско-правового характера с физическим лицом о выполнении работ, оказании услуг (с учетом страховых взносов, подлежащих уплате в бюджет)</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Дата принятия к оплате, определенная условиями договора (контракта)</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Условия договора</w:t>
            </w:r>
          </w:p>
          <w:p w:rsidR="00405599" w:rsidRPr="00CB77C5" w:rsidRDefault="00405599" w:rsidP="000A574C">
            <w:pPr>
              <w:widowControl w:val="0"/>
              <w:autoSpaceDE w:val="0"/>
              <w:autoSpaceDN w:val="0"/>
              <w:adjustRightInd w:val="0"/>
              <w:ind w:firstLine="0"/>
              <w:rPr>
                <w:sz w:val="24"/>
                <w:szCs w:val="24"/>
              </w:rPr>
            </w:pPr>
          </w:p>
        </w:tc>
      </w:tr>
      <w:tr w:rsidR="00405599" w:rsidRPr="00CB77C5" w:rsidTr="000A574C">
        <w:tc>
          <w:tcPr>
            <w:tcW w:w="5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jc w:val="center"/>
              <w:rPr>
                <w:sz w:val="24"/>
                <w:szCs w:val="24"/>
              </w:rPr>
            </w:pPr>
          </w:p>
        </w:tc>
        <w:tc>
          <w:tcPr>
            <w:tcW w:w="35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Дата подписания документа (дата поступления документа)</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Акт выполненных работ, оказанных услуг</w:t>
            </w:r>
          </w:p>
          <w:p w:rsidR="00405599" w:rsidRPr="00CB77C5" w:rsidRDefault="00405599" w:rsidP="000A574C">
            <w:pPr>
              <w:widowControl w:val="0"/>
              <w:autoSpaceDE w:val="0"/>
              <w:autoSpaceDN w:val="0"/>
              <w:adjustRightInd w:val="0"/>
              <w:ind w:firstLine="0"/>
              <w:rPr>
                <w:sz w:val="24"/>
                <w:szCs w:val="24"/>
              </w:rPr>
            </w:pPr>
          </w:p>
        </w:tc>
      </w:tr>
      <w:tr w:rsidR="00405599" w:rsidRPr="00CB77C5" w:rsidTr="000A574C">
        <w:tc>
          <w:tcPr>
            <w:tcW w:w="500"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jc w:val="center"/>
              <w:rPr>
                <w:sz w:val="24"/>
                <w:szCs w:val="24"/>
              </w:rPr>
            </w:pPr>
          </w:p>
        </w:tc>
        <w:tc>
          <w:tcPr>
            <w:tcW w:w="923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jc w:val="left"/>
              <w:rPr>
                <w:sz w:val="24"/>
                <w:szCs w:val="24"/>
              </w:rPr>
            </w:pPr>
            <w:r w:rsidRPr="00CB77C5">
              <w:rPr>
                <w:b/>
                <w:i/>
                <w:sz w:val="24"/>
                <w:szCs w:val="24"/>
              </w:rPr>
              <w:t>Расчеты с работниками</w:t>
            </w:r>
          </w:p>
        </w:tc>
      </w:tr>
      <w:tr w:rsidR="00405599" w:rsidRPr="00CB77C5" w:rsidTr="000A574C">
        <w:tc>
          <w:tcPr>
            <w:tcW w:w="500"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jc w:val="center"/>
              <w:rPr>
                <w:sz w:val="24"/>
                <w:szCs w:val="24"/>
              </w:rPr>
            </w:pPr>
            <w:r w:rsidRPr="00CB77C5">
              <w:rPr>
                <w:sz w:val="24"/>
                <w:szCs w:val="24"/>
              </w:rPr>
              <w:t>1</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 xml:space="preserve">По начислениям в соответствии с Трудовым кодексом РФ </w:t>
            </w:r>
          </w:p>
          <w:p w:rsidR="00405599" w:rsidRPr="00CB77C5" w:rsidRDefault="00405599" w:rsidP="000A574C">
            <w:pPr>
              <w:widowControl w:val="0"/>
              <w:autoSpaceDE w:val="0"/>
              <w:autoSpaceDN w:val="0"/>
              <w:adjustRightInd w:val="0"/>
              <w:ind w:firstLine="0"/>
              <w:rPr>
                <w:sz w:val="24"/>
                <w:szCs w:val="24"/>
              </w:rPr>
            </w:pP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Дата утверждения (подписания) соответствующих документов</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Расчетно-платежная ведомость</w:t>
            </w:r>
          </w:p>
          <w:p w:rsidR="00405599" w:rsidRPr="00CB77C5" w:rsidRDefault="00405599" w:rsidP="000A574C">
            <w:pPr>
              <w:widowControl w:val="0"/>
              <w:autoSpaceDE w:val="0"/>
              <w:autoSpaceDN w:val="0"/>
              <w:adjustRightInd w:val="0"/>
              <w:ind w:firstLine="0"/>
              <w:rPr>
                <w:sz w:val="24"/>
                <w:szCs w:val="24"/>
              </w:rPr>
            </w:pPr>
            <w:r w:rsidRPr="00CB77C5">
              <w:rPr>
                <w:sz w:val="24"/>
                <w:szCs w:val="24"/>
              </w:rPr>
              <w:t>Записка-расчет,</w:t>
            </w:r>
          </w:p>
          <w:p w:rsidR="00405599" w:rsidRPr="00CB77C5" w:rsidRDefault="00405599" w:rsidP="000A574C">
            <w:pPr>
              <w:widowControl w:val="0"/>
              <w:autoSpaceDE w:val="0"/>
              <w:autoSpaceDN w:val="0"/>
              <w:adjustRightInd w:val="0"/>
              <w:ind w:firstLine="0"/>
              <w:rPr>
                <w:sz w:val="24"/>
                <w:szCs w:val="24"/>
              </w:rPr>
            </w:pPr>
            <w:r w:rsidRPr="00CB77C5">
              <w:rPr>
                <w:sz w:val="24"/>
                <w:szCs w:val="24"/>
              </w:rPr>
              <w:t>Листок нетрудоспособности</w:t>
            </w:r>
          </w:p>
          <w:p w:rsidR="00405599" w:rsidRPr="00CB77C5" w:rsidRDefault="00405599" w:rsidP="000A574C">
            <w:pPr>
              <w:widowControl w:val="0"/>
              <w:autoSpaceDE w:val="0"/>
              <w:autoSpaceDN w:val="0"/>
              <w:adjustRightInd w:val="0"/>
              <w:ind w:firstLine="0"/>
              <w:rPr>
                <w:sz w:val="24"/>
                <w:szCs w:val="24"/>
              </w:rPr>
            </w:pPr>
            <w:r w:rsidRPr="00CB77C5">
              <w:rPr>
                <w:sz w:val="24"/>
                <w:szCs w:val="24"/>
              </w:rPr>
              <w:t>Исполнительный лист</w:t>
            </w:r>
          </w:p>
          <w:p w:rsidR="00405599" w:rsidRPr="00CB77C5" w:rsidRDefault="00405599" w:rsidP="000A574C">
            <w:pPr>
              <w:widowControl w:val="0"/>
              <w:autoSpaceDE w:val="0"/>
              <w:autoSpaceDN w:val="0"/>
              <w:adjustRightInd w:val="0"/>
              <w:ind w:firstLine="0"/>
              <w:rPr>
                <w:sz w:val="24"/>
                <w:szCs w:val="24"/>
              </w:rPr>
            </w:pPr>
            <w:r w:rsidRPr="00CB77C5">
              <w:rPr>
                <w:sz w:val="24"/>
                <w:szCs w:val="24"/>
              </w:rPr>
              <w:t xml:space="preserve"> и пр.</w:t>
            </w:r>
          </w:p>
        </w:tc>
      </w:tr>
      <w:tr w:rsidR="00405599" w:rsidRPr="00CB77C5" w:rsidTr="00480950">
        <w:trPr>
          <w:trHeight w:val="1094"/>
        </w:trPr>
        <w:tc>
          <w:tcPr>
            <w:tcW w:w="500" w:type="dxa"/>
            <w:vMerge w:val="restart"/>
            <w:tcBorders>
              <w:left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jc w:val="center"/>
              <w:rPr>
                <w:sz w:val="24"/>
                <w:szCs w:val="24"/>
              </w:rPr>
            </w:pPr>
            <w:r w:rsidRPr="00CB77C5">
              <w:rPr>
                <w:sz w:val="24"/>
                <w:szCs w:val="24"/>
              </w:rPr>
              <w:lastRenderedPageBreak/>
              <w:t>2</w:t>
            </w:r>
          </w:p>
        </w:tc>
        <w:tc>
          <w:tcPr>
            <w:tcW w:w="3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По командировочным расходам</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 xml:space="preserve">Дата принятия </w:t>
            </w:r>
            <w:r>
              <w:rPr>
                <w:sz w:val="24"/>
                <w:szCs w:val="24"/>
              </w:rPr>
              <w:t xml:space="preserve">бюджетного </w:t>
            </w:r>
            <w:r w:rsidRPr="00CB77C5">
              <w:rPr>
                <w:sz w:val="24"/>
                <w:szCs w:val="24"/>
              </w:rPr>
              <w:t>обязательства</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Заявление подотчетного лица</w:t>
            </w:r>
          </w:p>
          <w:p w:rsidR="00405599" w:rsidRPr="00CB77C5" w:rsidRDefault="00405599" w:rsidP="000A574C">
            <w:pPr>
              <w:widowControl w:val="0"/>
              <w:autoSpaceDE w:val="0"/>
              <w:autoSpaceDN w:val="0"/>
              <w:adjustRightInd w:val="0"/>
              <w:ind w:firstLine="0"/>
              <w:rPr>
                <w:sz w:val="24"/>
                <w:szCs w:val="24"/>
              </w:rPr>
            </w:pPr>
            <w:r w:rsidRPr="00CB77C5">
              <w:rPr>
                <w:sz w:val="24"/>
                <w:szCs w:val="24"/>
              </w:rPr>
              <w:t>Приказ руководителя о направлении в командировку</w:t>
            </w:r>
          </w:p>
        </w:tc>
      </w:tr>
      <w:tr w:rsidR="00405599" w:rsidRPr="00CB77C5" w:rsidTr="000A574C">
        <w:trPr>
          <w:trHeight w:val="777"/>
        </w:trPr>
        <w:tc>
          <w:tcPr>
            <w:tcW w:w="5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jc w:val="center"/>
              <w:rPr>
                <w:sz w:val="24"/>
                <w:szCs w:val="24"/>
                <w:highlight w:val="yellow"/>
              </w:rPr>
            </w:pPr>
          </w:p>
        </w:tc>
        <w:tc>
          <w:tcPr>
            <w:tcW w:w="3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Корректировка ранее принятого обязательства (при перерасходе – в сторону увеличения, при экономии – в сторону уменьшения)</w:t>
            </w:r>
            <w:r>
              <w:rPr>
                <w:sz w:val="24"/>
                <w:szCs w:val="24"/>
              </w:rPr>
              <w:t xml:space="preserve">, при возмещении расходов, произведенных работниками за свой счет </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 xml:space="preserve">Дата </w:t>
            </w:r>
            <w:r>
              <w:rPr>
                <w:sz w:val="24"/>
                <w:szCs w:val="24"/>
              </w:rPr>
              <w:t>подписания авансового отчета</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Авансовый отчет</w:t>
            </w:r>
          </w:p>
        </w:tc>
      </w:tr>
      <w:tr w:rsidR="00405599" w:rsidRPr="00CB77C5" w:rsidTr="000A574C">
        <w:tc>
          <w:tcPr>
            <w:tcW w:w="500"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jc w:val="center"/>
              <w:rPr>
                <w:sz w:val="24"/>
                <w:szCs w:val="24"/>
              </w:rPr>
            </w:pPr>
            <w:r w:rsidRPr="00CB77C5">
              <w:rPr>
                <w:sz w:val="24"/>
                <w:szCs w:val="24"/>
              </w:rPr>
              <w:t>3</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По компенсационным выплатам (компенсации стоимости путевок, стоимости медицинских услуг, ежемесячные компенсационные выплаты в размере 50 рублей сотрудникам (работникам), находящимся в отпуске по уходу за ребенком до достижения им возраста 3 лети т.д.)</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Дата принятия обязательства</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Расчетно-платежная ведомость</w:t>
            </w:r>
          </w:p>
          <w:p w:rsidR="00405599" w:rsidRPr="00CB77C5" w:rsidRDefault="00405599" w:rsidP="000A574C">
            <w:pPr>
              <w:widowControl w:val="0"/>
              <w:autoSpaceDE w:val="0"/>
              <w:autoSpaceDN w:val="0"/>
              <w:adjustRightInd w:val="0"/>
              <w:ind w:firstLine="0"/>
              <w:rPr>
                <w:sz w:val="24"/>
                <w:szCs w:val="24"/>
              </w:rPr>
            </w:pPr>
            <w:r w:rsidRPr="00CB77C5">
              <w:rPr>
                <w:sz w:val="24"/>
                <w:szCs w:val="24"/>
              </w:rPr>
              <w:t>Оправдательные документы</w:t>
            </w:r>
          </w:p>
        </w:tc>
      </w:tr>
      <w:tr w:rsidR="00405599" w:rsidRPr="00CB77C5" w:rsidTr="000A574C">
        <w:tc>
          <w:tcPr>
            <w:tcW w:w="500"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jc w:val="center"/>
              <w:rPr>
                <w:sz w:val="24"/>
                <w:szCs w:val="24"/>
              </w:rPr>
            </w:pPr>
          </w:p>
        </w:tc>
        <w:tc>
          <w:tcPr>
            <w:tcW w:w="923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jc w:val="left"/>
              <w:rPr>
                <w:sz w:val="24"/>
                <w:szCs w:val="24"/>
              </w:rPr>
            </w:pPr>
            <w:r w:rsidRPr="00CB77C5">
              <w:rPr>
                <w:b/>
                <w:i/>
                <w:sz w:val="24"/>
                <w:szCs w:val="24"/>
              </w:rPr>
              <w:t>Расчеты с бюджетом по налогам и страховым взносам</w:t>
            </w:r>
          </w:p>
        </w:tc>
      </w:tr>
      <w:tr w:rsidR="00405599" w:rsidRPr="00CB77C5" w:rsidTr="000A574C">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jc w:val="center"/>
              <w:rPr>
                <w:sz w:val="24"/>
                <w:szCs w:val="24"/>
              </w:rPr>
            </w:pPr>
            <w:r w:rsidRPr="00CB77C5">
              <w:rPr>
                <w:sz w:val="24"/>
                <w:szCs w:val="24"/>
              </w:rPr>
              <w:t>1</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По начисленным страховым взносам, налогам и сборам:</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p>
        </w:tc>
      </w:tr>
      <w:tr w:rsidR="00405599" w:rsidRPr="00CB77C5" w:rsidTr="000A574C">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jc w:val="center"/>
              <w:rPr>
                <w:sz w:val="24"/>
                <w:szCs w:val="24"/>
              </w:rPr>
            </w:pPr>
            <w:r>
              <w:rPr>
                <w:sz w:val="24"/>
                <w:szCs w:val="24"/>
              </w:rPr>
              <w:t>2</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Страховые взносы</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Не позднее последнего дня месяца, за который производится начисление</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A574C">
            <w:pPr>
              <w:widowControl w:val="0"/>
              <w:autoSpaceDE w:val="0"/>
              <w:autoSpaceDN w:val="0"/>
              <w:adjustRightInd w:val="0"/>
              <w:ind w:firstLine="0"/>
              <w:rPr>
                <w:sz w:val="24"/>
                <w:szCs w:val="24"/>
              </w:rPr>
            </w:pPr>
            <w:r w:rsidRPr="00CB77C5">
              <w:rPr>
                <w:sz w:val="24"/>
                <w:szCs w:val="24"/>
              </w:rPr>
              <w:t>Карточки индивидуального учета сумм начисленных выплат и иных вознаграждений и сумм начисленных страховых взносов</w:t>
            </w:r>
          </w:p>
          <w:p w:rsidR="00405599" w:rsidRPr="00CB77C5" w:rsidRDefault="00405599" w:rsidP="000A574C">
            <w:pPr>
              <w:widowControl w:val="0"/>
              <w:autoSpaceDE w:val="0"/>
              <w:autoSpaceDN w:val="0"/>
              <w:adjustRightInd w:val="0"/>
              <w:ind w:firstLine="0"/>
              <w:rPr>
                <w:sz w:val="24"/>
                <w:szCs w:val="24"/>
              </w:rPr>
            </w:pPr>
            <w:r w:rsidRPr="00CB77C5">
              <w:rPr>
                <w:sz w:val="24"/>
                <w:szCs w:val="24"/>
              </w:rPr>
              <w:t>Расчетно-платежная ведомость</w:t>
            </w:r>
          </w:p>
        </w:tc>
      </w:tr>
      <w:tr w:rsidR="00405599" w:rsidRPr="00CB77C5" w:rsidTr="000F0785">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F0785">
            <w:pPr>
              <w:widowControl w:val="0"/>
              <w:autoSpaceDE w:val="0"/>
              <w:autoSpaceDN w:val="0"/>
              <w:adjustRightInd w:val="0"/>
              <w:jc w:val="center"/>
              <w:rPr>
                <w:sz w:val="24"/>
                <w:szCs w:val="24"/>
              </w:rPr>
            </w:pPr>
            <w:r>
              <w:rPr>
                <w:sz w:val="24"/>
                <w:szCs w:val="24"/>
              </w:rPr>
              <w:t>3</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AA0DF3" w:rsidRDefault="00405599" w:rsidP="000F0785">
            <w:pPr>
              <w:widowControl w:val="0"/>
              <w:autoSpaceDE w:val="0"/>
              <w:autoSpaceDN w:val="0"/>
              <w:adjustRightInd w:val="0"/>
              <w:ind w:firstLine="0"/>
              <w:rPr>
                <w:sz w:val="24"/>
                <w:szCs w:val="24"/>
              </w:rPr>
            </w:pPr>
            <w:r w:rsidRPr="00AA0DF3">
              <w:rPr>
                <w:sz w:val="24"/>
                <w:szCs w:val="24"/>
              </w:rPr>
              <w:t>Налог на прибыль</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AA0DF3" w:rsidRDefault="00405599" w:rsidP="000F0785">
            <w:pPr>
              <w:widowControl w:val="0"/>
              <w:autoSpaceDE w:val="0"/>
              <w:autoSpaceDN w:val="0"/>
              <w:adjustRightInd w:val="0"/>
              <w:ind w:firstLine="0"/>
              <w:jc w:val="left"/>
              <w:rPr>
                <w:sz w:val="24"/>
                <w:szCs w:val="24"/>
              </w:rPr>
            </w:pPr>
            <w:r w:rsidRPr="00AA0DF3">
              <w:rPr>
                <w:sz w:val="24"/>
                <w:szCs w:val="24"/>
              </w:rPr>
              <w:t>Дата принятия обязательства</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AA0DF3" w:rsidRDefault="00405599" w:rsidP="000F0785">
            <w:pPr>
              <w:widowControl w:val="0"/>
              <w:autoSpaceDE w:val="0"/>
              <w:autoSpaceDN w:val="0"/>
              <w:adjustRightInd w:val="0"/>
              <w:ind w:firstLine="0"/>
              <w:rPr>
                <w:sz w:val="24"/>
                <w:szCs w:val="24"/>
              </w:rPr>
            </w:pPr>
            <w:r w:rsidRPr="00AA0DF3">
              <w:rPr>
                <w:sz w:val="24"/>
                <w:szCs w:val="24"/>
              </w:rPr>
              <w:t>Налоговые декларации</w:t>
            </w:r>
          </w:p>
          <w:p w:rsidR="00405599" w:rsidRPr="00AA0DF3" w:rsidRDefault="00405599" w:rsidP="000F0785">
            <w:pPr>
              <w:widowControl w:val="0"/>
              <w:autoSpaceDE w:val="0"/>
              <w:autoSpaceDN w:val="0"/>
              <w:adjustRightInd w:val="0"/>
              <w:ind w:firstLine="0"/>
              <w:rPr>
                <w:sz w:val="24"/>
                <w:szCs w:val="24"/>
              </w:rPr>
            </w:pPr>
            <w:r w:rsidRPr="00AA0DF3">
              <w:rPr>
                <w:sz w:val="24"/>
                <w:szCs w:val="24"/>
              </w:rPr>
              <w:t>Бухгалтерская справка</w:t>
            </w:r>
          </w:p>
        </w:tc>
      </w:tr>
      <w:tr w:rsidR="00405599" w:rsidRPr="00CB77C5" w:rsidTr="000F0785">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5599" w:rsidRPr="00CB77C5" w:rsidRDefault="00405599" w:rsidP="000F0785">
            <w:pPr>
              <w:widowControl w:val="0"/>
              <w:autoSpaceDE w:val="0"/>
              <w:autoSpaceDN w:val="0"/>
              <w:adjustRightInd w:val="0"/>
              <w:jc w:val="center"/>
              <w:rPr>
                <w:sz w:val="24"/>
                <w:szCs w:val="24"/>
              </w:rPr>
            </w:pPr>
            <w:r>
              <w:rPr>
                <w:sz w:val="24"/>
                <w:szCs w:val="24"/>
              </w:rPr>
              <w:t>4</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AA0DF3" w:rsidRDefault="00405599" w:rsidP="000F0785">
            <w:pPr>
              <w:widowControl w:val="0"/>
              <w:autoSpaceDE w:val="0"/>
              <w:autoSpaceDN w:val="0"/>
              <w:adjustRightInd w:val="0"/>
              <w:ind w:firstLine="0"/>
              <w:rPr>
                <w:sz w:val="24"/>
                <w:szCs w:val="24"/>
              </w:rPr>
            </w:pPr>
            <w:r w:rsidRPr="00AA0DF3">
              <w:rPr>
                <w:sz w:val="24"/>
                <w:szCs w:val="24"/>
              </w:rPr>
              <w:t>НДС</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AA0DF3" w:rsidRDefault="00405599" w:rsidP="000F0785">
            <w:pPr>
              <w:widowControl w:val="0"/>
              <w:autoSpaceDE w:val="0"/>
              <w:autoSpaceDN w:val="0"/>
              <w:adjustRightInd w:val="0"/>
              <w:ind w:firstLine="0"/>
              <w:jc w:val="left"/>
              <w:rPr>
                <w:sz w:val="24"/>
                <w:szCs w:val="24"/>
              </w:rPr>
            </w:pPr>
            <w:r w:rsidRPr="00AA0DF3">
              <w:rPr>
                <w:sz w:val="24"/>
                <w:szCs w:val="24"/>
              </w:rPr>
              <w:t>Дата принятия обязательства</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405599" w:rsidRPr="00AA0DF3" w:rsidRDefault="00405599" w:rsidP="000F0785">
            <w:pPr>
              <w:widowControl w:val="0"/>
              <w:autoSpaceDE w:val="0"/>
              <w:autoSpaceDN w:val="0"/>
              <w:adjustRightInd w:val="0"/>
              <w:ind w:firstLine="0"/>
              <w:rPr>
                <w:sz w:val="24"/>
                <w:szCs w:val="24"/>
              </w:rPr>
            </w:pPr>
            <w:r w:rsidRPr="00AA0DF3">
              <w:rPr>
                <w:sz w:val="24"/>
                <w:szCs w:val="24"/>
              </w:rPr>
              <w:t>Налоговые карточки,</w:t>
            </w:r>
          </w:p>
          <w:p w:rsidR="00405599" w:rsidRPr="00AA0DF3" w:rsidRDefault="00405599" w:rsidP="000F0785">
            <w:pPr>
              <w:widowControl w:val="0"/>
              <w:autoSpaceDE w:val="0"/>
              <w:autoSpaceDN w:val="0"/>
              <w:adjustRightInd w:val="0"/>
              <w:ind w:firstLine="0"/>
              <w:rPr>
                <w:sz w:val="24"/>
                <w:szCs w:val="24"/>
              </w:rPr>
            </w:pPr>
            <w:r w:rsidRPr="00AA0DF3">
              <w:rPr>
                <w:sz w:val="24"/>
                <w:szCs w:val="24"/>
              </w:rPr>
              <w:t>налоговые декларации</w:t>
            </w:r>
          </w:p>
        </w:tc>
      </w:tr>
      <w:tr w:rsidR="006B2A76" w:rsidRPr="00CB77C5" w:rsidTr="000F0785">
        <w:tc>
          <w:tcPr>
            <w:tcW w:w="5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B2A76" w:rsidRPr="00CB77C5" w:rsidRDefault="006B2A76" w:rsidP="000F0785">
            <w:pPr>
              <w:widowControl w:val="0"/>
              <w:autoSpaceDE w:val="0"/>
              <w:autoSpaceDN w:val="0"/>
              <w:adjustRightInd w:val="0"/>
              <w:jc w:val="center"/>
              <w:rPr>
                <w:sz w:val="24"/>
                <w:szCs w:val="24"/>
              </w:rPr>
            </w:pPr>
            <w:r>
              <w:rPr>
                <w:sz w:val="24"/>
                <w:szCs w:val="24"/>
              </w:rPr>
              <w:t>5</w:t>
            </w:r>
          </w:p>
        </w:tc>
        <w:tc>
          <w:tcPr>
            <w:tcW w:w="3560" w:type="dxa"/>
            <w:vMerge w:val="restart"/>
            <w:tcBorders>
              <w:left w:val="single" w:sz="4" w:space="0" w:color="auto"/>
              <w:right w:val="single" w:sz="4" w:space="0" w:color="auto"/>
            </w:tcBorders>
            <w:tcMar>
              <w:top w:w="102" w:type="dxa"/>
              <w:left w:w="62" w:type="dxa"/>
              <w:bottom w:w="102" w:type="dxa"/>
              <w:right w:w="62" w:type="dxa"/>
            </w:tcMar>
          </w:tcPr>
          <w:p w:rsidR="006B2A76" w:rsidRPr="00AA0DF3" w:rsidRDefault="006B2A76" w:rsidP="000F0785">
            <w:pPr>
              <w:widowControl w:val="0"/>
              <w:autoSpaceDE w:val="0"/>
              <w:autoSpaceDN w:val="0"/>
              <w:adjustRightInd w:val="0"/>
              <w:ind w:firstLine="0"/>
              <w:rPr>
                <w:sz w:val="24"/>
                <w:szCs w:val="24"/>
              </w:rPr>
            </w:pPr>
            <w:r w:rsidRPr="00AA0DF3">
              <w:rPr>
                <w:sz w:val="24"/>
                <w:szCs w:val="24"/>
              </w:rPr>
              <w:t>Налог на имущество</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AA0DF3" w:rsidRDefault="006B2A76" w:rsidP="000F0785">
            <w:pPr>
              <w:widowControl w:val="0"/>
              <w:autoSpaceDE w:val="0"/>
              <w:autoSpaceDN w:val="0"/>
              <w:adjustRightInd w:val="0"/>
              <w:ind w:firstLine="0"/>
              <w:rPr>
                <w:sz w:val="24"/>
                <w:szCs w:val="24"/>
              </w:rPr>
            </w:pPr>
            <w:r w:rsidRPr="00AA0DF3">
              <w:rPr>
                <w:sz w:val="24"/>
                <w:szCs w:val="24"/>
              </w:rPr>
              <w:t>Ежеквартально (</w:t>
            </w:r>
            <w:r w:rsidRPr="00AA0DF3">
              <w:rPr>
                <w:sz w:val="24"/>
                <w:szCs w:val="24"/>
                <w:lang w:val="en-US"/>
              </w:rPr>
              <w:t>I</w:t>
            </w:r>
            <w:r>
              <w:rPr>
                <w:sz w:val="24"/>
                <w:szCs w:val="24"/>
              </w:rPr>
              <w:t xml:space="preserve"> </w:t>
            </w:r>
            <w:r w:rsidRPr="00AA0DF3">
              <w:rPr>
                <w:sz w:val="24"/>
                <w:szCs w:val="24"/>
              </w:rPr>
              <w:t xml:space="preserve">квартал, полугодие, 9 месяцев) – </w:t>
            </w:r>
            <w:r w:rsidRPr="00AA0DF3">
              <w:rPr>
                <w:sz w:val="24"/>
                <w:szCs w:val="24"/>
              </w:rPr>
              <w:lastRenderedPageBreak/>
              <w:t>не позднее установленной даты предоставления налогового расчета по авансовому платежу в ИФНС в части обязательств, подлежащих оплате в текущем финансовом году</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AA0DF3" w:rsidRDefault="009615CC" w:rsidP="000F0785">
            <w:pPr>
              <w:widowControl w:val="0"/>
              <w:autoSpaceDE w:val="0"/>
              <w:autoSpaceDN w:val="0"/>
              <w:adjustRightInd w:val="0"/>
              <w:ind w:firstLine="0"/>
              <w:rPr>
                <w:sz w:val="24"/>
                <w:szCs w:val="24"/>
              </w:rPr>
            </w:pPr>
            <w:r>
              <w:rPr>
                <w:sz w:val="24"/>
                <w:szCs w:val="24"/>
              </w:rPr>
              <w:lastRenderedPageBreak/>
              <w:t>Р</w:t>
            </w:r>
            <w:r w:rsidR="006B2A76" w:rsidRPr="00AA0DF3">
              <w:rPr>
                <w:sz w:val="24"/>
                <w:szCs w:val="24"/>
              </w:rPr>
              <w:t>асчет по авансовому платежу до формирования декларации</w:t>
            </w:r>
          </w:p>
        </w:tc>
      </w:tr>
      <w:tr w:rsidR="006B2A76" w:rsidRPr="00CB77C5" w:rsidTr="000F0785">
        <w:tc>
          <w:tcPr>
            <w:tcW w:w="5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CB77C5" w:rsidRDefault="006B2A76" w:rsidP="000F0785">
            <w:pPr>
              <w:widowControl w:val="0"/>
              <w:autoSpaceDE w:val="0"/>
              <w:autoSpaceDN w:val="0"/>
              <w:adjustRightInd w:val="0"/>
              <w:jc w:val="center"/>
              <w:rPr>
                <w:sz w:val="24"/>
                <w:szCs w:val="24"/>
              </w:rPr>
            </w:pPr>
          </w:p>
        </w:tc>
        <w:tc>
          <w:tcPr>
            <w:tcW w:w="35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AA0DF3" w:rsidRDefault="006B2A76" w:rsidP="000F0785">
            <w:pPr>
              <w:widowControl w:val="0"/>
              <w:autoSpaceDE w:val="0"/>
              <w:autoSpaceDN w:val="0"/>
              <w:adjustRightInd w:val="0"/>
              <w:ind w:firstLine="0"/>
              <w:rPr>
                <w:sz w:val="24"/>
                <w:szCs w:val="24"/>
              </w:rPr>
            </w:pP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AA0DF3" w:rsidRDefault="006B2A76" w:rsidP="000F0785">
            <w:pPr>
              <w:widowControl w:val="0"/>
              <w:autoSpaceDE w:val="0"/>
              <w:autoSpaceDN w:val="0"/>
              <w:adjustRightInd w:val="0"/>
              <w:ind w:firstLine="0"/>
              <w:rPr>
                <w:sz w:val="24"/>
                <w:szCs w:val="24"/>
              </w:rPr>
            </w:pPr>
            <w:r w:rsidRPr="00AA0DF3">
              <w:rPr>
                <w:sz w:val="24"/>
                <w:szCs w:val="24"/>
              </w:rPr>
              <w:t>В финансовом году, следующ</w:t>
            </w:r>
            <w:r>
              <w:rPr>
                <w:sz w:val="24"/>
                <w:szCs w:val="24"/>
              </w:rPr>
              <w:t>е</w:t>
            </w:r>
            <w:r w:rsidRPr="00AA0DF3">
              <w:rPr>
                <w:sz w:val="24"/>
                <w:szCs w:val="24"/>
              </w:rPr>
              <w:t>м за отчетным, за счет плановых назначений финансового года, в котором сформирована декларация (года признания обязательства)</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AA0DF3" w:rsidRDefault="006B2A76" w:rsidP="000F0785">
            <w:pPr>
              <w:widowControl w:val="0"/>
              <w:autoSpaceDE w:val="0"/>
              <w:autoSpaceDN w:val="0"/>
              <w:adjustRightInd w:val="0"/>
              <w:ind w:firstLine="0"/>
              <w:rPr>
                <w:sz w:val="24"/>
                <w:szCs w:val="24"/>
              </w:rPr>
            </w:pPr>
            <w:r w:rsidRPr="00AA0DF3">
              <w:rPr>
                <w:sz w:val="24"/>
                <w:szCs w:val="24"/>
              </w:rPr>
              <w:t>Налоговая декларация, формируемая в финансовом году, следующ</w:t>
            </w:r>
            <w:r>
              <w:rPr>
                <w:sz w:val="24"/>
                <w:szCs w:val="24"/>
              </w:rPr>
              <w:t>е</w:t>
            </w:r>
            <w:r w:rsidRPr="00AA0DF3">
              <w:rPr>
                <w:sz w:val="24"/>
                <w:szCs w:val="24"/>
              </w:rPr>
              <w:t>м за отчетным годом (следующ</w:t>
            </w:r>
            <w:r>
              <w:rPr>
                <w:sz w:val="24"/>
                <w:szCs w:val="24"/>
              </w:rPr>
              <w:t>е</w:t>
            </w:r>
            <w:r w:rsidRPr="00AA0DF3">
              <w:rPr>
                <w:sz w:val="24"/>
                <w:szCs w:val="24"/>
              </w:rPr>
              <w:t>м за налоговым периодом исчисления налоговых платежей)</w:t>
            </w:r>
          </w:p>
        </w:tc>
      </w:tr>
      <w:tr w:rsidR="006B2A76" w:rsidRPr="00CB77C5" w:rsidTr="000F0785">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2A76" w:rsidRPr="00446E2C" w:rsidRDefault="006B2A76" w:rsidP="000F0785">
            <w:pPr>
              <w:widowControl w:val="0"/>
              <w:autoSpaceDE w:val="0"/>
              <w:autoSpaceDN w:val="0"/>
              <w:adjustRightInd w:val="0"/>
              <w:jc w:val="center"/>
              <w:rPr>
                <w:sz w:val="24"/>
                <w:szCs w:val="24"/>
              </w:rPr>
            </w:pPr>
            <w:r w:rsidRPr="00446E2C">
              <w:rPr>
                <w:sz w:val="24"/>
                <w:szCs w:val="24"/>
              </w:rPr>
              <w:t>6</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446E2C" w:rsidRDefault="006B2A76" w:rsidP="000F0785">
            <w:pPr>
              <w:widowControl w:val="0"/>
              <w:autoSpaceDE w:val="0"/>
              <w:autoSpaceDN w:val="0"/>
              <w:adjustRightInd w:val="0"/>
              <w:ind w:firstLine="0"/>
              <w:rPr>
                <w:sz w:val="24"/>
                <w:szCs w:val="24"/>
              </w:rPr>
            </w:pPr>
            <w:r w:rsidRPr="00446E2C">
              <w:rPr>
                <w:sz w:val="24"/>
                <w:szCs w:val="24"/>
              </w:rPr>
              <w:t>Транспортный налог</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446E2C" w:rsidRDefault="006B2A76" w:rsidP="009615CC">
            <w:pPr>
              <w:widowControl w:val="0"/>
              <w:autoSpaceDE w:val="0"/>
              <w:autoSpaceDN w:val="0"/>
              <w:adjustRightInd w:val="0"/>
              <w:ind w:firstLine="0"/>
              <w:rPr>
                <w:sz w:val="24"/>
                <w:szCs w:val="24"/>
              </w:rPr>
            </w:pPr>
            <w:r w:rsidRPr="00446E2C">
              <w:rPr>
                <w:sz w:val="24"/>
                <w:szCs w:val="24"/>
              </w:rPr>
              <w:t xml:space="preserve">В финансовом году, следующем за отчетным, за счет плановых назначений финансового года, в котором </w:t>
            </w:r>
            <w:r w:rsidR="009615CC">
              <w:rPr>
                <w:sz w:val="24"/>
                <w:szCs w:val="24"/>
              </w:rPr>
              <w:t>произведен расчет</w:t>
            </w:r>
            <w:r w:rsidRPr="00446E2C">
              <w:rPr>
                <w:sz w:val="24"/>
                <w:szCs w:val="24"/>
              </w:rPr>
              <w:t xml:space="preserve"> (года признания обязательства)</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446E2C" w:rsidRDefault="009615CC" w:rsidP="009615CC">
            <w:pPr>
              <w:widowControl w:val="0"/>
              <w:autoSpaceDE w:val="0"/>
              <w:autoSpaceDN w:val="0"/>
              <w:adjustRightInd w:val="0"/>
              <w:ind w:firstLine="0"/>
              <w:rPr>
                <w:sz w:val="24"/>
                <w:szCs w:val="24"/>
              </w:rPr>
            </w:pPr>
            <w:r>
              <w:rPr>
                <w:sz w:val="24"/>
                <w:szCs w:val="24"/>
              </w:rPr>
              <w:t>Расчет</w:t>
            </w:r>
            <w:r w:rsidR="006B2A76" w:rsidRPr="00446E2C">
              <w:rPr>
                <w:sz w:val="24"/>
                <w:szCs w:val="24"/>
              </w:rPr>
              <w:t>, формируем</w:t>
            </w:r>
            <w:r>
              <w:rPr>
                <w:sz w:val="24"/>
                <w:szCs w:val="24"/>
              </w:rPr>
              <w:t>ый</w:t>
            </w:r>
            <w:r w:rsidR="006B2A76" w:rsidRPr="00446E2C">
              <w:rPr>
                <w:sz w:val="24"/>
                <w:szCs w:val="24"/>
              </w:rPr>
              <w:t xml:space="preserve"> в финансовом году, следующем за отчетным годом (следующем за налоговым периодом исчисления налоговых платежей)</w:t>
            </w:r>
          </w:p>
        </w:tc>
      </w:tr>
      <w:tr w:rsidR="006B2A76" w:rsidRPr="00CB77C5" w:rsidTr="000A574C">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2A76" w:rsidRPr="00CB77C5" w:rsidRDefault="006B2A76" w:rsidP="000A574C">
            <w:pPr>
              <w:widowControl w:val="0"/>
              <w:autoSpaceDE w:val="0"/>
              <w:autoSpaceDN w:val="0"/>
              <w:adjustRightInd w:val="0"/>
              <w:jc w:val="center"/>
              <w:rPr>
                <w:sz w:val="24"/>
                <w:szCs w:val="24"/>
              </w:rPr>
            </w:pPr>
            <w:r>
              <w:rPr>
                <w:sz w:val="24"/>
                <w:szCs w:val="24"/>
              </w:rPr>
              <w:t>3</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CB77C5" w:rsidRDefault="006B2A76" w:rsidP="000A574C">
            <w:pPr>
              <w:widowControl w:val="0"/>
              <w:autoSpaceDE w:val="0"/>
              <w:autoSpaceDN w:val="0"/>
              <w:adjustRightInd w:val="0"/>
              <w:ind w:firstLine="0"/>
              <w:rPr>
                <w:sz w:val="24"/>
                <w:szCs w:val="24"/>
              </w:rPr>
            </w:pPr>
            <w:r w:rsidRPr="00CB77C5">
              <w:rPr>
                <w:sz w:val="24"/>
                <w:szCs w:val="24"/>
              </w:rPr>
              <w:t>Иные платежи</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CB77C5" w:rsidRDefault="006B2A76" w:rsidP="000A574C">
            <w:pPr>
              <w:widowControl w:val="0"/>
              <w:autoSpaceDE w:val="0"/>
              <w:autoSpaceDN w:val="0"/>
              <w:adjustRightInd w:val="0"/>
              <w:ind w:firstLine="0"/>
              <w:rPr>
                <w:sz w:val="24"/>
                <w:szCs w:val="24"/>
              </w:rPr>
            </w:pPr>
            <w:r w:rsidRPr="00CB77C5">
              <w:rPr>
                <w:sz w:val="24"/>
                <w:szCs w:val="24"/>
              </w:rPr>
              <w:t xml:space="preserve">Дата </w:t>
            </w:r>
            <w:r>
              <w:rPr>
                <w:sz w:val="24"/>
                <w:szCs w:val="24"/>
              </w:rPr>
              <w:t xml:space="preserve">бюджетных </w:t>
            </w:r>
            <w:r w:rsidRPr="00CB77C5">
              <w:rPr>
                <w:sz w:val="24"/>
                <w:szCs w:val="24"/>
              </w:rPr>
              <w:t>принятия обязательства</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CB77C5" w:rsidRDefault="006B2A76" w:rsidP="000A574C">
            <w:pPr>
              <w:widowControl w:val="0"/>
              <w:autoSpaceDE w:val="0"/>
              <w:autoSpaceDN w:val="0"/>
              <w:adjustRightInd w:val="0"/>
              <w:ind w:firstLine="0"/>
              <w:rPr>
                <w:sz w:val="24"/>
                <w:szCs w:val="24"/>
              </w:rPr>
            </w:pPr>
            <w:r w:rsidRPr="00CB77C5">
              <w:rPr>
                <w:sz w:val="24"/>
                <w:szCs w:val="24"/>
              </w:rPr>
              <w:t>Бухгалтерская справка</w:t>
            </w:r>
          </w:p>
          <w:p w:rsidR="006B2A76" w:rsidRPr="00CB77C5" w:rsidRDefault="006B2A76" w:rsidP="000A574C">
            <w:pPr>
              <w:widowControl w:val="0"/>
              <w:autoSpaceDE w:val="0"/>
              <w:autoSpaceDN w:val="0"/>
              <w:adjustRightInd w:val="0"/>
              <w:ind w:firstLine="0"/>
              <w:rPr>
                <w:sz w:val="24"/>
                <w:szCs w:val="24"/>
              </w:rPr>
            </w:pPr>
            <w:r w:rsidRPr="00CB77C5">
              <w:rPr>
                <w:sz w:val="24"/>
                <w:szCs w:val="24"/>
              </w:rPr>
              <w:t>Документы-основания (акты, решения, требования об уплате, расчеты и т.п.)</w:t>
            </w:r>
          </w:p>
          <w:p w:rsidR="006B2A76" w:rsidRPr="00CB77C5" w:rsidRDefault="006B2A76" w:rsidP="000A574C">
            <w:pPr>
              <w:widowControl w:val="0"/>
              <w:autoSpaceDE w:val="0"/>
              <w:autoSpaceDN w:val="0"/>
              <w:adjustRightInd w:val="0"/>
              <w:ind w:firstLine="0"/>
              <w:rPr>
                <w:sz w:val="24"/>
                <w:szCs w:val="24"/>
              </w:rPr>
            </w:pPr>
            <w:r w:rsidRPr="00CB77C5">
              <w:rPr>
                <w:sz w:val="24"/>
                <w:szCs w:val="24"/>
              </w:rPr>
              <w:t>Распоряжение руководителя</w:t>
            </w:r>
          </w:p>
        </w:tc>
      </w:tr>
      <w:tr w:rsidR="006B2A76" w:rsidRPr="00CB77C5" w:rsidTr="000A574C">
        <w:tc>
          <w:tcPr>
            <w:tcW w:w="500"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CB77C5" w:rsidRDefault="006B2A76" w:rsidP="000A574C">
            <w:pPr>
              <w:widowControl w:val="0"/>
              <w:autoSpaceDE w:val="0"/>
              <w:autoSpaceDN w:val="0"/>
              <w:adjustRightInd w:val="0"/>
              <w:jc w:val="center"/>
              <w:rPr>
                <w:sz w:val="24"/>
                <w:szCs w:val="24"/>
              </w:rPr>
            </w:pPr>
          </w:p>
        </w:tc>
        <w:tc>
          <w:tcPr>
            <w:tcW w:w="923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CB77C5" w:rsidRDefault="006B2A76" w:rsidP="000A574C">
            <w:pPr>
              <w:widowControl w:val="0"/>
              <w:autoSpaceDE w:val="0"/>
              <w:autoSpaceDN w:val="0"/>
              <w:adjustRightInd w:val="0"/>
              <w:ind w:firstLine="5"/>
              <w:jc w:val="left"/>
              <w:rPr>
                <w:sz w:val="24"/>
                <w:szCs w:val="24"/>
              </w:rPr>
            </w:pPr>
            <w:r w:rsidRPr="00CB77C5">
              <w:rPr>
                <w:b/>
                <w:i/>
                <w:sz w:val="24"/>
                <w:szCs w:val="24"/>
              </w:rPr>
              <w:t>Расчеты по прочим хозяйственным операциям</w:t>
            </w:r>
          </w:p>
        </w:tc>
      </w:tr>
      <w:tr w:rsidR="006B2A76" w:rsidRPr="00CB77C5" w:rsidTr="00480950">
        <w:trPr>
          <w:trHeight w:val="1070"/>
        </w:trPr>
        <w:tc>
          <w:tcPr>
            <w:tcW w:w="500"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CB77C5" w:rsidRDefault="006B2A76" w:rsidP="000A574C">
            <w:pPr>
              <w:widowControl w:val="0"/>
              <w:autoSpaceDE w:val="0"/>
              <w:autoSpaceDN w:val="0"/>
              <w:adjustRightInd w:val="0"/>
              <w:jc w:val="center"/>
              <w:rPr>
                <w:sz w:val="24"/>
                <w:szCs w:val="24"/>
              </w:rPr>
            </w:pPr>
            <w:r w:rsidRPr="00CB77C5">
              <w:rPr>
                <w:sz w:val="24"/>
                <w:szCs w:val="24"/>
              </w:rPr>
              <w:t>1</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CB77C5" w:rsidRDefault="006B2A76" w:rsidP="000A574C">
            <w:pPr>
              <w:widowControl w:val="0"/>
              <w:autoSpaceDE w:val="0"/>
              <w:autoSpaceDN w:val="0"/>
              <w:adjustRightInd w:val="0"/>
              <w:ind w:firstLine="0"/>
              <w:rPr>
                <w:sz w:val="24"/>
                <w:szCs w:val="24"/>
              </w:rPr>
            </w:pPr>
            <w:r w:rsidRPr="00CB77C5">
              <w:rPr>
                <w:sz w:val="24"/>
                <w:szCs w:val="24"/>
              </w:rPr>
              <w:t>По публично-нормативным обязательствам</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CB77C5" w:rsidRDefault="006B2A76" w:rsidP="000A574C">
            <w:pPr>
              <w:widowControl w:val="0"/>
              <w:ind w:hanging="11"/>
              <w:rPr>
                <w:sz w:val="24"/>
                <w:szCs w:val="24"/>
              </w:rPr>
            </w:pPr>
            <w:r w:rsidRPr="00CB77C5">
              <w:rPr>
                <w:sz w:val="24"/>
                <w:szCs w:val="24"/>
              </w:rPr>
              <w:t>На дату образования кредиторской задолженности</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CB77C5" w:rsidRDefault="006B2A76" w:rsidP="000A574C">
            <w:pPr>
              <w:widowControl w:val="0"/>
              <w:autoSpaceDE w:val="0"/>
              <w:autoSpaceDN w:val="0"/>
              <w:adjustRightInd w:val="0"/>
              <w:ind w:firstLine="0"/>
              <w:rPr>
                <w:sz w:val="24"/>
                <w:szCs w:val="24"/>
              </w:rPr>
            </w:pPr>
            <w:r w:rsidRPr="00CB77C5">
              <w:rPr>
                <w:sz w:val="24"/>
                <w:szCs w:val="24"/>
              </w:rPr>
              <w:t>Бухгалтерская справка (ф. 0504833),</w:t>
            </w:r>
          </w:p>
          <w:p w:rsidR="006B2A76" w:rsidRPr="00CB77C5" w:rsidRDefault="006B2A76" w:rsidP="000A574C">
            <w:pPr>
              <w:widowControl w:val="0"/>
              <w:autoSpaceDE w:val="0"/>
              <w:autoSpaceDN w:val="0"/>
              <w:adjustRightInd w:val="0"/>
              <w:ind w:firstLine="0"/>
              <w:rPr>
                <w:sz w:val="24"/>
                <w:szCs w:val="24"/>
              </w:rPr>
            </w:pPr>
            <w:r w:rsidRPr="00CB77C5">
              <w:rPr>
                <w:sz w:val="24"/>
                <w:szCs w:val="24"/>
              </w:rPr>
              <w:t>приказы руководителя</w:t>
            </w:r>
          </w:p>
        </w:tc>
      </w:tr>
      <w:tr w:rsidR="006B2A76" w:rsidRPr="00CB77C5" w:rsidTr="000A574C">
        <w:trPr>
          <w:trHeight w:val="1270"/>
        </w:trPr>
        <w:tc>
          <w:tcPr>
            <w:tcW w:w="500"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CB77C5" w:rsidRDefault="006B2A76" w:rsidP="000A574C">
            <w:pPr>
              <w:widowControl w:val="0"/>
              <w:autoSpaceDE w:val="0"/>
              <w:autoSpaceDN w:val="0"/>
              <w:adjustRightInd w:val="0"/>
              <w:jc w:val="center"/>
              <w:rPr>
                <w:sz w:val="24"/>
                <w:szCs w:val="24"/>
              </w:rPr>
            </w:pPr>
            <w:r>
              <w:rPr>
                <w:sz w:val="24"/>
                <w:szCs w:val="24"/>
              </w:rPr>
              <w:lastRenderedPageBreak/>
              <w:t>2</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CB77C5" w:rsidRDefault="006B2A76" w:rsidP="000A574C">
            <w:pPr>
              <w:widowControl w:val="0"/>
              <w:autoSpaceDE w:val="0"/>
              <w:autoSpaceDN w:val="0"/>
              <w:adjustRightInd w:val="0"/>
              <w:ind w:firstLine="0"/>
              <w:rPr>
                <w:sz w:val="24"/>
                <w:szCs w:val="24"/>
              </w:rPr>
            </w:pPr>
            <w:r w:rsidRPr="00CB77C5">
              <w:rPr>
                <w:sz w:val="24"/>
                <w:szCs w:val="24"/>
              </w:rPr>
              <w:t>Начисление всех видов сб</w:t>
            </w:r>
            <w:r>
              <w:rPr>
                <w:sz w:val="24"/>
                <w:szCs w:val="24"/>
              </w:rPr>
              <w:t>оров, пошлин</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CB77C5" w:rsidRDefault="006B2A76" w:rsidP="000A574C">
            <w:pPr>
              <w:widowControl w:val="0"/>
              <w:autoSpaceDE w:val="0"/>
              <w:autoSpaceDN w:val="0"/>
              <w:adjustRightInd w:val="0"/>
              <w:ind w:firstLine="0"/>
              <w:rPr>
                <w:sz w:val="24"/>
                <w:szCs w:val="24"/>
              </w:rPr>
            </w:pPr>
            <w:r w:rsidRPr="00CB77C5">
              <w:rPr>
                <w:sz w:val="24"/>
                <w:szCs w:val="24"/>
              </w:rPr>
              <w:t xml:space="preserve">Дата принятия </w:t>
            </w:r>
            <w:r>
              <w:rPr>
                <w:sz w:val="24"/>
                <w:szCs w:val="24"/>
              </w:rPr>
              <w:t xml:space="preserve">бюджетных </w:t>
            </w:r>
            <w:r w:rsidRPr="00CB77C5">
              <w:rPr>
                <w:sz w:val="24"/>
                <w:szCs w:val="24"/>
              </w:rPr>
              <w:t>обязательства</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CB77C5" w:rsidRDefault="006B2A76" w:rsidP="000A574C">
            <w:pPr>
              <w:widowControl w:val="0"/>
              <w:autoSpaceDE w:val="0"/>
              <w:autoSpaceDN w:val="0"/>
              <w:adjustRightInd w:val="0"/>
              <w:ind w:firstLine="0"/>
              <w:rPr>
                <w:sz w:val="24"/>
                <w:szCs w:val="24"/>
              </w:rPr>
            </w:pPr>
            <w:r w:rsidRPr="00CB77C5">
              <w:rPr>
                <w:sz w:val="24"/>
                <w:szCs w:val="24"/>
              </w:rPr>
              <w:t>Распоряжение руководителя об уплате,</w:t>
            </w:r>
          </w:p>
          <w:p w:rsidR="006B2A76" w:rsidRPr="00CB77C5" w:rsidRDefault="006B2A76" w:rsidP="000A574C">
            <w:pPr>
              <w:widowControl w:val="0"/>
              <w:autoSpaceDE w:val="0"/>
              <w:autoSpaceDN w:val="0"/>
              <w:adjustRightInd w:val="0"/>
              <w:ind w:firstLine="0"/>
              <w:rPr>
                <w:sz w:val="24"/>
                <w:szCs w:val="24"/>
              </w:rPr>
            </w:pPr>
            <w:r w:rsidRPr="00CB77C5">
              <w:rPr>
                <w:sz w:val="24"/>
                <w:szCs w:val="24"/>
              </w:rPr>
              <w:t>Бухгалтерские справки (ф. 0504833) с приложением расчетов,</w:t>
            </w:r>
          </w:p>
          <w:p w:rsidR="006B2A76" w:rsidRPr="00CB77C5" w:rsidRDefault="006B2A76" w:rsidP="000A574C">
            <w:pPr>
              <w:widowControl w:val="0"/>
              <w:autoSpaceDE w:val="0"/>
              <w:autoSpaceDN w:val="0"/>
              <w:adjustRightInd w:val="0"/>
              <w:ind w:firstLine="0"/>
              <w:rPr>
                <w:sz w:val="24"/>
                <w:szCs w:val="24"/>
              </w:rPr>
            </w:pPr>
            <w:r w:rsidRPr="00CB77C5">
              <w:rPr>
                <w:sz w:val="24"/>
                <w:szCs w:val="24"/>
              </w:rPr>
              <w:t xml:space="preserve">Служебные записки </w:t>
            </w:r>
          </w:p>
        </w:tc>
      </w:tr>
      <w:tr w:rsidR="006B2A76" w:rsidRPr="00CB77C5" w:rsidTr="000A574C">
        <w:trPr>
          <w:trHeight w:val="1270"/>
        </w:trPr>
        <w:tc>
          <w:tcPr>
            <w:tcW w:w="500"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CB77C5" w:rsidRDefault="006B2A76" w:rsidP="000A574C">
            <w:pPr>
              <w:widowControl w:val="0"/>
              <w:autoSpaceDE w:val="0"/>
              <w:autoSpaceDN w:val="0"/>
              <w:adjustRightInd w:val="0"/>
              <w:jc w:val="center"/>
              <w:rPr>
                <w:sz w:val="24"/>
                <w:szCs w:val="24"/>
              </w:rPr>
            </w:pPr>
            <w:r w:rsidRPr="00CB77C5">
              <w:rPr>
                <w:sz w:val="24"/>
                <w:szCs w:val="24"/>
              </w:rPr>
              <w:t>3</w:t>
            </w:r>
          </w:p>
        </w:tc>
        <w:tc>
          <w:tcPr>
            <w:tcW w:w="3560"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CB77C5" w:rsidRDefault="006B2A76" w:rsidP="000A574C">
            <w:pPr>
              <w:widowControl w:val="0"/>
              <w:autoSpaceDE w:val="0"/>
              <w:autoSpaceDN w:val="0"/>
              <w:adjustRightInd w:val="0"/>
              <w:ind w:firstLine="0"/>
              <w:rPr>
                <w:sz w:val="24"/>
                <w:szCs w:val="24"/>
              </w:rPr>
            </w:pPr>
            <w:r w:rsidRPr="00CB77C5">
              <w:rPr>
                <w:sz w:val="24"/>
                <w:szCs w:val="24"/>
              </w:rPr>
              <w:t>Начисление штрафных санкций и сумм, предписанных судом</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CB77C5" w:rsidRDefault="006B2A76" w:rsidP="000A574C">
            <w:pPr>
              <w:widowControl w:val="0"/>
              <w:autoSpaceDE w:val="0"/>
              <w:autoSpaceDN w:val="0"/>
              <w:adjustRightInd w:val="0"/>
              <w:ind w:firstLine="0"/>
              <w:rPr>
                <w:sz w:val="24"/>
                <w:szCs w:val="24"/>
              </w:rPr>
            </w:pPr>
            <w:r w:rsidRPr="00CB77C5">
              <w:rPr>
                <w:sz w:val="24"/>
                <w:szCs w:val="24"/>
              </w:rPr>
              <w:t xml:space="preserve">Дата принятия </w:t>
            </w:r>
            <w:r>
              <w:rPr>
                <w:sz w:val="24"/>
                <w:szCs w:val="24"/>
              </w:rPr>
              <w:t xml:space="preserve">бюджетных </w:t>
            </w:r>
            <w:r w:rsidRPr="00CB77C5">
              <w:rPr>
                <w:sz w:val="24"/>
                <w:szCs w:val="24"/>
              </w:rPr>
              <w:t>обязательства</w:t>
            </w:r>
          </w:p>
        </w:tc>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6B2A76" w:rsidRPr="00CB77C5" w:rsidRDefault="006B2A76" w:rsidP="000A574C">
            <w:pPr>
              <w:widowControl w:val="0"/>
              <w:autoSpaceDE w:val="0"/>
              <w:autoSpaceDN w:val="0"/>
              <w:adjustRightInd w:val="0"/>
              <w:ind w:firstLine="0"/>
              <w:rPr>
                <w:sz w:val="24"/>
                <w:szCs w:val="24"/>
              </w:rPr>
            </w:pPr>
            <w:r w:rsidRPr="00CB77C5">
              <w:rPr>
                <w:sz w:val="24"/>
                <w:szCs w:val="24"/>
              </w:rPr>
              <w:t>Исполнительный лист,</w:t>
            </w:r>
          </w:p>
          <w:p w:rsidR="006B2A76" w:rsidRPr="00CB77C5" w:rsidRDefault="006B2A76" w:rsidP="000A574C">
            <w:pPr>
              <w:widowControl w:val="0"/>
              <w:autoSpaceDE w:val="0"/>
              <w:autoSpaceDN w:val="0"/>
              <w:adjustRightInd w:val="0"/>
              <w:ind w:firstLine="0"/>
              <w:rPr>
                <w:sz w:val="24"/>
                <w:szCs w:val="24"/>
              </w:rPr>
            </w:pPr>
            <w:r w:rsidRPr="00CB77C5">
              <w:rPr>
                <w:sz w:val="24"/>
                <w:szCs w:val="24"/>
              </w:rPr>
              <w:t>Судебный приказ,</w:t>
            </w:r>
          </w:p>
          <w:p w:rsidR="006B2A76" w:rsidRPr="00CB77C5" w:rsidRDefault="006B2A76" w:rsidP="000A574C">
            <w:pPr>
              <w:widowControl w:val="0"/>
              <w:autoSpaceDE w:val="0"/>
              <w:autoSpaceDN w:val="0"/>
              <w:adjustRightInd w:val="0"/>
              <w:ind w:firstLine="0"/>
              <w:rPr>
                <w:sz w:val="24"/>
                <w:szCs w:val="24"/>
              </w:rPr>
            </w:pPr>
            <w:r w:rsidRPr="00CB77C5">
              <w:rPr>
                <w:sz w:val="24"/>
                <w:szCs w:val="24"/>
              </w:rPr>
              <w:t>Постановления судебных (следственных) органов,</w:t>
            </w:r>
          </w:p>
          <w:p w:rsidR="006B2A76" w:rsidRPr="00CB77C5" w:rsidRDefault="006B2A76" w:rsidP="000A574C">
            <w:pPr>
              <w:widowControl w:val="0"/>
              <w:autoSpaceDE w:val="0"/>
              <w:autoSpaceDN w:val="0"/>
              <w:adjustRightInd w:val="0"/>
              <w:ind w:firstLine="0"/>
              <w:rPr>
                <w:sz w:val="24"/>
                <w:szCs w:val="24"/>
              </w:rPr>
            </w:pPr>
            <w:r w:rsidRPr="00CB77C5">
              <w:rPr>
                <w:sz w:val="24"/>
                <w:szCs w:val="24"/>
              </w:rPr>
              <w:t xml:space="preserve">Иные документы, устанавливающие обязательства </w:t>
            </w:r>
          </w:p>
          <w:p w:rsidR="006B2A76" w:rsidRPr="00CB77C5" w:rsidRDefault="006B2A76" w:rsidP="000A574C">
            <w:pPr>
              <w:widowControl w:val="0"/>
              <w:autoSpaceDE w:val="0"/>
              <w:autoSpaceDN w:val="0"/>
              <w:adjustRightInd w:val="0"/>
              <w:ind w:firstLine="0"/>
              <w:rPr>
                <w:sz w:val="24"/>
                <w:szCs w:val="24"/>
              </w:rPr>
            </w:pPr>
            <w:r w:rsidRPr="00CB77C5">
              <w:rPr>
                <w:sz w:val="24"/>
                <w:szCs w:val="24"/>
              </w:rPr>
              <w:t>учреждения</w:t>
            </w:r>
          </w:p>
        </w:tc>
      </w:tr>
    </w:tbl>
    <w:p w:rsidR="007439BC" w:rsidRPr="00B664B6" w:rsidRDefault="007439BC" w:rsidP="003F5D49">
      <w:pPr>
        <w:tabs>
          <w:tab w:val="left" w:pos="0"/>
          <w:tab w:val="left" w:pos="284"/>
          <w:tab w:val="left" w:pos="980"/>
          <w:tab w:val="left" w:pos="1560"/>
        </w:tabs>
        <w:autoSpaceDE w:val="0"/>
        <w:autoSpaceDN w:val="0"/>
        <w:adjustRightInd w:val="0"/>
        <w:rPr>
          <w:rFonts w:eastAsia="Times New Roman" w:cs="Times New Roman"/>
          <w:sz w:val="16"/>
          <w:szCs w:val="26"/>
          <w:highlight w:val="yellow"/>
          <w:lang w:eastAsia="ru-RU"/>
        </w:rPr>
      </w:pPr>
    </w:p>
    <w:p w:rsidR="00446E2C" w:rsidRPr="0099014D" w:rsidRDefault="007439BC" w:rsidP="0099014D">
      <w:pPr>
        <w:numPr>
          <w:ilvl w:val="2"/>
          <w:numId w:val="20"/>
        </w:numPr>
        <w:tabs>
          <w:tab w:val="left" w:pos="0"/>
          <w:tab w:val="left" w:pos="284"/>
          <w:tab w:val="left" w:pos="851"/>
          <w:tab w:val="left" w:pos="1418"/>
          <w:tab w:val="left" w:pos="1701"/>
        </w:tabs>
        <w:ind w:left="0" w:firstLine="284"/>
        <w:rPr>
          <w:rFonts w:eastAsia="Times New Roman" w:cs="Times New Roman"/>
          <w:szCs w:val="26"/>
          <w:lang w:eastAsia="ru-RU"/>
        </w:rPr>
      </w:pPr>
      <w:r w:rsidRPr="007439BC">
        <w:rPr>
          <w:rFonts w:eastAsia="Times New Roman" w:cs="Times New Roman"/>
          <w:szCs w:val="26"/>
          <w:lang w:eastAsia="ru-RU"/>
        </w:rPr>
        <w:t>Показатели (остатки, обороты) по соответствующим аналитическим счетам санкционирования расходов, сформированные в отчетном финансовом году, подлежат переносу на аналитические счета санкционирования расходов бюджета соответственно: показатели первого года, следующего за текущим, - на счета текущего финансового года; показатели второго года, следующего за текущим, - на счета первого года, следующего за</w:t>
      </w:r>
      <w:r w:rsidR="00446E2C">
        <w:rPr>
          <w:rFonts w:eastAsia="Times New Roman" w:cs="Times New Roman"/>
          <w:szCs w:val="26"/>
          <w:lang w:eastAsia="ru-RU"/>
        </w:rPr>
        <w:t xml:space="preserve"> текущим. Проводки по переносу </w:t>
      </w:r>
      <w:r w:rsidRPr="007439BC">
        <w:rPr>
          <w:rFonts w:eastAsia="Times New Roman" w:cs="Times New Roman"/>
          <w:szCs w:val="26"/>
          <w:lang w:eastAsia="ru-RU"/>
        </w:rPr>
        <w:t>остатков, оборотов формируются с понижением глубины планирования.</w:t>
      </w:r>
    </w:p>
    <w:p w:rsidR="00446E2C" w:rsidRPr="007439BC" w:rsidRDefault="00446E2C" w:rsidP="00446E2C">
      <w:pPr>
        <w:tabs>
          <w:tab w:val="left" w:pos="0"/>
          <w:tab w:val="left" w:pos="284"/>
          <w:tab w:val="left" w:pos="851"/>
          <w:tab w:val="left" w:pos="1418"/>
          <w:tab w:val="left" w:pos="1701"/>
        </w:tabs>
        <w:rPr>
          <w:rFonts w:eastAsia="Times New Roman" w:cs="Times New Roman"/>
          <w:szCs w:val="26"/>
          <w:lang w:eastAsia="ru-RU"/>
        </w:rPr>
      </w:pPr>
    </w:p>
    <w:p w:rsidR="007439BC" w:rsidRPr="007439BC" w:rsidRDefault="007439BC" w:rsidP="00F92850">
      <w:pPr>
        <w:tabs>
          <w:tab w:val="left" w:pos="0"/>
          <w:tab w:val="left" w:pos="284"/>
          <w:tab w:val="left" w:pos="980"/>
          <w:tab w:val="left" w:pos="1560"/>
        </w:tabs>
        <w:autoSpaceDE w:val="0"/>
        <w:autoSpaceDN w:val="0"/>
        <w:adjustRightInd w:val="0"/>
        <w:rPr>
          <w:rFonts w:eastAsia="Times New Roman" w:cs="Times New Roman"/>
          <w:szCs w:val="26"/>
          <w:lang w:eastAsia="ru-RU"/>
        </w:rPr>
      </w:pPr>
      <w:r w:rsidRPr="007439BC">
        <w:rPr>
          <w:rFonts w:eastAsia="Times New Roman" w:cs="Times New Roman"/>
          <w:szCs w:val="26"/>
          <w:lang w:eastAsia="ru-RU"/>
        </w:rPr>
        <w:t>Порядок переноса остатков, оборотов обязательств:</w:t>
      </w:r>
    </w:p>
    <w:p w:rsidR="007439BC" w:rsidRDefault="007439BC" w:rsidP="00F03314">
      <w:pPr>
        <w:numPr>
          <w:ilvl w:val="0"/>
          <w:numId w:val="10"/>
        </w:numPr>
        <w:tabs>
          <w:tab w:val="left" w:pos="0"/>
          <w:tab w:val="left" w:pos="284"/>
          <w:tab w:val="left" w:pos="993"/>
        </w:tabs>
        <w:autoSpaceDE w:val="0"/>
        <w:autoSpaceDN w:val="0"/>
        <w:adjustRightInd w:val="0"/>
        <w:ind w:left="0" w:firstLine="284"/>
        <w:rPr>
          <w:rFonts w:eastAsia="Times New Roman" w:cs="Times New Roman"/>
          <w:szCs w:val="26"/>
          <w:lang w:eastAsia="ru-RU"/>
        </w:rPr>
      </w:pPr>
      <w:r w:rsidRPr="007439BC">
        <w:rPr>
          <w:rFonts w:eastAsia="Times New Roman" w:cs="Times New Roman"/>
          <w:szCs w:val="26"/>
          <w:lang w:eastAsia="ru-RU"/>
        </w:rPr>
        <w:t xml:space="preserve"> Договор, заключенный без применения конкурентных способов определения поставщиков: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8"/>
        <w:gridCol w:w="4761"/>
      </w:tblGrid>
      <w:tr w:rsidR="00C317AB" w:rsidRPr="0080517D" w:rsidTr="009079E7">
        <w:trPr>
          <w:trHeight w:val="837"/>
        </w:trPr>
        <w:tc>
          <w:tcPr>
            <w:tcW w:w="4820" w:type="dxa"/>
            <w:shd w:val="clear" w:color="auto" w:fill="auto"/>
          </w:tcPr>
          <w:p w:rsidR="00C317AB" w:rsidRPr="0080517D" w:rsidRDefault="00C317AB" w:rsidP="000A574C">
            <w:pPr>
              <w:widowControl w:val="0"/>
              <w:tabs>
                <w:tab w:val="left" w:pos="0"/>
                <w:tab w:val="left" w:pos="284"/>
                <w:tab w:val="left" w:pos="993"/>
              </w:tabs>
              <w:autoSpaceDE w:val="0"/>
              <w:autoSpaceDN w:val="0"/>
              <w:adjustRightInd w:val="0"/>
              <w:ind w:firstLine="0"/>
              <w:rPr>
                <w:sz w:val="22"/>
              </w:rPr>
            </w:pPr>
            <w:r w:rsidRPr="0080517D">
              <w:rPr>
                <w:sz w:val="22"/>
              </w:rPr>
              <w:t>Регистрация обязательств прошлого финансового года, образовавших остаток  на начало текущего финансового года:</w:t>
            </w:r>
          </w:p>
        </w:tc>
        <w:tc>
          <w:tcPr>
            <w:tcW w:w="4819" w:type="dxa"/>
            <w:shd w:val="clear" w:color="auto" w:fill="auto"/>
          </w:tcPr>
          <w:p w:rsidR="00C317AB" w:rsidRPr="0080517D" w:rsidRDefault="00C317AB" w:rsidP="000A574C">
            <w:pPr>
              <w:widowControl w:val="0"/>
              <w:tabs>
                <w:tab w:val="left" w:pos="0"/>
                <w:tab w:val="left" w:pos="284"/>
                <w:tab w:val="left" w:pos="993"/>
              </w:tabs>
              <w:autoSpaceDE w:val="0"/>
              <w:autoSpaceDN w:val="0"/>
              <w:adjustRightInd w:val="0"/>
              <w:ind w:firstLine="0"/>
              <w:rPr>
                <w:sz w:val="22"/>
              </w:rPr>
            </w:pPr>
            <w:r w:rsidRPr="0080517D">
              <w:rPr>
                <w:sz w:val="22"/>
              </w:rPr>
              <w:t>Перерегистрация обязательств в текущем финансовом году (отражается в первый рабочий день нового текущего финансового года):</w:t>
            </w:r>
          </w:p>
        </w:tc>
      </w:tr>
      <w:tr w:rsidR="00C317AB" w:rsidRPr="0080517D" w:rsidTr="000A574C">
        <w:tc>
          <w:tcPr>
            <w:tcW w:w="4820" w:type="dxa"/>
            <w:shd w:val="clear" w:color="auto" w:fill="auto"/>
          </w:tcPr>
          <w:p w:rsidR="00C317AB" w:rsidRPr="0080517D" w:rsidRDefault="00C317AB" w:rsidP="000A574C">
            <w:pPr>
              <w:widowControl w:val="0"/>
              <w:tabs>
                <w:tab w:val="left" w:pos="0"/>
                <w:tab w:val="left" w:pos="284"/>
              </w:tabs>
              <w:autoSpaceDE w:val="0"/>
              <w:autoSpaceDN w:val="0"/>
              <w:adjustRightInd w:val="0"/>
              <w:ind w:firstLine="0"/>
              <w:rPr>
                <w:sz w:val="22"/>
              </w:rPr>
            </w:pPr>
            <w:r w:rsidRPr="0080517D">
              <w:rPr>
                <w:sz w:val="22"/>
              </w:rPr>
              <w:t>Дт 1.501.23.000 Кт 1.502.21.000</w:t>
            </w:r>
          </w:p>
        </w:tc>
        <w:tc>
          <w:tcPr>
            <w:tcW w:w="4819" w:type="dxa"/>
            <w:shd w:val="clear" w:color="auto" w:fill="auto"/>
          </w:tcPr>
          <w:p w:rsidR="00C317AB" w:rsidRPr="0080517D" w:rsidRDefault="00C317AB" w:rsidP="000A574C">
            <w:pPr>
              <w:widowControl w:val="0"/>
              <w:tabs>
                <w:tab w:val="left" w:pos="0"/>
                <w:tab w:val="left" w:pos="284"/>
              </w:tabs>
              <w:autoSpaceDE w:val="0"/>
              <w:autoSpaceDN w:val="0"/>
              <w:adjustRightInd w:val="0"/>
              <w:ind w:firstLine="0"/>
              <w:rPr>
                <w:sz w:val="22"/>
              </w:rPr>
            </w:pPr>
            <w:r w:rsidRPr="0080517D">
              <w:rPr>
                <w:sz w:val="22"/>
              </w:rPr>
              <w:t>Дт 1.502.21.000 Кт 1.502.11.000 –</w:t>
            </w:r>
            <w:r>
              <w:rPr>
                <w:sz w:val="22"/>
              </w:rPr>
              <w:t xml:space="preserve"> </w:t>
            </w:r>
            <w:r w:rsidRPr="0080517D">
              <w:rPr>
                <w:sz w:val="22"/>
              </w:rPr>
              <w:t>обороты</w:t>
            </w:r>
          </w:p>
          <w:p w:rsidR="00C317AB" w:rsidRPr="0080517D" w:rsidRDefault="00C317AB" w:rsidP="000A574C">
            <w:pPr>
              <w:widowControl w:val="0"/>
              <w:tabs>
                <w:tab w:val="left" w:pos="0"/>
                <w:tab w:val="left" w:pos="284"/>
              </w:tabs>
              <w:autoSpaceDE w:val="0"/>
              <w:autoSpaceDN w:val="0"/>
              <w:adjustRightInd w:val="0"/>
              <w:ind w:firstLine="0"/>
              <w:rPr>
                <w:sz w:val="22"/>
              </w:rPr>
            </w:pPr>
            <w:r w:rsidRPr="0080517D">
              <w:rPr>
                <w:sz w:val="22"/>
              </w:rPr>
              <w:t>Дт 1.502.23.000 Кт 1.502.13.000 –</w:t>
            </w:r>
            <w:r>
              <w:rPr>
                <w:sz w:val="22"/>
              </w:rPr>
              <w:t xml:space="preserve"> </w:t>
            </w:r>
            <w:r w:rsidRPr="0080517D">
              <w:rPr>
                <w:sz w:val="22"/>
              </w:rPr>
              <w:t>остаток</w:t>
            </w:r>
          </w:p>
        </w:tc>
      </w:tr>
      <w:tr w:rsidR="00C317AB" w:rsidRPr="0080517D" w:rsidTr="000A574C">
        <w:tc>
          <w:tcPr>
            <w:tcW w:w="4820" w:type="dxa"/>
            <w:shd w:val="clear" w:color="auto" w:fill="auto"/>
          </w:tcPr>
          <w:p w:rsidR="00C317AB" w:rsidRPr="0080517D" w:rsidRDefault="00C317AB" w:rsidP="000A574C">
            <w:pPr>
              <w:widowControl w:val="0"/>
              <w:tabs>
                <w:tab w:val="left" w:pos="0"/>
                <w:tab w:val="left" w:pos="284"/>
              </w:tabs>
              <w:autoSpaceDE w:val="0"/>
              <w:autoSpaceDN w:val="0"/>
              <w:adjustRightInd w:val="0"/>
              <w:ind w:firstLine="0"/>
              <w:rPr>
                <w:sz w:val="22"/>
              </w:rPr>
            </w:pPr>
            <w:r w:rsidRPr="0080517D">
              <w:rPr>
                <w:sz w:val="22"/>
              </w:rPr>
              <w:t>Дт 1.501.33.000 Кт 1.502.31.000</w:t>
            </w:r>
          </w:p>
        </w:tc>
        <w:tc>
          <w:tcPr>
            <w:tcW w:w="4819" w:type="dxa"/>
            <w:shd w:val="clear" w:color="auto" w:fill="auto"/>
          </w:tcPr>
          <w:p w:rsidR="00C317AB" w:rsidRPr="0080517D" w:rsidRDefault="00C317AB" w:rsidP="000A574C">
            <w:pPr>
              <w:widowControl w:val="0"/>
              <w:tabs>
                <w:tab w:val="left" w:pos="0"/>
                <w:tab w:val="left" w:pos="284"/>
              </w:tabs>
              <w:autoSpaceDE w:val="0"/>
              <w:autoSpaceDN w:val="0"/>
              <w:adjustRightInd w:val="0"/>
              <w:ind w:firstLine="0"/>
              <w:rPr>
                <w:sz w:val="22"/>
              </w:rPr>
            </w:pPr>
            <w:r w:rsidRPr="0080517D">
              <w:rPr>
                <w:sz w:val="22"/>
              </w:rPr>
              <w:t>Дт 1.502.31.000 Кт 1.502.21.000 –</w:t>
            </w:r>
            <w:r>
              <w:rPr>
                <w:sz w:val="22"/>
              </w:rPr>
              <w:t xml:space="preserve"> </w:t>
            </w:r>
            <w:r w:rsidRPr="0080517D">
              <w:rPr>
                <w:sz w:val="22"/>
              </w:rPr>
              <w:t>обороты</w:t>
            </w:r>
          </w:p>
          <w:p w:rsidR="00C317AB" w:rsidRPr="0080517D" w:rsidRDefault="00C317AB" w:rsidP="000A574C">
            <w:pPr>
              <w:widowControl w:val="0"/>
              <w:tabs>
                <w:tab w:val="left" w:pos="0"/>
                <w:tab w:val="left" w:pos="284"/>
              </w:tabs>
              <w:autoSpaceDE w:val="0"/>
              <w:autoSpaceDN w:val="0"/>
              <w:adjustRightInd w:val="0"/>
              <w:ind w:firstLine="0"/>
              <w:rPr>
                <w:sz w:val="22"/>
              </w:rPr>
            </w:pPr>
            <w:r w:rsidRPr="0080517D">
              <w:rPr>
                <w:sz w:val="22"/>
              </w:rPr>
              <w:t xml:space="preserve">Дт 1.502.33.000 Кт 1.502.23.000 </w:t>
            </w:r>
            <w:r>
              <w:rPr>
                <w:sz w:val="22"/>
              </w:rPr>
              <w:t xml:space="preserve">– </w:t>
            </w:r>
            <w:r w:rsidRPr="0080517D">
              <w:rPr>
                <w:sz w:val="22"/>
              </w:rPr>
              <w:t>остаток</w:t>
            </w:r>
          </w:p>
        </w:tc>
      </w:tr>
    </w:tbl>
    <w:p w:rsidR="00C317AB" w:rsidRDefault="00C317AB" w:rsidP="00C317AB">
      <w:pPr>
        <w:tabs>
          <w:tab w:val="left" w:pos="0"/>
          <w:tab w:val="left" w:pos="284"/>
          <w:tab w:val="left" w:pos="993"/>
        </w:tabs>
        <w:autoSpaceDE w:val="0"/>
        <w:autoSpaceDN w:val="0"/>
        <w:adjustRightInd w:val="0"/>
        <w:ind w:left="284" w:firstLine="0"/>
        <w:rPr>
          <w:rFonts w:eastAsia="Times New Roman" w:cs="Times New Roman"/>
          <w:szCs w:val="26"/>
          <w:lang w:eastAsia="ru-RU"/>
        </w:rPr>
      </w:pPr>
    </w:p>
    <w:p w:rsidR="00FB6453" w:rsidRPr="007439BC" w:rsidRDefault="00FB6453" w:rsidP="00C317AB">
      <w:pPr>
        <w:tabs>
          <w:tab w:val="left" w:pos="0"/>
          <w:tab w:val="left" w:pos="284"/>
          <w:tab w:val="left" w:pos="993"/>
        </w:tabs>
        <w:autoSpaceDE w:val="0"/>
        <w:autoSpaceDN w:val="0"/>
        <w:adjustRightInd w:val="0"/>
        <w:ind w:left="284" w:firstLine="0"/>
        <w:rPr>
          <w:rFonts w:eastAsia="Times New Roman" w:cs="Times New Roman"/>
          <w:szCs w:val="26"/>
          <w:lang w:eastAsia="ru-RU"/>
        </w:rPr>
      </w:pPr>
    </w:p>
    <w:p w:rsidR="007439BC" w:rsidRPr="007439BC" w:rsidRDefault="007439BC" w:rsidP="00F03314">
      <w:pPr>
        <w:numPr>
          <w:ilvl w:val="0"/>
          <w:numId w:val="10"/>
        </w:numPr>
        <w:tabs>
          <w:tab w:val="left" w:pos="0"/>
          <w:tab w:val="left" w:pos="284"/>
          <w:tab w:val="left" w:pos="980"/>
        </w:tabs>
        <w:autoSpaceDE w:val="0"/>
        <w:autoSpaceDN w:val="0"/>
        <w:adjustRightInd w:val="0"/>
        <w:ind w:left="0" w:firstLine="284"/>
        <w:rPr>
          <w:rFonts w:eastAsia="Times New Roman" w:cs="Times New Roman"/>
          <w:szCs w:val="26"/>
          <w:lang w:eastAsia="ru-RU"/>
        </w:rPr>
      </w:pPr>
      <w:r w:rsidRPr="007439BC">
        <w:rPr>
          <w:rFonts w:eastAsia="Times New Roman" w:cs="Times New Roman"/>
          <w:szCs w:val="26"/>
          <w:lang w:eastAsia="ru-RU"/>
        </w:rPr>
        <w:t>Конкурсная процедура - вывешено извещение в прошлом году, заключение контракта пройдет в текущем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4763"/>
      </w:tblGrid>
      <w:tr w:rsidR="00C317AB" w:rsidRPr="0080517D" w:rsidTr="000A574C">
        <w:trPr>
          <w:trHeight w:val="20"/>
        </w:trPr>
        <w:tc>
          <w:tcPr>
            <w:tcW w:w="4820" w:type="dxa"/>
            <w:shd w:val="clear" w:color="auto" w:fill="auto"/>
          </w:tcPr>
          <w:p w:rsidR="00C317AB" w:rsidRPr="0080517D" w:rsidRDefault="00C317AB" w:rsidP="000A574C">
            <w:pPr>
              <w:widowControl w:val="0"/>
              <w:tabs>
                <w:tab w:val="left" w:pos="0"/>
                <w:tab w:val="left" w:pos="284"/>
                <w:tab w:val="left" w:pos="993"/>
              </w:tabs>
              <w:autoSpaceDE w:val="0"/>
              <w:autoSpaceDN w:val="0"/>
              <w:adjustRightInd w:val="0"/>
              <w:ind w:firstLine="0"/>
              <w:rPr>
                <w:sz w:val="22"/>
                <w:szCs w:val="24"/>
              </w:rPr>
            </w:pPr>
            <w:r w:rsidRPr="0080517D">
              <w:rPr>
                <w:sz w:val="22"/>
                <w:szCs w:val="24"/>
              </w:rPr>
              <w:lastRenderedPageBreak/>
              <w:t>Размещение лота в прошлом финансовом году на текущий финансовый год:</w:t>
            </w:r>
          </w:p>
        </w:tc>
        <w:tc>
          <w:tcPr>
            <w:tcW w:w="4819" w:type="dxa"/>
            <w:shd w:val="clear" w:color="auto" w:fill="auto"/>
          </w:tcPr>
          <w:p w:rsidR="00C317AB" w:rsidRPr="0080517D" w:rsidRDefault="00C317AB" w:rsidP="000A574C">
            <w:pPr>
              <w:widowControl w:val="0"/>
              <w:tabs>
                <w:tab w:val="left" w:pos="0"/>
                <w:tab w:val="left" w:pos="284"/>
                <w:tab w:val="left" w:pos="993"/>
              </w:tabs>
              <w:autoSpaceDE w:val="0"/>
              <w:autoSpaceDN w:val="0"/>
              <w:adjustRightInd w:val="0"/>
              <w:ind w:firstLine="0"/>
              <w:rPr>
                <w:sz w:val="22"/>
                <w:szCs w:val="24"/>
              </w:rPr>
            </w:pPr>
            <w:r w:rsidRPr="0080517D">
              <w:rPr>
                <w:sz w:val="22"/>
                <w:szCs w:val="24"/>
              </w:rPr>
              <w:t>Перерегистрация обязательств в текущем финансовом году (отражается в первый рабочий день нового текущего финансового года):</w:t>
            </w:r>
          </w:p>
        </w:tc>
      </w:tr>
      <w:tr w:rsidR="00C317AB" w:rsidRPr="0080517D" w:rsidTr="000A574C">
        <w:tc>
          <w:tcPr>
            <w:tcW w:w="4820" w:type="dxa"/>
            <w:shd w:val="clear" w:color="auto" w:fill="auto"/>
          </w:tcPr>
          <w:p w:rsidR="00C317AB" w:rsidRPr="0080517D" w:rsidRDefault="00C317AB" w:rsidP="000A574C">
            <w:pPr>
              <w:widowControl w:val="0"/>
              <w:tabs>
                <w:tab w:val="left" w:pos="0"/>
                <w:tab w:val="left" w:pos="284"/>
                <w:tab w:val="left" w:pos="993"/>
              </w:tabs>
              <w:autoSpaceDE w:val="0"/>
              <w:autoSpaceDN w:val="0"/>
              <w:adjustRightInd w:val="0"/>
              <w:ind w:firstLine="0"/>
              <w:rPr>
                <w:sz w:val="22"/>
                <w:szCs w:val="24"/>
              </w:rPr>
            </w:pPr>
            <w:r w:rsidRPr="0080517D">
              <w:rPr>
                <w:sz w:val="22"/>
                <w:szCs w:val="24"/>
              </w:rPr>
              <w:t>Дт 1.501.23.000 Кт 1.502.27.000</w:t>
            </w:r>
          </w:p>
        </w:tc>
        <w:tc>
          <w:tcPr>
            <w:tcW w:w="4819" w:type="dxa"/>
            <w:shd w:val="clear" w:color="auto" w:fill="auto"/>
          </w:tcPr>
          <w:p w:rsidR="00C317AB" w:rsidRPr="0080517D" w:rsidRDefault="00C317AB" w:rsidP="000A574C">
            <w:pPr>
              <w:widowControl w:val="0"/>
              <w:tabs>
                <w:tab w:val="left" w:pos="0"/>
                <w:tab w:val="left" w:pos="284"/>
              </w:tabs>
              <w:autoSpaceDE w:val="0"/>
              <w:autoSpaceDN w:val="0"/>
              <w:adjustRightInd w:val="0"/>
              <w:ind w:firstLine="0"/>
              <w:rPr>
                <w:sz w:val="22"/>
                <w:szCs w:val="24"/>
              </w:rPr>
            </w:pPr>
            <w:r w:rsidRPr="0080517D">
              <w:rPr>
                <w:sz w:val="22"/>
                <w:szCs w:val="24"/>
              </w:rPr>
              <w:t>Дт 1.502.27.000 Кт 1.502.17.000 – обороты</w:t>
            </w:r>
          </w:p>
          <w:p w:rsidR="00C317AB" w:rsidRPr="0080517D" w:rsidRDefault="00C317AB" w:rsidP="000A574C">
            <w:pPr>
              <w:widowControl w:val="0"/>
              <w:tabs>
                <w:tab w:val="left" w:pos="0"/>
                <w:tab w:val="left" w:pos="284"/>
              </w:tabs>
              <w:autoSpaceDE w:val="0"/>
              <w:autoSpaceDN w:val="0"/>
              <w:adjustRightInd w:val="0"/>
              <w:ind w:firstLine="0"/>
              <w:rPr>
                <w:sz w:val="22"/>
                <w:szCs w:val="24"/>
              </w:rPr>
            </w:pPr>
            <w:r w:rsidRPr="0080517D">
              <w:rPr>
                <w:sz w:val="22"/>
                <w:szCs w:val="24"/>
              </w:rPr>
              <w:t>Дт 1.502.23.000 Кт 1.502.13.000 – остаток</w:t>
            </w:r>
          </w:p>
        </w:tc>
      </w:tr>
      <w:tr w:rsidR="00C317AB" w:rsidRPr="0080517D" w:rsidTr="000A574C">
        <w:tc>
          <w:tcPr>
            <w:tcW w:w="4820" w:type="dxa"/>
            <w:shd w:val="clear" w:color="auto" w:fill="auto"/>
          </w:tcPr>
          <w:p w:rsidR="00C317AB" w:rsidRPr="0080517D" w:rsidRDefault="00C317AB" w:rsidP="000A574C">
            <w:pPr>
              <w:widowControl w:val="0"/>
              <w:tabs>
                <w:tab w:val="left" w:pos="0"/>
                <w:tab w:val="left" w:pos="284"/>
                <w:tab w:val="left" w:pos="993"/>
              </w:tabs>
              <w:autoSpaceDE w:val="0"/>
              <w:autoSpaceDN w:val="0"/>
              <w:adjustRightInd w:val="0"/>
              <w:ind w:firstLine="0"/>
              <w:rPr>
                <w:sz w:val="22"/>
                <w:szCs w:val="24"/>
              </w:rPr>
            </w:pPr>
            <w:r w:rsidRPr="0080517D">
              <w:rPr>
                <w:sz w:val="22"/>
                <w:szCs w:val="24"/>
              </w:rPr>
              <w:t>Дт 1.501.33.000 Кт 1.502.37.000</w:t>
            </w:r>
          </w:p>
        </w:tc>
        <w:tc>
          <w:tcPr>
            <w:tcW w:w="4819" w:type="dxa"/>
            <w:shd w:val="clear" w:color="auto" w:fill="auto"/>
          </w:tcPr>
          <w:p w:rsidR="00C317AB" w:rsidRPr="0080517D" w:rsidRDefault="00C317AB" w:rsidP="000A574C">
            <w:pPr>
              <w:widowControl w:val="0"/>
              <w:tabs>
                <w:tab w:val="left" w:pos="0"/>
                <w:tab w:val="left" w:pos="284"/>
              </w:tabs>
              <w:autoSpaceDE w:val="0"/>
              <w:autoSpaceDN w:val="0"/>
              <w:adjustRightInd w:val="0"/>
              <w:ind w:firstLine="0"/>
              <w:rPr>
                <w:sz w:val="22"/>
                <w:szCs w:val="24"/>
              </w:rPr>
            </w:pPr>
            <w:r w:rsidRPr="0080517D">
              <w:rPr>
                <w:sz w:val="22"/>
                <w:szCs w:val="24"/>
              </w:rPr>
              <w:t>Дт 1.502.37.000 Кт 1.502.27.000 – обороты</w:t>
            </w:r>
          </w:p>
          <w:p w:rsidR="00C317AB" w:rsidRPr="0080517D" w:rsidRDefault="00C317AB" w:rsidP="000A574C">
            <w:pPr>
              <w:widowControl w:val="0"/>
              <w:tabs>
                <w:tab w:val="left" w:pos="0"/>
                <w:tab w:val="left" w:pos="284"/>
              </w:tabs>
              <w:autoSpaceDE w:val="0"/>
              <w:autoSpaceDN w:val="0"/>
              <w:adjustRightInd w:val="0"/>
              <w:ind w:firstLine="0"/>
              <w:rPr>
                <w:sz w:val="22"/>
                <w:szCs w:val="24"/>
              </w:rPr>
            </w:pPr>
            <w:r w:rsidRPr="0080517D">
              <w:rPr>
                <w:sz w:val="22"/>
                <w:szCs w:val="24"/>
              </w:rPr>
              <w:t>Дт 1.502.33.000 Кт 1.502.23.000 – остаток</w:t>
            </w:r>
          </w:p>
        </w:tc>
      </w:tr>
    </w:tbl>
    <w:p w:rsidR="007439BC" w:rsidRPr="007439BC" w:rsidRDefault="007439BC" w:rsidP="003F5D49">
      <w:pPr>
        <w:ind w:left="720"/>
        <w:rPr>
          <w:rFonts w:eastAsia="Times New Roman" w:cs="Times New Roman"/>
          <w:szCs w:val="26"/>
          <w:lang w:eastAsia="ru-RU"/>
        </w:rPr>
      </w:pPr>
    </w:p>
    <w:p w:rsidR="007439BC" w:rsidRPr="007439BC" w:rsidRDefault="007439BC" w:rsidP="00F03314">
      <w:pPr>
        <w:numPr>
          <w:ilvl w:val="0"/>
          <w:numId w:val="10"/>
        </w:numPr>
        <w:tabs>
          <w:tab w:val="left" w:pos="0"/>
          <w:tab w:val="left" w:pos="284"/>
          <w:tab w:val="left" w:pos="980"/>
        </w:tabs>
        <w:autoSpaceDE w:val="0"/>
        <w:autoSpaceDN w:val="0"/>
        <w:adjustRightInd w:val="0"/>
        <w:ind w:left="0" w:firstLine="284"/>
        <w:rPr>
          <w:rFonts w:eastAsia="Times New Roman" w:cs="Times New Roman"/>
          <w:szCs w:val="26"/>
          <w:lang w:eastAsia="ru-RU"/>
        </w:rPr>
      </w:pPr>
      <w:r w:rsidRPr="007439BC">
        <w:rPr>
          <w:rFonts w:eastAsia="Times New Roman" w:cs="Times New Roman"/>
          <w:szCs w:val="26"/>
          <w:lang w:eastAsia="ru-RU"/>
        </w:rPr>
        <w:t>Конкурсная процедура полностью прошла в прошлом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4762"/>
      </w:tblGrid>
      <w:tr w:rsidR="009079E7" w:rsidRPr="0080517D" w:rsidTr="000A574C">
        <w:trPr>
          <w:trHeight w:val="20"/>
        </w:trPr>
        <w:tc>
          <w:tcPr>
            <w:tcW w:w="4820" w:type="dxa"/>
            <w:shd w:val="clear" w:color="auto" w:fill="auto"/>
          </w:tcPr>
          <w:p w:rsidR="009079E7" w:rsidRPr="0080517D" w:rsidRDefault="009079E7" w:rsidP="000A574C">
            <w:pPr>
              <w:widowControl w:val="0"/>
              <w:tabs>
                <w:tab w:val="left" w:pos="0"/>
                <w:tab w:val="left" w:pos="284"/>
                <w:tab w:val="left" w:pos="993"/>
              </w:tabs>
              <w:autoSpaceDE w:val="0"/>
              <w:autoSpaceDN w:val="0"/>
              <w:adjustRightInd w:val="0"/>
              <w:ind w:firstLine="0"/>
              <w:rPr>
                <w:sz w:val="22"/>
                <w:szCs w:val="24"/>
              </w:rPr>
            </w:pPr>
            <w:r w:rsidRPr="0080517D">
              <w:rPr>
                <w:sz w:val="22"/>
                <w:szCs w:val="24"/>
              </w:rPr>
              <w:t>Размещение лота в прошлом финансовом году на текущий финансовый год:</w:t>
            </w:r>
          </w:p>
        </w:tc>
        <w:tc>
          <w:tcPr>
            <w:tcW w:w="4819" w:type="dxa"/>
            <w:shd w:val="clear" w:color="auto" w:fill="auto"/>
          </w:tcPr>
          <w:p w:rsidR="009079E7" w:rsidRPr="0080517D" w:rsidRDefault="009079E7" w:rsidP="009079E7">
            <w:pPr>
              <w:widowControl w:val="0"/>
              <w:tabs>
                <w:tab w:val="left" w:pos="0"/>
                <w:tab w:val="left" w:pos="284"/>
                <w:tab w:val="left" w:pos="993"/>
              </w:tabs>
              <w:autoSpaceDE w:val="0"/>
              <w:autoSpaceDN w:val="0"/>
              <w:adjustRightInd w:val="0"/>
              <w:ind w:firstLine="0"/>
              <w:rPr>
                <w:sz w:val="22"/>
                <w:szCs w:val="24"/>
              </w:rPr>
            </w:pPr>
            <w:r w:rsidRPr="0080517D">
              <w:rPr>
                <w:sz w:val="22"/>
                <w:szCs w:val="24"/>
              </w:rPr>
              <w:t>Перерегистрация обязательств в текущем финансовом году (отражается в первый рабочий день нового текущего финансового года):</w:t>
            </w:r>
          </w:p>
        </w:tc>
      </w:tr>
      <w:tr w:rsidR="009079E7" w:rsidRPr="0080517D" w:rsidTr="000A574C">
        <w:trPr>
          <w:trHeight w:val="20"/>
        </w:trPr>
        <w:tc>
          <w:tcPr>
            <w:tcW w:w="4820"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Дт 1.501.23.000 Кт 1.502.27.000</w:t>
            </w:r>
          </w:p>
        </w:tc>
        <w:tc>
          <w:tcPr>
            <w:tcW w:w="4819" w:type="dxa"/>
            <w:vMerge w:val="restart"/>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Дт 1.502.21.000 Кт 1.502.11.000 –</w:t>
            </w:r>
            <w:r>
              <w:rPr>
                <w:sz w:val="22"/>
                <w:szCs w:val="24"/>
              </w:rPr>
              <w:t xml:space="preserve"> </w:t>
            </w:r>
            <w:r w:rsidRPr="0080517D">
              <w:rPr>
                <w:sz w:val="22"/>
                <w:szCs w:val="24"/>
              </w:rPr>
              <w:t>обороты</w:t>
            </w:r>
          </w:p>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Дт 1.502.23.000 Кт 1.502.13.000 –</w:t>
            </w:r>
            <w:r>
              <w:rPr>
                <w:sz w:val="22"/>
                <w:szCs w:val="24"/>
              </w:rPr>
              <w:t xml:space="preserve"> </w:t>
            </w:r>
            <w:r w:rsidRPr="0080517D">
              <w:rPr>
                <w:sz w:val="22"/>
                <w:szCs w:val="24"/>
              </w:rPr>
              <w:t>остаток</w:t>
            </w:r>
          </w:p>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r w:rsidR="009079E7" w:rsidRPr="0080517D" w:rsidTr="000A574C">
        <w:trPr>
          <w:trHeight w:val="20"/>
        </w:trPr>
        <w:tc>
          <w:tcPr>
            <w:tcW w:w="4820"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Регистрация принятия обязательств по результатам конкурсных процедур в прошлом финансовом году:</w:t>
            </w:r>
          </w:p>
        </w:tc>
        <w:tc>
          <w:tcPr>
            <w:tcW w:w="4819" w:type="dxa"/>
            <w:vMerge/>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r w:rsidR="009079E7" w:rsidRPr="0080517D" w:rsidTr="000A574C">
        <w:trPr>
          <w:trHeight w:val="20"/>
        </w:trPr>
        <w:tc>
          <w:tcPr>
            <w:tcW w:w="4820"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Дт 1.502.27.000 Кт 1.502.21.000</w:t>
            </w:r>
          </w:p>
        </w:tc>
        <w:tc>
          <w:tcPr>
            <w:tcW w:w="4819" w:type="dxa"/>
            <w:vMerge/>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r w:rsidR="009079E7" w:rsidRPr="0080517D" w:rsidTr="000A574C">
        <w:trPr>
          <w:trHeight w:val="20"/>
        </w:trPr>
        <w:tc>
          <w:tcPr>
            <w:tcW w:w="4820"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Отражение экономии (при наличии) в прошлом финансовом году:</w:t>
            </w:r>
          </w:p>
        </w:tc>
        <w:tc>
          <w:tcPr>
            <w:tcW w:w="4819" w:type="dxa"/>
            <w:vMerge/>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r w:rsidR="009079E7" w:rsidRPr="0080517D" w:rsidTr="000A574C">
        <w:trPr>
          <w:trHeight w:val="20"/>
        </w:trPr>
        <w:tc>
          <w:tcPr>
            <w:tcW w:w="4820"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Дт 1.502.27.000 Кт 1.501.23.000</w:t>
            </w:r>
          </w:p>
        </w:tc>
        <w:tc>
          <w:tcPr>
            <w:tcW w:w="4819" w:type="dxa"/>
            <w:vMerge/>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r w:rsidR="009079E7" w:rsidRPr="0080517D" w:rsidTr="000A574C">
        <w:trPr>
          <w:trHeight w:val="20"/>
        </w:trPr>
        <w:tc>
          <w:tcPr>
            <w:tcW w:w="4820"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Дт 1.501.33.000 Кт 1.502.37.000</w:t>
            </w:r>
          </w:p>
        </w:tc>
        <w:tc>
          <w:tcPr>
            <w:tcW w:w="4819" w:type="dxa"/>
            <w:vMerge w:val="restart"/>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Дт 1.502.31.000 Кт 1.502.21.000 –</w:t>
            </w:r>
            <w:r>
              <w:rPr>
                <w:sz w:val="22"/>
                <w:szCs w:val="24"/>
              </w:rPr>
              <w:t xml:space="preserve"> </w:t>
            </w:r>
            <w:r w:rsidRPr="0080517D">
              <w:rPr>
                <w:sz w:val="22"/>
                <w:szCs w:val="24"/>
              </w:rPr>
              <w:t>обороты</w:t>
            </w:r>
          </w:p>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 xml:space="preserve">Дт 1.502.33.000 Кт 1.502.23.000 </w:t>
            </w:r>
            <w:r>
              <w:rPr>
                <w:sz w:val="22"/>
                <w:szCs w:val="24"/>
              </w:rPr>
              <w:t xml:space="preserve">– </w:t>
            </w:r>
            <w:r w:rsidRPr="0080517D">
              <w:rPr>
                <w:sz w:val="22"/>
                <w:szCs w:val="24"/>
              </w:rPr>
              <w:t>остаток</w:t>
            </w:r>
          </w:p>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r w:rsidR="009079E7" w:rsidRPr="0080517D" w:rsidTr="000A574C">
        <w:trPr>
          <w:trHeight w:val="20"/>
        </w:trPr>
        <w:tc>
          <w:tcPr>
            <w:tcW w:w="4820"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Регистрация принятия обязательств по результатам конкурсных процедур в прошлом финансовом году:</w:t>
            </w:r>
          </w:p>
        </w:tc>
        <w:tc>
          <w:tcPr>
            <w:tcW w:w="4819" w:type="dxa"/>
            <w:vMerge/>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r w:rsidR="009079E7" w:rsidRPr="0080517D" w:rsidTr="000A574C">
        <w:trPr>
          <w:trHeight w:val="20"/>
        </w:trPr>
        <w:tc>
          <w:tcPr>
            <w:tcW w:w="4820"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Дт 1.502.37.000 Кт 1.502.31.000</w:t>
            </w:r>
          </w:p>
        </w:tc>
        <w:tc>
          <w:tcPr>
            <w:tcW w:w="4819" w:type="dxa"/>
            <w:vMerge/>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r w:rsidR="009079E7" w:rsidRPr="0080517D" w:rsidTr="000A574C">
        <w:trPr>
          <w:trHeight w:val="20"/>
        </w:trPr>
        <w:tc>
          <w:tcPr>
            <w:tcW w:w="4820"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Отражение экономии (при наличии) в прошлом финансовом году:</w:t>
            </w:r>
          </w:p>
        </w:tc>
        <w:tc>
          <w:tcPr>
            <w:tcW w:w="4819" w:type="dxa"/>
            <w:vMerge/>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r w:rsidR="009079E7" w:rsidRPr="0080517D" w:rsidTr="000A574C">
        <w:trPr>
          <w:trHeight w:val="20"/>
        </w:trPr>
        <w:tc>
          <w:tcPr>
            <w:tcW w:w="4820"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Дт 1.502.37.000 Кт 1.501.33.000</w:t>
            </w:r>
          </w:p>
        </w:tc>
        <w:tc>
          <w:tcPr>
            <w:tcW w:w="4819" w:type="dxa"/>
            <w:vMerge/>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bl>
    <w:p w:rsidR="00F92850" w:rsidRDefault="00F92850" w:rsidP="00F92850">
      <w:pPr>
        <w:rPr>
          <w:lang w:eastAsia="ru-RU"/>
        </w:rPr>
      </w:pPr>
    </w:p>
    <w:p w:rsidR="00446E2C" w:rsidRDefault="00446E2C" w:rsidP="00F92850">
      <w:pPr>
        <w:rPr>
          <w:lang w:eastAsia="ru-RU"/>
        </w:rPr>
      </w:pPr>
    </w:p>
    <w:p w:rsidR="00446E2C" w:rsidRDefault="00446E2C" w:rsidP="00F92850">
      <w:pPr>
        <w:rPr>
          <w:lang w:eastAsia="ru-RU"/>
        </w:rPr>
      </w:pPr>
    </w:p>
    <w:p w:rsidR="007439BC" w:rsidRPr="007439BC" w:rsidRDefault="007439BC" w:rsidP="00F03314">
      <w:pPr>
        <w:numPr>
          <w:ilvl w:val="0"/>
          <w:numId w:val="10"/>
        </w:numPr>
        <w:tabs>
          <w:tab w:val="left" w:pos="0"/>
          <w:tab w:val="left" w:pos="284"/>
          <w:tab w:val="left" w:pos="980"/>
        </w:tabs>
        <w:autoSpaceDE w:val="0"/>
        <w:autoSpaceDN w:val="0"/>
        <w:adjustRightInd w:val="0"/>
        <w:ind w:left="0" w:firstLine="284"/>
        <w:rPr>
          <w:rFonts w:eastAsia="Times New Roman" w:cs="Times New Roman"/>
          <w:szCs w:val="26"/>
          <w:lang w:eastAsia="ru-RU"/>
        </w:rPr>
      </w:pPr>
      <w:r w:rsidRPr="007439BC">
        <w:rPr>
          <w:rFonts w:eastAsia="Times New Roman" w:cs="Times New Roman"/>
          <w:szCs w:val="26"/>
          <w:lang w:eastAsia="ru-RU"/>
        </w:rPr>
        <w:t>Конкурсная процедура прошла в прошлом году, договор был с разбивкой на исполнение в прошлом и текущем годах: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4345"/>
      </w:tblGrid>
      <w:tr w:rsidR="009079E7" w:rsidRPr="0080517D" w:rsidTr="000A574C">
        <w:trPr>
          <w:trHeight w:val="295"/>
        </w:trPr>
        <w:tc>
          <w:tcPr>
            <w:tcW w:w="9639" w:type="dxa"/>
            <w:gridSpan w:val="2"/>
            <w:shd w:val="clear" w:color="auto" w:fill="auto"/>
          </w:tcPr>
          <w:p w:rsidR="009079E7" w:rsidRPr="0080517D" w:rsidRDefault="009079E7" w:rsidP="000A574C">
            <w:pPr>
              <w:widowControl w:val="0"/>
              <w:tabs>
                <w:tab w:val="left" w:pos="0"/>
                <w:tab w:val="left" w:pos="284"/>
                <w:tab w:val="left" w:pos="993"/>
              </w:tabs>
              <w:autoSpaceDE w:val="0"/>
              <w:autoSpaceDN w:val="0"/>
              <w:adjustRightInd w:val="0"/>
              <w:ind w:firstLine="0"/>
              <w:rPr>
                <w:sz w:val="22"/>
                <w:szCs w:val="24"/>
              </w:rPr>
            </w:pPr>
            <w:r w:rsidRPr="0080517D">
              <w:rPr>
                <w:sz w:val="22"/>
                <w:szCs w:val="24"/>
              </w:rPr>
              <w:t>В части обязательств прошлого финансового года:</w:t>
            </w:r>
          </w:p>
        </w:tc>
      </w:tr>
      <w:tr w:rsidR="009079E7" w:rsidRPr="0080517D" w:rsidTr="000A574C">
        <w:trPr>
          <w:trHeight w:val="617"/>
        </w:trPr>
        <w:tc>
          <w:tcPr>
            <w:tcW w:w="5245" w:type="dxa"/>
            <w:shd w:val="clear" w:color="auto" w:fill="auto"/>
          </w:tcPr>
          <w:p w:rsidR="009079E7" w:rsidRPr="0080517D" w:rsidRDefault="009079E7" w:rsidP="000A574C">
            <w:pPr>
              <w:widowControl w:val="0"/>
              <w:tabs>
                <w:tab w:val="left" w:pos="0"/>
                <w:tab w:val="left" w:pos="284"/>
                <w:tab w:val="left" w:pos="993"/>
              </w:tabs>
              <w:autoSpaceDE w:val="0"/>
              <w:autoSpaceDN w:val="0"/>
              <w:adjustRightInd w:val="0"/>
              <w:ind w:firstLine="0"/>
              <w:rPr>
                <w:sz w:val="22"/>
                <w:szCs w:val="24"/>
              </w:rPr>
            </w:pPr>
            <w:r w:rsidRPr="0080517D">
              <w:rPr>
                <w:sz w:val="22"/>
                <w:szCs w:val="24"/>
              </w:rPr>
              <w:t>Размещение лота в прошлом финансовом году в части обязательств прошлого года:</w:t>
            </w:r>
          </w:p>
        </w:tc>
        <w:tc>
          <w:tcPr>
            <w:tcW w:w="4394" w:type="dxa"/>
            <w:vMerge w:val="restart"/>
            <w:shd w:val="clear" w:color="auto" w:fill="auto"/>
          </w:tcPr>
          <w:p w:rsidR="009079E7" w:rsidRPr="0080517D" w:rsidRDefault="009079E7" w:rsidP="000A574C">
            <w:pPr>
              <w:widowControl w:val="0"/>
              <w:tabs>
                <w:tab w:val="left" w:pos="0"/>
                <w:tab w:val="left" w:pos="284"/>
                <w:tab w:val="left" w:pos="993"/>
              </w:tabs>
              <w:autoSpaceDE w:val="0"/>
              <w:autoSpaceDN w:val="0"/>
              <w:adjustRightInd w:val="0"/>
              <w:ind w:firstLine="0"/>
              <w:rPr>
                <w:sz w:val="22"/>
                <w:szCs w:val="24"/>
              </w:rPr>
            </w:pPr>
          </w:p>
        </w:tc>
      </w:tr>
      <w:tr w:rsidR="009079E7" w:rsidRPr="0080517D" w:rsidTr="000A574C">
        <w:tc>
          <w:tcPr>
            <w:tcW w:w="5245"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Дт 1.501.13.000 Кт 1.502.17.000</w:t>
            </w:r>
          </w:p>
        </w:tc>
        <w:tc>
          <w:tcPr>
            <w:tcW w:w="4394" w:type="dxa"/>
            <w:vMerge/>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r w:rsidR="009079E7" w:rsidRPr="0080517D" w:rsidTr="000A574C">
        <w:tc>
          <w:tcPr>
            <w:tcW w:w="5245"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Регистрация принятия обязательств по результатам конкурсных процедур в прошлом финансовом году:</w:t>
            </w:r>
          </w:p>
        </w:tc>
        <w:tc>
          <w:tcPr>
            <w:tcW w:w="4394" w:type="dxa"/>
            <w:vMerge/>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r w:rsidR="009079E7" w:rsidRPr="0080517D" w:rsidTr="000A574C">
        <w:tc>
          <w:tcPr>
            <w:tcW w:w="5245"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Дт 1.502.17.000 Кт 1.502.11.000</w:t>
            </w:r>
          </w:p>
        </w:tc>
        <w:tc>
          <w:tcPr>
            <w:tcW w:w="4394" w:type="dxa"/>
            <w:vMerge/>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r w:rsidR="009079E7" w:rsidRPr="0080517D" w:rsidTr="000A574C">
        <w:tc>
          <w:tcPr>
            <w:tcW w:w="5245"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Отражение экономии (при наличии) в прошлом финансовом году:</w:t>
            </w:r>
          </w:p>
        </w:tc>
        <w:tc>
          <w:tcPr>
            <w:tcW w:w="4394" w:type="dxa"/>
            <w:vMerge/>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r w:rsidR="009079E7" w:rsidRPr="0080517D" w:rsidTr="000A574C">
        <w:trPr>
          <w:trHeight w:val="170"/>
        </w:trPr>
        <w:tc>
          <w:tcPr>
            <w:tcW w:w="5245"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lastRenderedPageBreak/>
              <w:t>Дт 1.502.17.000 Кт 1.501.13.000</w:t>
            </w:r>
          </w:p>
        </w:tc>
        <w:tc>
          <w:tcPr>
            <w:tcW w:w="4394" w:type="dxa"/>
            <w:vMerge/>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r w:rsidR="009079E7" w:rsidRPr="0080517D" w:rsidTr="000A574C">
        <w:trPr>
          <w:trHeight w:val="384"/>
        </w:trPr>
        <w:tc>
          <w:tcPr>
            <w:tcW w:w="9639" w:type="dxa"/>
            <w:gridSpan w:val="2"/>
            <w:shd w:val="clear" w:color="auto" w:fill="auto"/>
          </w:tcPr>
          <w:p w:rsidR="009079E7" w:rsidRPr="0080517D" w:rsidRDefault="009079E7" w:rsidP="000A574C">
            <w:pPr>
              <w:widowControl w:val="0"/>
              <w:tabs>
                <w:tab w:val="left" w:pos="0"/>
                <w:tab w:val="left" w:pos="284"/>
                <w:tab w:val="left" w:pos="993"/>
              </w:tabs>
              <w:autoSpaceDE w:val="0"/>
              <w:autoSpaceDN w:val="0"/>
              <w:adjustRightInd w:val="0"/>
              <w:ind w:firstLine="0"/>
              <w:rPr>
                <w:sz w:val="22"/>
                <w:szCs w:val="24"/>
              </w:rPr>
            </w:pPr>
            <w:r w:rsidRPr="0080517D">
              <w:rPr>
                <w:sz w:val="22"/>
                <w:szCs w:val="24"/>
              </w:rPr>
              <w:lastRenderedPageBreak/>
              <w:t>В части обязательств текущего финансового года:</w:t>
            </w:r>
          </w:p>
        </w:tc>
      </w:tr>
      <w:tr w:rsidR="009079E7" w:rsidRPr="0080517D" w:rsidTr="000A574C">
        <w:trPr>
          <w:trHeight w:val="1072"/>
        </w:trPr>
        <w:tc>
          <w:tcPr>
            <w:tcW w:w="5245" w:type="dxa"/>
            <w:shd w:val="clear" w:color="auto" w:fill="auto"/>
          </w:tcPr>
          <w:p w:rsidR="009079E7" w:rsidRPr="0080517D" w:rsidRDefault="009079E7" w:rsidP="000A574C">
            <w:pPr>
              <w:widowControl w:val="0"/>
              <w:tabs>
                <w:tab w:val="left" w:pos="0"/>
                <w:tab w:val="left" w:pos="284"/>
                <w:tab w:val="left" w:pos="993"/>
              </w:tabs>
              <w:autoSpaceDE w:val="0"/>
              <w:autoSpaceDN w:val="0"/>
              <w:adjustRightInd w:val="0"/>
              <w:ind w:firstLine="0"/>
              <w:rPr>
                <w:sz w:val="22"/>
                <w:szCs w:val="24"/>
              </w:rPr>
            </w:pPr>
            <w:r w:rsidRPr="0080517D">
              <w:rPr>
                <w:sz w:val="22"/>
                <w:szCs w:val="24"/>
              </w:rPr>
              <w:t>Размещение лота в прошлом финансовом году на текущий финансовый год:</w:t>
            </w:r>
          </w:p>
        </w:tc>
        <w:tc>
          <w:tcPr>
            <w:tcW w:w="4394" w:type="dxa"/>
            <w:shd w:val="clear" w:color="auto" w:fill="auto"/>
          </w:tcPr>
          <w:p w:rsidR="009079E7" w:rsidRPr="0080517D" w:rsidRDefault="009079E7" w:rsidP="009079E7">
            <w:pPr>
              <w:widowControl w:val="0"/>
              <w:tabs>
                <w:tab w:val="left" w:pos="0"/>
                <w:tab w:val="left" w:pos="284"/>
                <w:tab w:val="left" w:pos="993"/>
              </w:tabs>
              <w:autoSpaceDE w:val="0"/>
              <w:autoSpaceDN w:val="0"/>
              <w:adjustRightInd w:val="0"/>
              <w:ind w:firstLine="0"/>
              <w:rPr>
                <w:sz w:val="22"/>
                <w:szCs w:val="24"/>
              </w:rPr>
            </w:pPr>
            <w:r w:rsidRPr="0080517D">
              <w:rPr>
                <w:sz w:val="22"/>
                <w:szCs w:val="24"/>
              </w:rPr>
              <w:t>Перерегистрация обязательств в текущем финансовом году (отражается в первый рабочий день нового текущего финансового года):</w:t>
            </w:r>
          </w:p>
        </w:tc>
      </w:tr>
      <w:tr w:rsidR="009079E7" w:rsidRPr="0080517D" w:rsidTr="000A574C">
        <w:tc>
          <w:tcPr>
            <w:tcW w:w="5245"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Дт 1.501.23.000 Кт 1.502.27.000</w:t>
            </w:r>
          </w:p>
        </w:tc>
        <w:tc>
          <w:tcPr>
            <w:tcW w:w="4394" w:type="dxa"/>
            <w:vMerge w:val="restart"/>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Дт 1.502.21.000 Кт 1.502.11.000 –</w:t>
            </w:r>
            <w:r>
              <w:rPr>
                <w:sz w:val="22"/>
                <w:szCs w:val="24"/>
              </w:rPr>
              <w:t xml:space="preserve"> </w:t>
            </w:r>
            <w:r w:rsidRPr="0080517D">
              <w:rPr>
                <w:sz w:val="22"/>
                <w:szCs w:val="24"/>
              </w:rPr>
              <w:t>обороты</w:t>
            </w:r>
          </w:p>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Дт 1.502.23.000 Кт 1.502.13.000 –</w:t>
            </w:r>
            <w:r>
              <w:rPr>
                <w:sz w:val="22"/>
                <w:szCs w:val="24"/>
              </w:rPr>
              <w:t xml:space="preserve"> </w:t>
            </w:r>
            <w:r w:rsidRPr="0080517D">
              <w:rPr>
                <w:sz w:val="22"/>
                <w:szCs w:val="24"/>
              </w:rPr>
              <w:t>остаток</w:t>
            </w:r>
          </w:p>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r w:rsidR="009079E7" w:rsidRPr="0080517D" w:rsidTr="000A574C">
        <w:tc>
          <w:tcPr>
            <w:tcW w:w="5245"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Регистрация принятия обязательств по результатам конкурсных процедур в прошлом финансовом году:</w:t>
            </w:r>
          </w:p>
        </w:tc>
        <w:tc>
          <w:tcPr>
            <w:tcW w:w="4394" w:type="dxa"/>
            <w:vMerge/>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r w:rsidR="009079E7" w:rsidRPr="0080517D" w:rsidTr="000A574C">
        <w:tc>
          <w:tcPr>
            <w:tcW w:w="5245"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Дт 1.502.27.000 Кт 1.502.21.000</w:t>
            </w:r>
          </w:p>
        </w:tc>
        <w:tc>
          <w:tcPr>
            <w:tcW w:w="4394" w:type="dxa"/>
            <w:vMerge/>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r w:rsidR="009079E7" w:rsidRPr="0080517D" w:rsidTr="000A574C">
        <w:tc>
          <w:tcPr>
            <w:tcW w:w="5245"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Отражение экономии (при наличии) в прошлом финансовом году:</w:t>
            </w:r>
          </w:p>
        </w:tc>
        <w:tc>
          <w:tcPr>
            <w:tcW w:w="4394" w:type="dxa"/>
            <w:vMerge/>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r w:rsidR="009079E7" w:rsidRPr="0080517D" w:rsidTr="000A574C">
        <w:tc>
          <w:tcPr>
            <w:tcW w:w="5245"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Дт 1.502.27.000 Кт 1.501.23.000</w:t>
            </w:r>
          </w:p>
        </w:tc>
        <w:tc>
          <w:tcPr>
            <w:tcW w:w="4394" w:type="dxa"/>
            <w:vMerge/>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r w:rsidR="009079E7" w:rsidRPr="0080517D" w:rsidTr="000A574C">
        <w:tc>
          <w:tcPr>
            <w:tcW w:w="5245"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Дт 1.501.33.000 Кт 1.502.37.000</w:t>
            </w:r>
          </w:p>
        </w:tc>
        <w:tc>
          <w:tcPr>
            <w:tcW w:w="4394" w:type="dxa"/>
            <w:vMerge w:val="restart"/>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Дт 1.502.31.000 Кт 1.502.21.000 –</w:t>
            </w:r>
            <w:r>
              <w:rPr>
                <w:sz w:val="22"/>
                <w:szCs w:val="24"/>
              </w:rPr>
              <w:t xml:space="preserve"> </w:t>
            </w:r>
            <w:r w:rsidRPr="0080517D">
              <w:rPr>
                <w:sz w:val="22"/>
                <w:szCs w:val="24"/>
              </w:rPr>
              <w:t>обороты</w:t>
            </w:r>
          </w:p>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 xml:space="preserve">Дт 1.502.33.000 Кт 1.502.23.000 </w:t>
            </w:r>
            <w:r>
              <w:rPr>
                <w:sz w:val="22"/>
                <w:szCs w:val="24"/>
              </w:rPr>
              <w:t xml:space="preserve">– </w:t>
            </w:r>
            <w:r w:rsidRPr="0080517D">
              <w:rPr>
                <w:sz w:val="22"/>
                <w:szCs w:val="24"/>
              </w:rPr>
              <w:t>остаток</w:t>
            </w:r>
          </w:p>
        </w:tc>
      </w:tr>
      <w:tr w:rsidR="009079E7" w:rsidRPr="0080517D" w:rsidTr="000A574C">
        <w:tc>
          <w:tcPr>
            <w:tcW w:w="5245"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Регистрация принятия обязательств по результатам конкурсных процедур в прошлом финансовом году:</w:t>
            </w:r>
          </w:p>
        </w:tc>
        <w:tc>
          <w:tcPr>
            <w:tcW w:w="4394" w:type="dxa"/>
            <w:vMerge/>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r w:rsidR="009079E7" w:rsidRPr="0080517D" w:rsidTr="000A574C">
        <w:tc>
          <w:tcPr>
            <w:tcW w:w="5245"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Дт 1.502.37.000 Кт 1.502.31.000</w:t>
            </w:r>
          </w:p>
        </w:tc>
        <w:tc>
          <w:tcPr>
            <w:tcW w:w="4394" w:type="dxa"/>
            <w:vMerge/>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r w:rsidR="009079E7" w:rsidRPr="0080517D" w:rsidTr="000A574C">
        <w:tc>
          <w:tcPr>
            <w:tcW w:w="5245"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Отражение экономии (при наличии) в прошлом финансовом году:</w:t>
            </w:r>
          </w:p>
        </w:tc>
        <w:tc>
          <w:tcPr>
            <w:tcW w:w="4394" w:type="dxa"/>
            <w:vMerge/>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r w:rsidR="009079E7" w:rsidRPr="0080517D" w:rsidTr="000A574C">
        <w:tc>
          <w:tcPr>
            <w:tcW w:w="5245" w:type="dxa"/>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r w:rsidRPr="0080517D">
              <w:rPr>
                <w:sz w:val="22"/>
                <w:szCs w:val="24"/>
              </w:rPr>
              <w:t>Дт 1.502.37.000 Кт 1.501.33.000</w:t>
            </w:r>
          </w:p>
        </w:tc>
        <w:tc>
          <w:tcPr>
            <w:tcW w:w="4394" w:type="dxa"/>
            <w:vMerge/>
            <w:shd w:val="clear" w:color="auto" w:fill="auto"/>
          </w:tcPr>
          <w:p w:rsidR="009079E7" w:rsidRPr="0080517D" w:rsidRDefault="009079E7" w:rsidP="000A574C">
            <w:pPr>
              <w:widowControl w:val="0"/>
              <w:tabs>
                <w:tab w:val="left" w:pos="0"/>
                <w:tab w:val="left" w:pos="284"/>
              </w:tabs>
              <w:autoSpaceDE w:val="0"/>
              <w:autoSpaceDN w:val="0"/>
              <w:adjustRightInd w:val="0"/>
              <w:ind w:firstLine="0"/>
              <w:rPr>
                <w:sz w:val="22"/>
                <w:szCs w:val="24"/>
              </w:rPr>
            </w:pPr>
          </w:p>
        </w:tc>
      </w:tr>
    </w:tbl>
    <w:p w:rsidR="007439BC" w:rsidRPr="007439BC" w:rsidRDefault="007439BC" w:rsidP="003F5D49">
      <w:pPr>
        <w:tabs>
          <w:tab w:val="left" w:pos="0"/>
        </w:tabs>
        <w:autoSpaceDE w:val="0"/>
        <w:autoSpaceDN w:val="0"/>
        <w:adjustRightInd w:val="0"/>
        <w:rPr>
          <w:rFonts w:eastAsia="Times New Roman" w:cs="Times New Roman"/>
          <w:szCs w:val="26"/>
          <w:lang w:eastAsia="ru-RU"/>
        </w:rPr>
      </w:pPr>
    </w:p>
    <w:p w:rsidR="007439BC" w:rsidRPr="007439BC" w:rsidRDefault="007439BC" w:rsidP="003F5D49">
      <w:pPr>
        <w:tabs>
          <w:tab w:val="left" w:pos="284"/>
        </w:tabs>
        <w:rPr>
          <w:rFonts w:eastAsia="Times New Roman" w:cs="Times New Roman"/>
          <w:szCs w:val="26"/>
          <w:highlight w:val="yellow"/>
          <w:lang w:eastAsia="ru-RU"/>
        </w:rPr>
      </w:pPr>
      <w:r w:rsidRPr="007439BC">
        <w:rPr>
          <w:rFonts w:eastAsia="Times New Roman" w:cs="Times New Roman"/>
          <w:szCs w:val="26"/>
          <w:lang w:eastAsia="ru-RU"/>
        </w:rPr>
        <w:br w:type="page"/>
      </w:r>
    </w:p>
    <w:p w:rsidR="007439BC" w:rsidRPr="007439BC" w:rsidRDefault="007439BC" w:rsidP="00F92850">
      <w:pPr>
        <w:pStyle w:val="10"/>
        <w:numPr>
          <w:ilvl w:val="0"/>
          <w:numId w:val="0"/>
        </w:numPr>
        <w:ind w:left="284"/>
        <w:rPr>
          <w:lang w:eastAsia="ru-RU"/>
        </w:rPr>
      </w:pPr>
      <w:bookmarkStart w:id="40" w:name="_Toc529462383"/>
      <w:r w:rsidRPr="007439BC">
        <w:rPr>
          <w:lang w:eastAsia="ru-RU"/>
        </w:rPr>
        <w:lastRenderedPageBreak/>
        <w:t>ПРИЛОЖЕНИЯ</w:t>
      </w:r>
      <w:bookmarkEnd w:id="40"/>
    </w:p>
    <w:p w:rsidR="007E729E" w:rsidRPr="00A04CF9" w:rsidRDefault="007E729E" w:rsidP="00F92850"/>
    <w:sectPr w:rsidR="007E729E" w:rsidRPr="00A04CF9" w:rsidSect="00390604">
      <w:headerReference w:type="default" r:id="rId63"/>
      <w:footerReference w:type="default" r:id="rId64"/>
      <w:footerReference w:type="first" r:id="rId65"/>
      <w:pgSz w:w="11906" w:h="16838"/>
      <w:pgMar w:top="1418" w:right="851" w:bottom="113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930" w:rsidRDefault="00757930" w:rsidP="007E729E">
      <w:pPr>
        <w:spacing w:after="0"/>
      </w:pPr>
      <w:r>
        <w:separator/>
      </w:r>
    </w:p>
  </w:endnote>
  <w:endnote w:type="continuationSeparator" w:id="0">
    <w:p w:rsidR="00757930" w:rsidRDefault="00757930" w:rsidP="007E7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37" w:rsidRDefault="007D5537">
    <w:pPr>
      <w:pStyle w:val="a8"/>
    </w:pPr>
    <w:r>
      <w:rPr>
        <w:noProof/>
        <w:lang w:eastAsia="ru-RU"/>
      </w:rPr>
      <mc:AlternateContent>
        <mc:Choice Requires="wps">
          <w:drawing>
            <wp:anchor distT="0" distB="0" distL="114300" distR="114300" simplePos="0" relativeHeight="251666432" behindDoc="0" locked="0" layoutInCell="1" allowOverlap="1" wp14:anchorId="724D4382" wp14:editId="1923CED6">
              <wp:simplePos x="0" y="0"/>
              <wp:positionH relativeFrom="column">
                <wp:posOffset>2540</wp:posOffset>
              </wp:positionH>
              <wp:positionV relativeFrom="paragraph">
                <wp:posOffset>124460</wp:posOffset>
              </wp:positionV>
              <wp:extent cx="6120130" cy="0"/>
              <wp:effectExtent l="7620" t="5080" r="6350" b="1397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6350">
                        <a:solidFill>
                          <a:srgbClr val="706F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3401B9" id="_x0000_t32" coordsize="21600,21600" o:spt="32" o:oned="t" path="m,l21600,21600e" filled="f">
              <v:path arrowok="t" fillok="f" o:connecttype="none"/>
              <o:lock v:ext="edit" shapetype="t"/>
            </v:shapetype>
            <v:shape id="AutoShape 11" o:spid="_x0000_s1026" type="#_x0000_t32" style="position:absolute;margin-left:.2pt;margin-top:9.8pt;width:48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" strokecolor="#706f6f" strokeweight=".5pt"/>
          </w:pict>
        </mc:Fallback>
      </mc:AlternateContent>
    </w:r>
  </w:p>
  <w:p w:rsidR="007D5537" w:rsidRPr="007E729E" w:rsidRDefault="007D5537" w:rsidP="007E729E">
    <w:pPr>
      <w:pStyle w:val="a8"/>
      <w:jc w:val="center"/>
      <w:rPr>
        <w:i/>
        <w:color w:val="336699"/>
      </w:rPr>
    </w:pPr>
    <w:r>
      <w:rPr>
        <w:i/>
        <w:noProof/>
        <w:color w:val="336699"/>
        <w:lang w:eastAsia="ru-RU"/>
      </w:rPr>
      <mc:AlternateContent>
        <mc:Choice Requires="wps">
          <w:drawing>
            <wp:anchor distT="0" distB="0" distL="114300" distR="114300" simplePos="0" relativeHeight="251662336" behindDoc="0" locked="0" layoutInCell="1" allowOverlap="1" wp14:anchorId="0DC29DEB" wp14:editId="7E31005B">
              <wp:simplePos x="0" y="0"/>
              <wp:positionH relativeFrom="column">
                <wp:posOffset>5758815</wp:posOffset>
              </wp:positionH>
              <wp:positionV relativeFrom="paragraph">
                <wp:posOffset>104140</wp:posOffset>
              </wp:positionV>
              <wp:extent cx="406400" cy="182880"/>
              <wp:effectExtent l="1270" t="3175" r="1905" b="444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537" w:rsidRPr="00D44376" w:rsidRDefault="007D5537" w:rsidP="008C3053">
                          <w:pPr>
                            <w:spacing w:after="0"/>
                            <w:ind w:right="68" w:firstLine="0"/>
                            <w:jc w:val="right"/>
                            <w:rPr>
                              <w:color w:val="113D6D"/>
                            </w:rPr>
                          </w:pPr>
                          <w:r w:rsidRPr="00D44376">
                            <w:rPr>
                              <w:color w:val="113D6D"/>
                            </w:rPr>
                            <w:fldChar w:fldCharType="begin"/>
                          </w:r>
                          <w:r w:rsidRPr="00D44376">
                            <w:rPr>
                              <w:color w:val="113D6D"/>
                            </w:rPr>
                            <w:instrText xml:space="preserve"> PAGE    \* MERGEFORMAT </w:instrText>
                          </w:r>
                          <w:r w:rsidRPr="00D44376">
                            <w:rPr>
                              <w:color w:val="113D6D"/>
                            </w:rPr>
                            <w:fldChar w:fldCharType="separate"/>
                          </w:r>
                          <w:r w:rsidR="009577A8">
                            <w:rPr>
                              <w:noProof/>
                              <w:color w:val="113D6D"/>
                            </w:rPr>
                            <w:t>3</w:t>
                          </w:r>
                          <w:r w:rsidRPr="00D44376">
                            <w:rPr>
                              <w:color w:val="113D6D"/>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29DEB" id="_x0000_t202" coordsize="21600,21600" o:spt="202" path="m,l,21600r21600,l21600,xe">
              <v:stroke joinstyle="miter"/>
              <v:path gradientshapeok="t" o:connecttype="rect"/>
            </v:shapetype>
            <v:shape id="Text Box 9" o:spid="_x0000_s1027" type="#_x0000_t202" style="position:absolute;left:0;text-align:left;margin-left:453.45pt;margin-top:8.2pt;width:32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CPrQIAAKg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" filled="f" stroked="f">
              <v:textbox inset="0,0,0,0">
                <w:txbxContent>
                  <w:p w:rsidR="007D5537" w:rsidRPr="00D44376" w:rsidRDefault="007D5537" w:rsidP="008C3053">
                    <w:pPr>
                      <w:spacing w:after="0"/>
                      <w:ind w:right="68" w:firstLine="0"/>
                      <w:jc w:val="right"/>
                      <w:rPr>
                        <w:color w:val="113D6D"/>
                      </w:rPr>
                    </w:pPr>
                    <w:r w:rsidRPr="00D44376">
                      <w:rPr>
                        <w:color w:val="113D6D"/>
                      </w:rPr>
                      <w:fldChar w:fldCharType="begin"/>
                    </w:r>
                    <w:r w:rsidRPr="00D44376">
                      <w:rPr>
                        <w:color w:val="113D6D"/>
                      </w:rPr>
                      <w:instrText xml:space="preserve"> PAGE    \* MERGEFORMAT </w:instrText>
                    </w:r>
                    <w:r w:rsidRPr="00D44376">
                      <w:rPr>
                        <w:color w:val="113D6D"/>
                      </w:rPr>
                      <w:fldChar w:fldCharType="separate"/>
                    </w:r>
                    <w:r w:rsidR="009577A8">
                      <w:rPr>
                        <w:noProof/>
                        <w:color w:val="113D6D"/>
                      </w:rPr>
                      <w:t>3</w:t>
                    </w:r>
                    <w:r w:rsidRPr="00D44376">
                      <w:rPr>
                        <w:color w:val="113D6D"/>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37" w:rsidRDefault="007D5537">
    <w:pPr>
      <w:pStyle w:val="a8"/>
    </w:pPr>
    <w:r>
      <w:rPr>
        <w:noProof/>
        <w:lang w:eastAsia="ru-RU"/>
      </w:rPr>
      <mc:AlternateContent>
        <mc:Choice Requires="wps">
          <w:drawing>
            <wp:anchor distT="0" distB="0" distL="114300" distR="114300" simplePos="0" relativeHeight="251665408" behindDoc="0" locked="0" layoutInCell="1" allowOverlap="1" wp14:anchorId="38E7A7E8" wp14:editId="2A214B12">
              <wp:simplePos x="0" y="0"/>
              <wp:positionH relativeFrom="column">
                <wp:posOffset>4714240</wp:posOffset>
              </wp:positionH>
              <wp:positionV relativeFrom="paragraph">
                <wp:posOffset>-225425</wp:posOffset>
              </wp:positionV>
              <wp:extent cx="1448435" cy="470535"/>
              <wp:effectExtent l="4445" t="635" r="4445"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537" w:rsidRPr="00D44376" w:rsidRDefault="007D5537" w:rsidP="00D44376">
                          <w:pPr>
                            <w:pStyle w:val="af6"/>
                            <w:spacing w:after="0"/>
                            <w:jc w:val="right"/>
                            <w:rPr>
                              <w:sz w:val="26"/>
                              <w:szCs w:val="26"/>
                            </w:rPr>
                          </w:pPr>
                          <w:r w:rsidRPr="00D44376">
                            <w:rPr>
                              <w:sz w:val="26"/>
                              <w:szCs w:val="26"/>
                            </w:rPr>
                            <w:t>Москва</w:t>
                          </w:r>
                        </w:p>
                        <w:p w:rsidR="007D5537" w:rsidRPr="007439BC" w:rsidRDefault="007D5537" w:rsidP="00D44376">
                          <w:pPr>
                            <w:pStyle w:val="af6"/>
                            <w:spacing w:after="0"/>
                            <w:jc w:val="right"/>
                            <w:rPr>
                              <w:sz w:val="26"/>
                              <w:szCs w:val="26"/>
                              <w:lang w:val="en-US"/>
                            </w:rPr>
                          </w:pPr>
                          <w:r>
                            <w:rPr>
                              <w:sz w:val="26"/>
                              <w:szCs w:val="26"/>
                            </w:rPr>
                            <w:t>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E7A7E8" id="_x0000_t202" coordsize="21600,21600" o:spt="202" path="m,l,21600r21600,l21600,xe">
              <v:stroke joinstyle="miter"/>
              <v:path gradientshapeok="t" o:connecttype="rect"/>
            </v:shapetype>
            <v:shape id="Text Box 15" o:spid="_x0000_s1028" type="#_x0000_t202" style="position:absolute;left:0;text-align:left;margin-left:371.2pt;margin-top:-17.75pt;width:114.05pt;height:37.0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" stroked="f">
              <v:textbox style="mso-fit-shape-to-text:t">
                <w:txbxContent>
                  <w:p w:rsidR="00876CF9" w:rsidRPr="00D44376" w:rsidRDefault="00876CF9" w:rsidP="00D44376">
                    <w:pPr>
                      <w:pStyle w:val="af6"/>
                      <w:spacing w:after="0"/>
                      <w:jc w:val="right"/>
                      <w:rPr>
                        <w:sz w:val="26"/>
                        <w:szCs w:val="26"/>
                      </w:rPr>
                    </w:pPr>
                    <w:r w:rsidRPr="00D44376">
                      <w:rPr>
                        <w:sz w:val="26"/>
                        <w:szCs w:val="26"/>
                      </w:rPr>
                      <w:t>Москва</w:t>
                    </w:r>
                  </w:p>
                  <w:p w:rsidR="00876CF9" w:rsidRPr="007439BC" w:rsidRDefault="00876CF9" w:rsidP="00D44376">
                    <w:pPr>
                      <w:pStyle w:val="af6"/>
                      <w:spacing w:after="0"/>
                      <w:jc w:val="right"/>
                      <w:rPr>
                        <w:sz w:val="26"/>
                        <w:szCs w:val="26"/>
                        <w:lang w:val="en-US"/>
                      </w:rPr>
                    </w:pPr>
                    <w:r>
                      <w:rPr>
                        <w:sz w:val="26"/>
                        <w:szCs w:val="26"/>
                      </w:rPr>
                      <w:t>20</w:t>
                    </w:r>
                    <w:r w:rsidR="00F93021">
                      <w:rPr>
                        <w:sz w:val="26"/>
                        <w:szCs w:val="26"/>
                      </w:rPr>
                      <w:t>22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930" w:rsidRDefault="00757930" w:rsidP="007E729E">
      <w:pPr>
        <w:spacing w:after="0"/>
      </w:pPr>
      <w:r>
        <w:separator/>
      </w:r>
    </w:p>
  </w:footnote>
  <w:footnote w:type="continuationSeparator" w:id="0">
    <w:p w:rsidR="00757930" w:rsidRDefault="00757930" w:rsidP="007E729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37" w:rsidRDefault="007D5537" w:rsidP="00F22339">
    <w:pPr>
      <w:pStyle w:val="a6"/>
    </w:pPr>
    <w:r>
      <w:t xml:space="preserve">                                                                              Учетная политика ГКУ ЦСА имени Е.П. Глинки</w:t>
    </w:r>
  </w:p>
  <w:p w:rsidR="007D5537" w:rsidRPr="002F167C" w:rsidRDefault="007D5537" w:rsidP="00F22339">
    <w:pPr>
      <w:pStyle w:val="af4"/>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7E91"/>
    <w:multiLevelType w:val="multilevel"/>
    <w:tmpl w:val="7B54C904"/>
    <w:lvl w:ilvl="0">
      <w:start w:val="2"/>
      <w:numFmt w:val="decimal"/>
      <w:lvlText w:val="%1."/>
      <w:lvlJc w:val="left"/>
      <w:pPr>
        <w:ind w:left="900" w:hanging="900"/>
      </w:pPr>
      <w:rPr>
        <w:rFonts w:hint="default"/>
      </w:rPr>
    </w:lvl>
    <w:lvl w:ilvl="1">
      <w:start w:val="2"/>
      <w:numFmt w:val="decimal"/>
      <w:lvlText w:val="%1.%2."/>
      <w:lvlJc w:val="left"/>
      <w:pPr>
        <w:ind w:left="1325" w:hanging="900"/>
      </w:pPr>
      <w:rPr>
        <w:rFonts w:hint="default"/>
      </w:rPr>
    </w:lvl>
    <w:lvl w:ilvl="2">
      <w:start w:val="4"/>
      <w:numFmt w:val="decimal"/>
      <w:lvlText w:val="%1.%2.%3."/>
      <w:lvlJc w:val="left"/>
      <w:pPr>
        <w:ind w:left="1750" w:hanging="900"/>
      </w:pPr>
      <w:rPr>
        <w:rFonts w:hint="default"/>
      </w:rPr>
    </w:lvl>
    <w:lvl w:ilvl="3">
      <w:start w:val="1"/>
      <w:numFmt w:val="decimal"/>
      <w:lvlText w:val="%1.%2.%3.%4."/>
      <w:lvlJc w:val="left"/>
      <w:pPr>
        <w:ind w:left="2357"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15:restartNumberingAfterBreak="0">
    <w:nsid w:val="02330DE0"/>
    <w:multiLevelType w:val="multilevel"/>
    <w:tmpl w:val="088A1562"/>
    <w:lvl w:ilvl="0">
      <w:start w:val="1"/>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758D0"/>
    <w:multiLevelType w:val="hybridMultilevel"/>
    <w:tmpl w:val="E7289DC6"/>
    <w:lvl w:ilvl="0" w:tplc="AF42042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A31319"/>
    <w:multiLevelType w:val="multilevel"/>
    <w:tmpl w:val="D7E4EDF4"/>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BE0BFC"/>
    <w:multiLevelType w:val="hybridMultilevel"/>
    <w:tmpl w:val="F1665E0A"/>
    <w:lvl w:ilvl="0" w:tplc="39BC2DDC">
      <w:start w:val="1"/>
      <w:numFmt w:val="bullet"/>
      <w:lvlText w:val="−"/>
      <w:lvlJc w:val="left"/>
      <w:pPr>
        <w:ind w:left="1069" w:hanging="360"/>
      </w:pPr>
      <w:rPr>
        <w:rFonts w:ascii="Times New Roman" w:hAnsi="Times New Roman" w:cs="Times New Roman" w:hint="default"/>
      </w:rPr>
    </w:lvl>
    <w:lvl w:ilvl="1" w:tplc="480A2B60">
      <w:start w:val="1"/>
      <w:numFmt w:val="bullet"/>
      <w:lvlText w:val="-"/>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14F319D"/>
    <w:multiLevelType w:val="hybridMultilevel"/>
    <w:tmpl w:val="4022EAB8"/>
    <w:lvl w:ilvl="0" w:tplc="00000005">
      <w:start w:val="1"/>
      <w:numFmt w:val="bullet"/>
      <w:lvlText w:val="−"/>
      <w:lvlJc w:val="left"/>
      <w:pPr>
        <w:ind w:left="1920" w:hanging="360"/>
      </w:pPr>
      <w:rPr>
        <w:rFonts w:ascii="Calibri" w:hAnsi="Calibri"/>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AD054F"/>
    <w:multiLevelType w:val="hybridMultilevel"/>
    <w:tmpl w:val="B59A7DC8"/>
    <w:lvl w:ilvl="0" w:tplc="BFEA06B2">
      <w:start w:val="1"/>
      <w:numFmt w:val="bullet"/>
      <w:pStyle w:val="a"/>
      <w:lvlText w:val="o"/>
      <w:lvlJc w:val="left"/>
      <w:pPr>
        <w:ind w:left="502"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D77D37"/>
    <w:multiLevelType w:val="hybridMultilevel"/>
    <w:tmpl w:val="DE4C8C68"/>
    <w:lvl w:ilvl="0" w:tplc="8302719C">
      <w:start w:val="1"/>
      <w:numFmt w:val="russianLow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AB54CDD"/>
    <w:multiLevelType w:val="multilevel"/>
    <w:tmpl w:val="510A5340"/>
    <w:lvl w:ilvl="0">
      <w:start w:val="1"/>
      <w:numFmt w:val="decimal"/>
      <w:suff w:val="space"/>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C622464"/>
    <w:multiLevelType w:val="multilevel"/>
    <w:tmpl w:val="8AA2D02E"/>
    <w:lvl w:ilvl="0">
      <w:start w:val="1"/>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224D29C4"/>
    <w:multiLevelType w:val="hybridMultilevel"/>
    <w:tmpl w:val="0CE400BC"/>
    <w:lvl w:ilvl="0" w:tplc="39BC2DDC">
      <w:start w:val="1"/>
      <w:numFmt w:val="bullet"/>
      <w:lvlText w:val="−"/>
      <w:lvlJc w:val="left"/>
      <w:pPr>
        <w:ind w:left="1069" w:hanging="360"/>
      </w:pPr>
      <w:rPr>
        <w:rFonts w:ascii="Times New Roman" w:hAnsi="Times New Roman" w:cs="Times New Roman" w:hint="default"/>
      </w:rPr>
    </w:lvl>
    <w:lvl w:ilvl="1" w:tplc="480A2B60">
      <w:start w:val="1"/>
      <w:numFmt w:val="bullet"/>
      <w:lvlText w:val="-"/>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239C439C"/>
    <w:multiLevelType w:val="multilevel"/>
    <w:tmpl w:val="AD4247A6"/>
    <w:lvl w:ilvl="0">
      <w:start w:val="1"/>
      <w:numFmt w:val="decimal"/>
      <w:pStyle w:val="a0"/>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5" w:hanging="720"/>
      </w:pPr>
      <w:rPr>
        <w:rFonts w:hint="default"/>
        <w:i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744DBF"/>
    <w:multiLevelType w:val="multilevel"/>
    <w:tmpl w:val="1556C0E8"/>
    <w:lvl w:ilvl="0">
      <w:start w:val="1"/>
      <w:numFmt w:val="russianLower"/>
      <w:suff w:val="space"/>
      <w:lvlText w:val="%1)"/>
      <w:lvlJc w:val="left"/>
      <w:pPr>
        <w:ind w:left="360" w:hanging="360"/>
      </w:pPr>
      <w:rPr>
        <w:rFonts w:hint="default"/>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85A2F2E"/>
    <w:multiLevelType w:val="multilevel"/>
    <w:tmpl w:val="629EAA12"/>
    <w:lvl w:ilvl="0">
      <w:start w:val="2"/>
      <w:numFmt w:val="decimal"/>
      <w:lvlText w:val="%1."/>
      <w:lvlJc w:val="left"/>
      <w:pPr>
        <w:ind w:left="900" w:hanging="900"/>
      </w:pPr>
      <w:rPr>
        <w:rFonts w:hint="default"/>
      </w:rPr>
    </w:lvl>
    <w:lvl w:ilvl="1">
      <w:start w:val="1"/>
      <w:numFmt w:val="decimal"/>
      <w:lvlText w:val="%1.%2."/>
      <w:lvlJc w:val="left"/>
      <w:pPr>
        <w:ind w:left="2034" w:hanging="900"/>
      </w:pPr>
      <w:rPr>
        <w:rFonts w:hint="default"/>
      </w:rPr>
    </w:lvl>
    <w:lvl w:ilvl="2">
      <w:start w:val="4"/>
      <w:numFmt w:val="decimal"/>
      <w:lvlText w:val="%1.%2.%3."/>
      <w:lvlJc w:val="left"/>
      <w:pPr>
        <w:ind w:left="3168" w:hanging="90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4" w15:restartNumberingAfterBreak="0">
    <w:nsid w:val="29567DFA"/>
    <w:multiLevelType w:val="hybridMultilevel"/>
    <w:tmpl w:val="E3E8CEDA"/>
    <w:lvl w:ilvl="0" w:tplc="3F507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AA40356"/>
    <w:multiLevelType w:val="multilevel"/>
    <w:tmpl w:val="5F64E604"/>
    <w:lvl w:ilvl="0">
      <w:start w:val="2"/>
      <w:numFmt w:val="decimal"/>
      <w:lvlText w:val="%1."/>
      <w:lvlJc w:val="left"/>
      <w:pPr>
        <w:ind w:left="900" w:hanging="900"/>
      </w:pPr>
      <w:rPr>
        <w:rFonts w:hint="default"/>
      </w:rPr>
    </w:lvl>
    <w:lvl w:ilvl="1">
      <w:start w:val="2"/>
      <w:numFmt w:val="decimal"/>
      <w:lvlText w:val="%1.%2."/>
      <w:lvlJc w:val="left"/>
      <w:pPr>
        <w:ind w:left="947" w:hanging="900"/>
      </w:pPr>
      <w:rPr>
        <w:rFonts w:hint="default"/>
      </w:rPr>
    </w:lvl>
    <w:lvl w:ilvl="2">
      <w:start w:val="2"/>
      <w:numFmt w:val="decimal"/>
      <w:lvlText w:val="%1.%2.%3."/>
      <w:lvlJc w:val="left"/>
      <w:pPr>
        <w:ind w:left="994"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16" w15:restartNumberingAfterBreak="0">
    <w:nsid w:val="2B1F72E6"/>
    <w:multiLevelType w:val="multilevel"/>
    <w:tmpl w:val="55B8D18C"/>
    <w:lvl w:ilvl="0">
      <w:start w:val="2"/>
      <w:numFmt w:val="decimal"/>
      <w:lvlText w:val="%1."/>
      <w:lvlJc w:val="left"/>
      <w:pPr>
        <w:ind w:left="900" w:hanging="900"/>
      </w:pPr>
      <w:rPr>
        <w:rFonts w:hint="default"/>
      </w:rPr>
    </w:lvl>
    <w:lvl w:ilvl="1">
      <w:start w:val="2"/>
      <w:numFmt w:val="decimal"/>
      <w:lvlText w:val="%1.%2."/>
      <w:lvlJc w:val="left"/>
      <w:pPr>
        <w:ind w:left="947" w:hanging="900"/>
      </w:pPr>
      <w:rPr>
        <w:rFonts w:hint="default"/>
      </w:rPr>
    </w:lvl>
    <w:lvl w:ilvl="2">
      <w:start w:val="3"/>
      <w:numFmt w:val="decimal"/>
      <w:lvlText w:val="%1.%2.%3."/>
      <w:lvlJc w:val="left"/>
      <w:pPr>
        <w:ind w:left="994"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17" w15:restartNumberingAfterBreak="0">
    <w:nsid w:val="30FB3720"/>
    <w:multiLevelType w:val="hybridMultilevel"/>
    <w:tmpl w:val="27B6CC80"/>
    <w:lvl w:ilvl="0" w:tplc="39BC2DDC">
      <w:start w:val="1"/>
      <w:numFmt w:val="bullet"/>
      <w:lvlText w:val="−"/>
      <w:lvlJc w:val="left"/>
      <w:pPr>
        <w:ind w:left="1069" w:hanging="360"/>
      </w:pPr>
      <w:rPr>
        <w:rFonts w:ascii="Times New Roman" w:hAnsi="Times New Roman" w:cs="Times New Roman" w:hint="default"/>
      </w:rPr>
    </w:lvl>
    <w:lvl w:ilvl="1" w:tplc="480A2B60">
      <w:start w:val="1"/>
      <w:numFmt w:val="bullet"/>
      <w:lvlText w:val="-"/>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327444FC"/>
    <w:multiLevelType w:val="multilevel"/>
    <w:tmpl w:val="7B54C904"/>
    <w:lvl w:ilvl="0">
      <w:start w:val="2"/>
      <w:numFmt w:val="decimal"/>
      <w:lvlText w:val="%1."/>
      <w:lvlJc w:val="left"/>
      <w:pPr>
        <w:ind w:left="900" w:hanging="900"/>
      </w:pPr>
      <w:rPr>
        <w:rFonts w:hint="default"/>
      </w:rPr>
    </w:lvl>
    <w:lvl w:ilvl="1">
      <w:start w:val="2"/>
      <w:numFmt w:val="decimal"/>
      <w:lvlText w:val="%1.%2."/>
      <w:lvlJc w:val="left"/>
      <w:pPr>
        <w:ind w:left="1325" w:hanging="900"/>
      </w:pPr>
      <w:rPr>
        <w:rFonts w:hint="default"/>
      </w:rPr>
    </w:lvl>
    <w:lvl w:ilvl="2">
      <w:start w:val="4"/>
      <w:numFmt w:val="decimal"/>
      <w:lvlText w:val="%1.%2.%3."/>
      <w:lvlJc w:val="left"/>
      <w:pPr>
        <w:ind w:left="1750" w:hanging="900"/>
      </w:pPr>
      <w:rPr>
        <w:rFonts w:hint="default"/>
      </w:rPr>
    </w:lvl>
    <w:lvl w:ilvl="3">
      <w:start w:val="1"/>
      <w:numFmt w:val="decimal"/>
      <w:lvlText w:val="%1.%2.%3.%4."/>
      <w:lvlJc w:val="left"/>
      <w:pPr>
        <w:ind w:left="2357"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9" w15:restartNumberingAfterBreak="0">
    <w:nsid w:val="3312729E"/>
    <w:multiLevelType w:val="multilevel"/>
    <w:tmpl w:val="E6CCBCFA"/>
    <w:lvl w:ilvl="0">
      <w:start w:val="1"/>
      <w:numFmt w:val="russianLow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39F93276"/>
    <w:multiLevelType w:val="hybridMultilevel"/>
    <w:tmpl w:val="1BDAE1A2"/>
    <w:lvl w:ilvl="0" w:tplc="BA8C147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562845"/>
    <w:multiLevelType w:val="multilevel"/>
    <w:tmpl w:val="1EA2B03C"/>
    <w:lvl w:ilvl="0">
      <w:start w:val="1"/>
      <w:numFmt w:val="decimal"/>
      <w:suff w:val="space"/>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3C683285"/>
    <w:multiLevelType w:val="hybridMultilevel"/>
    <w:tmpl w:val="C4403F12"/>
    <w:lvl w:ilvl="0" w:tplc="39BC2D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DE77FDC"/>
    <w:multiLevelType w:val="hybridMultilevel"/>
    <w:tmpl w:val="F5B49F8C"/>
    <w:lvl w:ilvl="0" w:tplc="52A631FA">
      <w:start w:val="1"/>
      <w:numFmt w:val="russianLower"/>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126918"/>
    <w:multiLevelType w:val="multilevel"/>
    <w:tmpl w:val="36167528"/>
    <w:lvl w:ilvl="0">
      <w:start w:val="2"/>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FA43B66"/>
    <w:multiLevelType w:val="multilevel"/>
    <w:tmpl w:val="EF8C7894"/>
    <w:lvl w:ilvl="0">
      <w:start w:val="2"/>
      <w:numFmt w:val="decimal"/>
      <w:lvlText w:val="%1."/>
      <w:lvlJc w:val="left"/>
      <w:pPr>
        <w:ind w:left="675" w:hanging="675"/>
      </w:pPr>
      <w:rPr>
        <w:rFonts w:hint="default"/>
      </w:rPr>
    </w:lvl>
    <w:lvl w:ilvl="1">
      <w:start w:val="3"/>
      <w:numFmt w:val="decimal"/>
      <w:lvlText w:val="%1.%2."/>
      <w:lvlJc w:val="left"/>
      <w:pPr>
        <w:ind w:left="1358"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6" w15:restartNumberingAfterBreak="0">
    <w:nsid w:val="40263CB6"/>
    <w:multiLevelType w:val="multilevel"/>
    <w:tmpl w:val="B9184228"/>
    <w:lvl w:ilvl="0">
      <w:start w:val="2"/>
      <w:numFmt w:val="decimal"/>
      <w:lvlText w:val="%1."/>
      <w:lvlJc w:val="left"/>
      <w:pPr>
        <w:ind w:left="900" w:hanging="900"/>
      </w:pPr>
      <w:rPr>
        <w:rFonts w:hint="default"/>
      </w:rPr>
    </w:lvl>
    <w:lvl w:ilvl="1">
      <w:start w:val="1"/>
      <w:numFmt w:val="decimal"/>
      <w:lvlText w:val="%1.%2."/>
      <w:lvlJc w:val="left"/>
      <w:pPr>
        <w:ind w:left="2034" w:hanging="900"/>
      </w:pPr>
      <w:rPr>
        <w:rFonts w:hint="default"/>
      </w:rPr>
    </w:lvl>
    <w:lvl w:ilvl="2">
      <w:start w:val="2"/>
      <w:numFmt w:val="decimal"/>
      <w:lvlText w:val="%1.%2.%3."/>
      <w:lvlJc w:val="left"/>
      <w:pPr>
        <w:ind w:left="3168" w:hanging="90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7" w15:restartNumberingAfterBreak="0">
    <w:nsid w:val="48367916"/>
    <w:multiLevelType w:val="multilevel"/>
    <w:tmpl w:val="1F101636"/>
    <w:lvl w:ilvl="0">
      <w:start w:val="2"/>
      <w:numFmt w:val="decimal"/>
      <w:lvlText w:val="%1."/>
      <w:lvlJc w:val="left"/>
      <w:pPr>
        <w:ind w:left="900" w:hanging="900"/>
      </w:pPr>
      <w:rPr>
        <w:rFonts w:hint="default"/>
      </w:rPr>
    </w:lvl>
    <w:lvl w:ilvl="1">
      <w:start w:val="2"/>
      <w:numFmt w:val="decimal"/>
      <w:lvlText w:val="%1.%2."/>
      <w:lvlJc w:val="left"/>
      <w:pPr>
        <w:ind w:left="1325" w:hanging="900"/>
      </w:pPr>
      <w:rPr>
        <w:rFonts w:hint="default"/>
      </w:rPr>
    </w:lvl>
    <w:lvl w:ilvl="2">
      <w:start w:val="5"/>
      <w:numFmt w:val="decimal"/>
      <w:lvlText w:val="%1.%2.%3."/>
      <w:lvlJc w:val="left"/>
      <w:pPr>
        <w:ind w:left="175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15:restartNumberingAfterBreak="0">
    <w:nsid w:val="49724F86"/>
    <w:multiLevelType w:val="multilevel"/>
    <w:tmpl w:val="F362B2FE"/>
    <w:lvl w:ilvl="0">
      <w:start w:val="1"/>
      <w:numFmt w:val="bullet"/>
      <w:pStyle w:val="a1"/>
      <w:lvlText w:val="o"/>
      <w:lvlJc w:val="left"/>
      <w:pPr>
        <w:ind w:left="284" w:hanging="284"/>
      </w:pPr>
      <w:rPr>
        <w:rFonts w:ascii="Courier New" w:hAnsi="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4A09119D"/>
    <w:multiLevelType w:val="multilevel"/>
    <w:tmpl w:val="6B0C1498"/>
    <w:lvl w:ilvl="0">
      <w:start w:val="1"/>
      <w:numFmt w:val="decimal"/>
      <w:lvlText w:val="%1."/>
      <w:lvlJc w:val="left"/>
      <w:pPr>
        <w:tabs>
          <w:tab w:val="num" w:pos="720"/>
        </w:tabs>
        <w:ind w:left="720" w:hanging="360"/>
      </w:pPr>
    </w:lvl>
    <w:lvl w:ilvl="1">
      <w:start w:val="2"/>
      <w:numFmt w:val="decimal"/>
      <w:isLgl/>
      <w:lvlText w:val="%1.%2."/>
      <w:lvlJc w:val="left"/>
      <w:pPr>
        <w:ind w:left="1706" w:hanging="72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1931" w:hanging="1080"/>
      </w:pPr>
      <w:rPr>
        <w:rFonts w:hint="default"/>
        <w:i w:val="0"/>
        <w:color w:val="auto"/>
      </w:rPr>
    </w:lvl>
    <w:lvl w:ilvl="4">
      <w:start w:val="1"/>
      <w:numFmt w:val="decimal"/>
      <w:isLgl/>
      <w:lvlText w:val="%1.%2.%3.%4.%5."/>
      <w:lvlJc w:val="left"/>
      <w:pPr>
        <w:ind w:left="3944" w:hanging="1080"/>
      </w:pPr>
      <w:rPr>
        <w:rFonts w:hint="default"/>
      </w:rPr>
    </w:lvl>
    <w:lvl w:ilvl="5">
      <w:start w:val="1"/>
      <w:numFmt w:val="decimal"/>
      <w:isLgl/>
      <w:lvlText w:val="%1.%2.%3.%4.%5.%6."/>
      <w:lvlJc w:val="left"/>
      <w:pPr>
        <w:ind w:left="4930" w:hanging="1440"/>
      </w:pPr>
      <w:rPr>
        <w:rFonts w:hint="default"/>
      </w:rPr>
    </w:lvl>
    <w:lvl w:ilvl="6">
      <w:start w:val="1"/>
      <w:numFmt w:val="decimal"/>
      <w:isLgl/>
      <w:lvlText w:val="%1.%2.%3.%4.%5.%6.%7."/>
      <w:lvlJc w:val="left"/>
      <w:pPr>
        <w:ind w:left="5556" w:hanging="1440"/>
      </w:pPr>
      <w:rPr>
        <w:rFonts w:hint="default"/>
      </w:rPr>
    </w:lvl>
    <w:lvl w:ilvl="7">
      <w:start w:val="1"/>
      <w:numFmt w:val="decimal"/>
      <w:isLgl/>
      <w:lvlText w:val="%1.%2.%3.%4.%5.%6.%7.%8."/>
      <w:lvlJc w:val="left"/>
      <w:pPr>
        <w:ind w:left="6542" w:hanging="1800"/>
      </w:pPr>
      <w:rPr>
        <w:rFonts w:hint="default"/>
      </w:rPr>
    </w:lvl>
    <w:lvl w:ilvl="8">
      <w:start w:val="1"/>
      <w:numFmt w:val="decimal"/>
      <w:isLgl/>
      <w:lvlText w:val="%1.%2.%3.%4.%5.%6.%7.%8.%9."/>
      <w:lvlJc w:val="left"/>
      <w:pPr>
        <w:ind w:left="7168" w:hanging="1800"/>
      </w:pPr>
      <w:rPr>
        <w:rFonts w:hint="default"/>
      </w:rPr>
    </w:lvl>
  </w:abstractNum>
  <w:abstractNum w:abstractNumId="30" w15:restartNumberingAfterBreak="0">
    <w:nsid w:val="4C064884"/>
    <w:multiLevelType w:val="hybridMultilevel"/>
    <w:tmpl w:val="86F04A02"/>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1B5CA8"/>
    <w:multiLevelType w:val="hybridMultilevel"/>
    <w:tmpl w:val="B476B628"/>
    <w:lvl w:ilvl="0" w:tplc="39BC2DDC">
      <w:start w:val="1"/>
      <w:numFmt w:val="bullet"/>
      <w:lvlText w:val="−"/>
      <w:lvlJc w:val="left"/>
      <w:pPr>
        <w:ind w:left="1069" w:hanging="360"/>
      </w:pPr>
      <w:rPr>
        <w:rFonts w:ascii="Times New Roman" w:hAnsi="Times New Roman" w:cs="Times New Roman" w:hint="default"/>
      </w:rPr>
    </w:lvl>
    <w:lvl w:ilvl="1" w:tplc="480A2B60">
      <w:start w:val="1"/>
      <w:numFmt w:val="bullet"/>
      <w:lvlText w:val="-"/>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4C384F94"/>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F2C1DF7"/>
    <w:multiLevelType w:val="multilevel"/>
    <w:tmpl w:val="17BA94E8"/>
    <w:lvl w:ilvl="0">
      <w:start w:val="2"/>
      <w:numFmt w:val="decimal"/>
      <w:lvlText w:val="%1."/>
      <w:lvlJc w:val="left"/>
      <w:pPr>
        <w:ind w:left="675" w:hanging="675"/>
      </w:pPr>
      <w:rPr>
        <w:rFonts w:hint="default"/>
      </w:rPr>
    </w:lvl>
    <w:lvl w:ilvl="1">
      <w:start w:val="3"/>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34" w15:restartNumberingAfterBreak="0">
    <w:nsid w:val="508718F2"/>
    <w:multiLevelType w:val="multilevel"/>
    <w:tmpl w:val="F4E0B81C"/>
    <w:lvl w:ilvl="0">
      <w:start w:val="1"/>
      <w:numFmt w:val="decimal"/>
      <w:lvlText w:val="%1."/>
      <w:lvlJc w:val="left"/>
      <w:pPr>
        <w:ind w:left="675" w:hanging="675"/>
      </w:pPr>
      <w:rPr>
        <w:rFonts w:hint="default"/>
      </w:rPr>
    </w:lvl>
    <w:lvl w:ilvl="1">
      <w:start w:val="1"/>
      <w:numFmt w:val="decimal"/>
      <w:pStyle w:val="312"/>
      <w:lvlText w:val="%1.%2."/>
      <w:lvlJc w:val="left"/>
      <w:pPr>
        <w:ind w:left="2067" w:hanging="720"/>
      </w:pPr>
      <w:rPr>
        <w:rFonts w:hint="default"/>
      </w:rPr>
    </w:lvl>
    <w:lvl w:ilvl="2">
      <w:start w:val="1"/>
      <w:numFmt w:val="decimal"/>
      <w:pStyle w:val="1"/>
      <w:lvlText w:val="%1.%2.%3."/>
      <w:lvlJc w:val="left"/>
      <w:pPr>
        <w:ind w:left="3414" w:hanging="72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35" w15:restartNumberingAfterBreak="0">
    <w:nsid w:val="57A236B8"/>
    <w:multiLevelType w:val="hybridMultilevel"/>
    <w:tmpl w:val="CFCC57F2"/>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5905631A"/>
    <w:multiLevelType w:val="multilevel"/>
    <w:tmpl w:val="78D890A2"/>
    <w:lvl w:ilvl="0">
      <w:start w:val="1"/>
      <w:numFmt w:val="decimal"/>
      <w:pStyle w:val="10"/>
      <w:suff w:val="space"/>
      <w:lvlText w:val="%1."/>
      <w:lvlJc w:val="left"/>
      <w:pPr>
        <w:ind w:left="284" w:firstLine="0"/>
      </w:pPr>
      <w:rPr>
        <w:rFonts w:hint="default"/>
      </w:rPr>
    </w:lvl>
    <w:lvl w:ilvl="1">
      <w:start w:val="1"/>
      <w:numFmt w:val="decimal"/>
      <w:pStyle w:val="11"/>
      <w:isLgl/>
      <w:suff w:val="space"/>
      <w:lvlText w:val="%1.%2."/>
      <w:lvlJc w:val="left"/>
      <w:pPr>
        <w:ind w:left="284"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A5E19AE"/>
    <w:multiLevelType w:val="multilevel"/>
    <w:tmpl w:val="6E066EEC"/>
    <w:lvl w:ilvl="0">
      <w:start w:val="1"/>
      <w:numFmt w:val="decimal"/>
      <w:suff w:val="space"/>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603946B8"/>
    <w:multiLevelType w:val="hybridMultilevel"/>
    <w:tmpl w:val="65E213BE"/>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6076644D"/>
    <w:multiLevelType w:val="multilevel"/>
    <w:tmpl w:val="326A79F0"/>
    <w:lvl w:ilvl="0">
      <w:start w:val="1"/>
      <w:numFmt w:val="decimal"/>
      <w:lvlText w:val="%1."/>
      <w:lvlJc w:val="left"/>
      <w:pPr>
        <w:ind w:left="900" w:hanging="900"/>
      </w:pPr>
      <w:rPr>
        <w:rFonts w:hint="default"/>
      </w:rPr>
    </w:lvl>
    <w:lvl w:ilvl="1">
      <w:start w:val="1"/>
      <w:numFmt w:val="decimal"/>
      <w:lvlText w:val="%1.%2."/>
      <w:lvlJc w:val="left"/>
      <w:pPr>
        <w:ind w:left="1372" w:hanging="900"/>
      </w:pPr>
      <w:rPr>
        <w:rFonts w:hint="default"/>
      </w:rPr>
    </w:lvl>
    <w:lvl w:ilvl="2">
      <w:start w:val="7"/>
      <w:numFmt w:val="decimal"/>
      <w:lvlText w:val="%1.%2.%3."/>
      <w:lvlJc w:val="left"/>
      <w:pPr>
        <w:ind w:left="1844" w:hanging="900"/>
      </w:pPr>
      <w:rPr>
        <w:rFonts w:hint="default"/>
      </w:rPr>
    </w:lvl>
    <w:lvl w:ilvl="3">
      <w:start w:val="1"/>
      <w:numFmt w:val="decimal"/>
      <w:suff w:val="space"/>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632" w:hanging="180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40" w15:restartNumberingAfterBreak="0">
    <w:nsid w:val="620C37F1"/>
    <w:multiLevelType w:val="hybridMultilevel"/>
    <w:tmpl w:val="CA687990"/>
    <w:lvl w:ilvl="0" w:tplc="52FA92EA">
      <w:start w:val="1"/>
      <w:numFmt w:val="bullet"/>
      <w:lvlText w:val="−"/>
      <w:lvlJc w:val="left"/>
      <w:pPr>
        <w:ind w:left="3905" w:hanging="360"/>
      </w:pPr>
      <w:rPr>
        <w:rFonts w:ascii="Calibri" w:hAnsi="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6C5422AC"/>
    <w:multiLevelType w:val="multilevel"/>
    <w:tmpl w:val="BF186D3A"/>
    <w:lvl w:ilvl="0">
      <w:start w:val="2"/>
      <w:numFmt w:val="decimal"/>
      <w:lvlText w:val="%1."/>
      <w:lvlJc w:val="left"/>
      <w:pPr>
        <w:ind w:left="675" w:hanging="675"/>
      </w:pPr>
      <w:rPr>
        <w:rFonts w:hint="default"/>
      </w:rPr>
    </w:lvl>
    <w:lvl w:ilvl="1">
      <w:start w:val="4"/>
      <w:numFmt w:val="decimal"/>
      <w:lvlText w:val="%1.%2."/>
      <w:lvlJc w:val="left"/>
      <w:pPr>
        <w:ind w:left="3552" w:hanging="720"/>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9576" w:hanging="1080"/>
      </w:pPr>
      <w:rPr>
        <w:rFonts w:hint="default"/>
      </w:rPr>
    </w:lvl>
    <w:lvl w:ilvl="4">
      <w:start w:val="1"/>
      <w:numFmt w:val="decimal"/>
      <w:lvlText w:val="%1.%2.%3.%4.%5."/>
      <w:lvlJc w:val="left"/>
      <w:pPr>
        <w:ind w:left="12408" w:hanging="1080"/>
      </w:pPr>
      <w:rPr>
        <w:rFonts w:hint="default"/>
      </w:rPr>
    </w:lvl>
    <w:lvl w:ilvl="5">
      <w:start w:val="1"/>
      <w:numFmt w:val="decimal"/>
      <w:lvlText w:val="%1.%2.%3.%4.%5.%6."/>
      <w:lvlJc w:val="left"/>
      <w:pPr>
        <w:ind w:left="15600" w:hanging="1440"/>
      </w:pPr>
      <w:rPr>
        <w:rFonts w:hint="default"/>
      </w:rPr>
    </w:lvl>
    <w:lvl w:ilvl="6">
      <w:start w:val="1"/>
      <w:numFmt w:val="decimal"/>
      <w:lvlText w:val="%1.%2.%3.%4.%5.%6.%7."/>
      <w:lvlJc w:val="left"/>
      <w:pPr>
        <w:ind w:left="18792" w:hanging="1800"/>
      </w:pPr>
      <w:rPr>
        <w:rFonts w:hint="default"/>
      </w:rPr>
    </w:lvl>
    <w:lvl w:ilvl="7">
      <w:start w:val="1"/>
      <w:numFmt w:val="decimal"/>
      <w:lvlText w:val="%1.%2.%3.%4.%5.%6.%7.%8."/>
      <w:lvlJc w:val="left"/>
      <w:pPr>
        <w:ind w:left="21624" w:hanging="1800"/>
      </w:pPr>
      <w:rPr>
        <w:rFonts w:hint="default"/>
      </w:rPr>
    </w:lvl>
    <w:lvl w:ilvl="8">
      <w:start w:val="1"/>
      <w:numFmt w:val="decimal"/>
      <w:lvlText w:val="%1.%2.%3.%4.%5.%6.%7.%8.%9."/>
      <w:lvlJc w:val="left"/>
      <w:pPr>
        <w:ind w:left="24816" w:hanging="2160"/>
      </w:pPr>
      <w:rPr>
        <w:rFonts w:hint="default"/>
      </w:rPr>
    </w:lvl>
  </w:abstractNum>
  <w:abstractNum w:abstractNumId="42" w15:restartNumberingAfterBreak="0">
    <w:nsid w:val="6DEC3F37"/>
    <w:multiLevelType w:val="multilevel"/>
    <w:tmpl w:val="85EC47D6"/>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ED23BEE"/>
    <w:multiLevelType w:val="multilevel"/>
    <w:tmpl w:val="CE485A32"/>
    <w:lvl w:ilvl="0">
      <w:start w:val="2"/>
      <w:numFmt w:val="decimal"/>
      <w:lvlText w:val="%1."/>
      <w:lvlJc w:val="left"/>
      <w:pPr>
        <w:ind w:left="675" w:hanging="675"/>
      </w:pPr>
      <w:rPr>
        <w:rFonts w:hint="default"/>
      </w:rPr>
    </w:lvl>
    <w:lvl w:ilvl="1">
      <w:start w:val="6"/>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44" w15:restartNumberingAfterBreak="0">
    <w:nsid w:val="700A7D9E"/>
    <w:multiLevelType w:val="multilevel"/>
    <w:tmpl w:val="9C7A5FC4"/>
    <w:lvl w:ilvl="0">
      <w:start w:val="1"/>
      <w:numFmt w:val="decimal"/>
      <w:lvlText w:val="%1."/>
      <w:lvlJc w:val="left"/>
      <w:pPr>
        <w:tabs>
          <w:tab w:val="num" w:pos="360"/>
        </w:tabs>
        <w:ind w:left="360" w:hanging="360"/>
      </w:pPr>
      <w:rPr>
        <w:rFonts w:hint="default"/>
      </w:rPr>
    </w:lvl>
    <w:lvl w:ilvl="1">
      <w:start w:val="1"/>
      <w:numFmt w:val="decimal"/>
      <w:pStyle w:val="212"/>
      <w:lvlText w:val="%1.%2."/>
      <w:lvlJc w:val="left"/>
      <w:pPr>
        <w:tabs>
          <w:tab w:val="num" w:pos="2400"/>
        </w:tabs>
        <w:ind w:left="2400" w:hanging="360"/>
      </w:pPr>
      <w:rPr>
        <w:rFonts w:hint="default"/>
        <w:i w:val="0"/>
        <w:sz w:val="26"/>
        <w:szCs w:val="26"/>
      </w:rPr>
    </w:lvl>
    <w:lvl w:ilvl="2">
      <w:start w:val="1"/>
      <w:numFmt w:val="decimal"/>
      <w:lvlText w:val="%1.%2.%3."/>
      <w:lvlJc w:val="left"/>
      <w:pPr>
        <w:tabs>
          <w:tab w:val="num" w:pos="1620"/>
        </w:tabs>
        <w:ind w:left="1620" w:hanging="720"/>
      </w:pPr>
      <w:rPr>
        <w:rFonts w:ascii="Arial Narrow" w:hAnsi="Arial Narrow" w:hint="default"/>
        <w:i/>
        <w:sz w:val="26"/>
        <w:szCs w:val="26"/>
      </w:rPr>
    </w:lvl>
    <w:lvl w:ilvl="3">
      <w:start w:val="1"/>
      <w:numFmt w:val="decimal"/>
      <w:lvlText w:val="%1.%2.%3.%4."/>
      <w:lvlJc w:val="left"/>
      <w:pPr>
        <w:tabs>
          <w:tab w:val="num" w:pos="900"/>
        </w:tabs>
        <w:ind w:left="900" w:hanging="720"/>
      </w:pPr>
      <w:rPr>
        <w:rFonts w:hint="default"/>
        <w:i/>
        <w:sz w:val="26"/>
        <w:szCs w:val="26"/>
      </w:rPr>
    </w:lvl>
    <w:lvl w:ilvl="4">
      <w:start w:val="1"/>
      <w:numFmt w:val="decimal"/>
      <w:pStyle w:val="4Arial01521"/>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4367B38"/>
    <w:multiLevelType w:val="multilevel"/>
    <w:tmpl w:val="EFB808DC"/>
    <w:lvl w:ilvl="0">
      <w:start w:val="2"/>
      <w:numFmt w:val="decimal"/>
      <w:lvlText w:val="%1."/>
      <w:lvlJc w:val="left"/>
      <w:pPr>
        <w:ind w:left="900" w:hanging="900"/>
      </w:pPr>
      <w:rPr>
        <w:rFonts w:hint="default"/>
      </w:rPr>
    </w:lvl>
    <w:lvl w:ilvl="1">
      <w:start w:val="1"/>
      <w:numFmt w:val="decimal"/>
      <w:lvlText w:val="%1.%2."/>
      <w:lvlJc w:val="left"/>
      <w:pPr>
        <w:ind w:left="2034" w:hanging="900"/>
      </w:pPr>
      <w:rPr>
        <w:rFonts w:hint="default"/>
      </w:rPr>
    </w:lvl>
    <w:lvl w:ilvl="2">
      <w:start w:val="3"/>
      <w:numFmt w:val="decimal"/>
      <w:lvlText w:val="%1.%2.%3."/>
      <w:lvlJc w:val="left"/>
      <w:pPr>
        <w:ind w:left="3168" w:hanging="90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6" w15:restartNumberingAfterBreak="0">
    <w:nsid w:val="772D3F6F"/>
    <w:multiLevelType w:val="multilevel"/>
    <w:tmpl w:val="83803A98"/>
    <w:lvl w:ilvl="0">
      <w:start w:val="2"/>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448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83C73B5"/>
    <w:multiLevelType w:val="multilevel"/>
    <w:tmpl w:val="17D0041E"/>
    <w:lvl w:ilvl="0">
      <w:start w:val="1"/>
      <w:numFmt w:val="decimal"/>
      <w:suff w:val="space"/>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32"/>
  </w:num>
  <w:num w:numId="2">
    <w:abstractNumId w:val="6"/>
  </w:num>
  <w:num w:numId="3">
    <w:abstractNumId w:val="36"/>
  </w:num>
  <w:num w:numId="4">
    <w:abstractNumId w:val="28"/>
  </w:num>
  <w:num w:numId="5">
    <w:abstractNumId w:val="29"/>
  </w:num>
  <w:num w:numId="6">
    <w:abstractNumId w:val="44"/>
  </w:num>
  <w:num w:numId="7">
    <w:abstractNumId w:val="42"/>
  </w:num>
  <w:num w:numId="8">
    <w:abstractNumId w:val="46"/>
  </w:num>
  <w:num w:numId="9">
    <w:abstractNumId w:val="7"/>
  </w:num>
  <w:num w:numId="10">
    <w:abstractNumId w:val="8"/>
  </w:num>
  <w:num w:numId="11">
    <w:abstractNumId w:val="11"/>
  </w:num>
  <w:num w:numId="12">
    <w:abstractNumId w:val="14"/>
  </w:num>
  <w:num w:numId="13">
    <w:abstractNumId w:val="1"/>
  </w:num>
  <w:num w:numId="14">
    <w:abstractNumId w:val="38"/>
  </w:num>
  <w:num w:numId="15">
    <w:abstractNumId w:val="15"/>
  </w:num>
  <w:num w:numId="16">
    <w:abstractNumId w:val="16"/>
  </w:num>
  <w:num w:numId="17">
    <w:abstractNumId w:val="18"/>
  </w:num>
  <w:num w:numId="18">
    <w:abstractNumId w:val="25"/>
  </w:num>
  <w:num w:numId="19">
    <w:abstractNumId w:val="33"/>
  </w:num>
  <w:num w:numId="20">
    <w:abstractNumId w:val="43"/>
  </w:num>
  <w:num w:numId="21">
    <w:abstractNumId w:val="26"/>
  </w:num>
  <w:num w:numId="22">
    <w:abstractNumId w:val="45"/>
  </w:num>
  <w:num w:numId="23">
    <w:abstractNumId w:val="13"/>
  </w:num>
  <w:num w:numId="24">
    <w:abstractNumId w:val="39"/>
  </w:num>
  <w:num w:numId="25">
    <w:abstractNumId w:val="34"/>
  </w:num>
  <w:num w:numId="26">
    <w:abstractNumId w:val="47"/>
  </w:num>
  <w:num w:numId="27">
    <w:abstractNumId w:val="30"/>
  </w:num>
  <w:num w:numId="28">
    <w:abstractNumId w:val="27"/>
  </w:num>
  <w:num w:numId="29">
    <w:abstractNumId w:val="35"/>
  </w:num>
  <w:num w:numId="30">
    <w:abstractNumId w:val="41"/>
  </w:num>
  <w:num w:numId="31">
    <w:abstractNumId w:val="12"/>
  </w:num>
  <w:num w:numId="32">
    <w:abstractNumId w:val="31"/>
  </w:num>
  <w:num w:numId="33">
    <w:abstractNumId w:val="4"/>
  </w:num>
  <w:num w:numId="34">
    <w:abstractNumId w:val="10"/>
  </w:num>
  <w:num w:numId="35">
    <w:abstractNumId w:val="17"/>
  </w:num>
  <w:num w:numId="36">
    <w:abstractNumId w:val="37"/>
  </w:num>
  <w:num w:numId="37">
    <w:abstractNumId w:val="21"/>
  </w:num>
  <w:num w:numId="38">
    <w:abstractNumId w:val="19"/>
  </w:num>
  <w:num w:numId="39">
    <w:abstractNumId w:val="40"/>
  </w:num>
  <w:num w:numId="40">
    <w:abstractNumId w:val="20"/>
  </w:num>
  <w:num w:numId="41">
    <w:abstractNumId w:val="2"/>
  </w:num>
  <w:num w:numId="42">
    <w:abstractNumId w:val="5"/>
  </w:num>
  <w:num w:numId="43">
    <w:abstractNumId w:val="0"/>
  </w:num>
  <w:num w:numId="44">
    <w:abstractNumId w:val="23"/>
  </w:num>
  <w:num w:numId="45">
    <w:abstractNumId w:val="22"/>
  </w:num>
  <w:num w:numId="46">
    <w:abstractNumId w:val="9"/>
  </w:num>
  <w:num w:numId="47">
    <w:abstractNumId w:val="24"/>
  </w:num>
  <w:num w:numId="48">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en-US" w:vendorID="64" w:dllVersion="131078" w:nlCheck="1" w:checkStyle="1"/>
  <w:attachedTemplate r:id="rId1"/>
  <w:defaultTabStop w:val="708"/>
  <w:drawingGridHorizontalSpacing w:val="110"/>
  <w:displayHorizontalDrawingGridEvery w:val="2"/>
  <w:characterSpacingControl w:val="doNotCompress"/>
  <w:hdrShapeDefaults>
    <o:shapedefaults v:ext="edit" spidmax="2049">
      <o:colormru v:ext="edit" colors="#334b99,#504b99,#4b5091,#5a5091,#706f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BC"/>
    <w:rsid w:val="00003CB0"/>
    <w:rsid w:val="00005AAB"/>
    <w:rsid w:val="0001034A"/>
    <w:rsid w:val="000172A2"/>
    <w:rsid w:val="000207A1"/>
    <w:rsid w:val="0002287D"/>
    <w:rsid w:val="000329B0"/>
    <w:rsid w:val="00034581"/>
    <w:rsid w:val="0003716B"/>
    <w:rsid w:val="00046B30"/>
    <w:rsid w:val="000725C0"/>
    <w:rsid w:val="000741F2"/>
    <w:rsid w:val="00074F19"/>
    <w:rsid w:val="00082BDE"/>
    <w:rsid w:val="000831D0"/>
    <w:rsid w:val="00086D8A"/>
    <w:rsid w:val="000A574C"/>
    <w:rsid w:val="000A5CFA"/>
    <w:rsid w:val="000B0BAC"/>
    <w:rsid w:val="000B50D0"/>
    <w:rsid w:val="000C0B70"/>
    <w:rsid w:val="000C3B8B"/>
    <w:rsid w:val="000D2E85"/>
    <w:rsid w:val="000D64E3"/>
    <w:rsid w:val="000D6832"/>
    <w:rsid w:val="000F0785"/>
    <w:rsid w:val="000F1381"/>
    <w:rsid w:val="001237B5"/>
    <w:rsid w:val="00123F16"/>
    <w:rsid w:val="00127945"/>
    <w:rsid w:val="00131AD6"/>
    <w:rsid w:val="0014654E"/>
    <w:rsid w:val="0016243A"/>
    <w:rsid w:val="001648B9"/>
    <w:rsid w:val="0016690A"/>
    <w:rsid w:val="00167278"/>
    <w:rsid w:val="001800F4"/>
    <w:rsid w:val="0018131E"/>
    <w:rsid w:val="00185C98"/>
    <w:rsid w:val="00186276"/>
    <w:rsid w:val="00186423"/>
    <w:rsid w:val="001A4BFB"/>
    <w:rsid w:val="001A6362"/>
    <w:rsid w:val="001B263E"/>
    <w:rsid w:val="001B2D85"/>
    <w:rsid w:val="001B7389"/>
    <w:rsid w:val="001B79A7"/>
    <w:rsid w:val="001D722F"/>
    <w:rsid w:val="001E4C5C"/>
    <w:rsid w:val="001E50DC"/>
    <w:rsid w:val="00201354"/>
    <w:rsid w:val="00202255"/>
    <w:rsid w:val="002042D0"/>
    <w:rsid w:val="00226182"/>
    <w:rsid w:val="0022653E"/>
    <w:rsid w:val="00232E0D"/>
    <w:rsid w:val="00240B31"/>
    <w:rsid w:val="00243B13"/>
    <w:rsid w:val="00251E66"/>
    <w:rsid w:val="002550DD"/>
    <w:rsid w:val="0026038B"/>
    <w:rsid w:val="002742FD"/>
    <w:rsid w:val="002808D8"/>
    <w:rsid w:val="00280FA9"/>
    <w:rsid w:val="002849A8"/>
    <w:rsid w:val="00296A5E"/>
    <w:rsid w:val="002D171B"/>
    <w:rsid w:val="002D2B18"/>
    <w:rsid w:val="002E5720"/>
    <w:rsid w:val="002F128F"/>
    <w:rsid w:val="002F167C"/>
    <w:rsid w:val="00304CAC"/>
    <w:rsid w:val="00305B23"/>
    <w:rsid w:val="00305D8C"/>
    <w:rsid w:val="003154A3"/>
    <w:rsid w:val="00321128"/>
    <w:rsid w:val="00330563"/>
    <w:rsid w:val="003316E8"/>
    <w:rsid w:val="0034736B"/>
    <w:rsid w:val="00363407"/>
    <w:rsid w:val="00365C6C"/>
    <w:rsid w:val="00367DA7"/>
    <w:rsid w:val="00373CD0"/>
    <w:rsid w:val="003751F3"/>
    <w:rsid w:val="0037668F"/>
    <w:rsid w:val="003816AD"/>
    <w:rsid w:val="00382550"/>
    <w:rsid w:val="003866F7"/>
    <w:rsid w:val="00390604"/>
    <w:rsid w:val="0039287D"/>
    <w:rsid w:val="003935A2"/>
    <w:rsid w:val="0039413C"/>
    <w:rsid w:val="0039661C"/>
    <w:rsid w:val="003A1BD9"/>
    <w:rsid w:val="003A595A"/>
    <w:rsid w:val="003B4C85"/>
    <w:rsid w:val="003C3393"/>
    <w:rsid w:val="003D08D3"/>
    <w:rsid w:val="003D771F"/>
    <w:rsid w:val="003E1543"/>
    <w:rsid w:val="003E1D60"/>
    <w:rsid w:val="003E2445"/>
    <w:rsid w:val="003E5D0B"/>
    <w:rsid w:val="003E7971"/>
    <w:rsid w:val="003F5D49"/>
    <w:rsid w:val="003F65D7"/>
    <w:rsid w:val="003F7B54"/>
    <w:rsid w:val="0040221C"/>
    <w:rsid w:val="00405599"/>
    <w:rsid w:val="00410A89"/>
    <w:rsid w:val="0041111F"/>
    <w:rsid w:val="00414BD1"/>
    <w:rsid w:val="004217D5"/>
    <w:rsid w:val="00427009"/>
    <w:rsid w:val="00436171"/>
    <w:rsid w:val="00446E2C"/>
    <w:rsid w:val="00447404"/>
    <w:rsid w:val="0045005B"/>
    <w:rsid w:val="004518CF"/>
    <w:rsid w:val="0045227A"/>
    <w:rsid w:val="0046191F"/>
    <w:rsid w:val="00465C95"/>
    <w:rsid w:val="00475838"/>
    <w:rsid w:val="00480950"/>
    <w:rsid w:val="0048570B"/>
    <w:rsid w:val="00485B61"/>
    <w:rsid w:val="00485FDD"/>
    <w:rsid w:val="004A5291"/>
    <w:rsid w:val="004A53E6"/>
    <w:rsid w:val="004A6904"/>
    <w:rsid w:val="004B399B"/>
    <w:rsid w:val="004D00FE"/>
    <w:rsid w:val="004F1403"/>
    <w:rsid w:val="004F26E7"/>
    <w:rsid w:val="005009DA"/>
    <w:rsid w:val="00501620"/>
    <w:rsid w:val="005017A7"/>
    <w:rsid w:val="005325A2"/>
    <w:rsid w:val="00540B64"/>
    <w:rsid w:val="005449D6"/>
    <w:rsid w:val="00556A17"/>
    <w:rsid w:val="005701DE"/>
    <w:rsid w:val="0058528D"/>
    <w:rsid w:val="00590F85"/>
    <w:rsid w:val="005A06CA"/>
    <w:rsid w:val="005A1A4D"/>
    <w:rsid w:val="005A7478"/>
    <w:rsid w:val="005B1EB9"/>
    <w:rsid w:val="005B2B6B"/>
    <w:rsid w:val="005B5B2B"/>
    <w:rsid w:val="005B6887"/>
    <w:rsid w:val="005C128B"/>
    <w:rsid w:val="005C37D8"/>
    <w:rsid w:val="005C43D8"/>
    <w:rsid w:val="005D22C5"/>
    <w:rsid w:val="005D2B06"/>
    <w:rsid w:val="005D616F"/>
    <w:rsid w:val="005D75BE"/>
    <w:rsid w:val="005E087C"/>
    <w:rsid w:val="005F54DD"/>
    <w:rsid w:val="006001AF"/>
    <w:rsid w:val="006032E8"/>
    <w:rsid w:val="00605B82"/>
    <w:rsid w:val="00625319"/>
    <w:rsid w:val="00625E31"/>
    <w:rsid w:val="006320F5"/>
    <w:rsid w:val="006422AC"/>
    <w:rsid w:val="006472D1"/>
    <w:rsid w:val="00650FBF"/>
    <w:rsid w:val="00652139"/>
    <w:rsid w:val="00670F6C"/>
    <w:rsid w:val="00674CAC"/>
    <w:rsid w:val="00677C41"/>
    <w:rsid w:val="0068592D"/>
    <w:rsid w:val="00690494"/>
    <w:rsid w:val="00692CFA"/>
    <w:rsid w:val="00693361"/>
    <w:rsid w:val="00696D31"/>
    <w:rsid w:val="006A43B7"/>
    <w:rsid w:val="006A691A"/>
    <w:rsid w:val="006A6C3D"/>
    <w:rsid w:val="006B2A76"/>
    <w:rsid w:val="006E295C"/>
    <w:rsid w:val="006F04DA"/>
    <w:rsid w:val="0072511E"/>
    <w:rsid w:val="00726E4D"/>
    <w:rsid w:val="00742EDA"/>
    <w:rsid w:val="00743524"/>
    <w:rsid w:val="007436A0"/>
    <w:rsid w:val="007439BC"/>
    <w:rsid w:val="00743CD3"/>
    <w:rsid w:val="007475D1"/>
    <w:rsid w:val="007478F5"/>
    <w:rsid w:val="00753F0A"/>
    <w:rsid w:val="00757930"/>
    <w:rsid w:val="0076062C"/>
    <w:rsid w:val="00760889"/>
    <w:rsid w:val="0076239A"/>
    <w:rsid w:val="00770D0A"/>
    <w:rsid w:val="007745C9"/>
    <w:rsid w:val="00776E81"/>
    <w:rsid w:val="0079126F"/>
    <w:rsid w:val="007968CA"/>
    <w:rsid w:val="007B1D25"/>
    <w:rsid w:val="007C06DA"/>
    <w:rsid w:val="007C414E"/>
    <w:rsid w:val="007C4FB3"/>
    <w:rsid w:val="007D32D5"/>
    <w:rsid w:val="007D50CD"/>
    <w:rsid w:val="007D5537"/>
    <w:rsid w:val="007D639B"/>
    <w:rsid w:val="007E729E"/>
    <w:rsid w:val="007F52F8"/>
    <w:rsid w:val="007F78A7"/>
    <w:rsid w:val="008006B6"/>
    <w:rsid w:val="008016E4"/>
    <w:rsid w:val="00812E5D"/>
    <w:rsid w:val="008321D6"/>
    <w:rsid w:val="008423FA"/>
    <w:rsid w:val="00865061"/>
    <w:rsid w:val="0087411B"/>
    <w:rsid w:val="00876CF9"/>
    <w:rsid w:val="00880185"/>
    <w:rsid w:val="00891C97"/>
    <w:rsid w:val="008A521E"/>
    <w:rsid w:val="008A5F29"/>
    <w:rsid w:val="008B046B"/>
    <w:rsid w:val="008B3F4F"/>
    <w:rsid w:val="008B4D1D"/>
    <w:rsid w:val="008B5CC2"/>
    <w:rsid w:val="008B70AF"/>
    <w:rsid w:val="008C3053"/>
    <w:rsid w:val="008D0239"/>
    <w:rsid w:val="008D426C"/>
    <w:rsid w:val="008D7D16"/>
    <w:rsid w:val="008F1FB6"/>
    <w:rsid w:val="008F2EB7"/>
    <w:rsid w:val="008F5207"/>
    <w:rsid w:val="009079E7"/>
    <w:rsid w:val="00907BC1"/>
    <w:rsid w:val="00912784"/>
    <w:rsid w:val="00933D16"/>
    <w:rsid w:val="00934FE4"/>
    <w:rsid w:val="009409EC"/>
    <w:rsid w:val="009577A8"/>
    <w:rsid w:val="009615CC"/>
    <w:rsid w:val="00977283"/>
    <w:rsid w:val="00980676"/>
    <w:rsid w:val="00981B52"/>
    <w:rsid w:val="00983A81"/>
    <w:rsid w:val="00983F90"/>
    <w:rsid w:val="00984E64"/>
    <w:rsid w:val="0099014D"/>
    <w:rsid w:val="00997580"/>
    <w:rsid w:val="009A0F79"/>
    <w:rsid w:val="009A33C3"/>
    <w:rsid w:val="009A69B2"/>
    <w:rsid w:val="009B34C6"/>
    <w:rsid w:val="009B3ED1"/>
    <w:rsid w:val="009C10F4"/>
    <w:rsid w:val="009C2FA8"/>
    <w:rsid w:val="009C71F6"/>
    <w:rsid w:val="009E7120"/>
    <w:rsid w:val="009F4F0F"/>
    <w:rsid w:val="009F59AC"/>
    <w:rsid w:val="00A049D6"/>
    <w:rsid w:val="00A04CF9"/>
    <w:rsid w:val="00A14BBB"/>
    <w:rsid w:val="00A21C08"/>
    <w:rsid w:val="00A232FB"/>
    <w:rsid w:val="00A270DD"/>
    <w:rsid w:val="00A327A5"/>
    <w:rsid w:val="00A4341F"/>
    <w:rsid w:val="00A436CA"/>
    <w:rsid w:val="00A478B1"/>
    <w:rsid w:val="00A479F6"/>
    <w:rsid w:val="00A47FA1"/>
    <w:rsid w:val="00A50ECD"/>
    <w:rsid w:val="00A558B2"/>
    <w:rsid w:val="00A60FC2"/>
    <w:rsid w:val="00A70352"/>
    <w:rsid w:val="00A763CE"/>
    <w:rsid w:val="00A778E7"/>
    <w:rsid w:val="00A77983"/>
    <w:rsid w:val="00A826A0"/>
    <w:rsid w:val="00A864F3"/>
    <w:rsid w:val="00A93D56"/>
    <w:rsid w:val="00A96520"/>
    <w:rsid w:val="00A9701D"/>
    <w:rsid w:val="00AA4B04"/>
    <w:rsid w:val="00AA6423"/>
    <w:rsid w:val="00AE0D6A"/>
    <w:rsid w:val="00AE40C0"/>
    <w:rsid w:val="00AE66F2"/>
    <w:rsid w:val="00B44E30"/>
    <w:rsid w:val="00B45837"/>
    <w:rsid w:val="00B53087"/>
    <w:rsid w:val="00B569EF"/>
    <w:rsid w:val="00B601BE"/>
    <w:rsid w:val="00B664B6"/>
    <w:rsid w:val="00B81286"/>
    <w:rsid w:val="00B8174F"/>
    <w:rsid w:val="00B92B1C"/>
    <w:rsid w:val="00B93A3A"/>
    <w:rsid w:val="00B94969"/>
    <w:rsid w:val="00B9722D"/>
    <w:rsid w:val="00BB0A9B"/>
    <w:rsid w:val="00BC3D8C"/>
    <w:rsid w:val="00BC424A"/>
    <w:rsid w:val="00BD023D"/>
    <w:rsid w:val="00BD6438"/>
    <w:rsid w:val="00BE0AFB"/>
    <w:rsid w:val="00BE2EEB"/>
    <w:rsid w:val="00BE4481"/>
    <w:rsid w:val="00BE557A"/>
    <w:rsid w:val="00BF0C0F"/>
    <w:rsid w:val="00BF1F4E"/>
    <w:rsid w:val="00C02F71"/>
    <w:rsid w:val="00C05CC4"/>
    <w:rsid w:val="00C20A73"/>
    <w:rsid w:val="00C266E3"/>
    <w:rsid w:val="00C317AB"/>
    <w:rsid w:val="00C66AA5"/>
    <w:rsid w:val="00C851EA"/>
    <w:rsid w:val="00C86AC1"/>
    <w:rsid w:val="00C90EE8"/>
    <w:rsid w:val="00C970CE"/>
    <w:rsid w:val="00CA0804"/>
    <w:rsid w:val="00CA37B8"/>
    <w:rsid w:val="00CB6903"/>
    <w:rsid w:val="00CB6CC7"/>
    <w:rsid w:val="00CC26EB"/>
    <w:rsid w:val="00CC4035"/>
    <w:rsid w:val="00CC4141"/>
    <w:rsid w:val="00CC4919"/>
    <w:rsid w:val="00CC50C4"/>
    <w:rsid w:val="00CC7336"/>
    <w:rsid w:val="00CE1E7E"/>
    <w:rsid w:val="00CF0859"/>
    <w:rsid w:val="00CF729F"/>
    <w:rsid w:val="00D11663"/>
    <w:rsid w:val="00D13792"/>
    <w:rsid w:val="00D156D5"/>
    <w:rsid w:val="00D238AA"/>
    <w:rsid w:val="00D33B24"/>
    <w:rsid w:val="00D41D11"/>
    <w:rsid w:val="00D44376"/>
    <w:rsid w:val="00D44529"/>
    <w:rsid w:val="00D66264"/>
    <w:rsid w:val="00D739B9"/>
    <w:rsid w:val="00D74B4C"/>
    <w:rsid w:val="00D76C23"/>
    <w:rsid w:val="00D85024"/>
    <w:rsid w:val="00D9012F"/>
    <w:rsid w:val="00D916DC"/>
    <w:rsid w:val="00DA4E5D"/>
    <w:rsid w:val="00DB2722"/>
    <w:rsid w:val="00DC5647"/>
    <w:rsid w:val="00DC62EF"/>
    <w:rsid w:val="00DC6EDD"/>
    <w:rsid w:val="00DD10EB"/>
    <w:rsid w:val="00DE1A30"/>
    <w:rsid w:val="00DE2144"/>
    <w:rsid w:val="00DF2B57"/>
    <w:rsid w:val="00DF4E8E"/>
    <w:rsid w:val="00E03C31"/>
    <w:rsid w:val="00E03ED6"/>
    <w:rsid w:val="00E04341"/>
    <w:rsid w:val="00E04769"/>
    <w:rsid w:val="00E3075F"/>
    <w:rsid w:val="00E3084F"/>
    <w:rsid w:val="00E44B2B"/>
    <w:rsid w:val="00E56250"/>
    <w:rsid w:val="00E5786C"/>
    <w:rsid w:val="00E63A1C"/>
    <w:rsid w:val="00E806E4"/>
    <w:rsid w:val="00E861B3"/>
    <w:rsid w:val="00EA0346"/>
    <w:rsid w:val="00EA7F71"/>
    <w:rsid w:val="00EB7671"/>
    <w:rsid w:val="00EB768F"/>
    <w:rsid w:val="00EC13F9"/>
    <w:rsid w:val="00EC264E"/>
    <w:rsid w:val="00EC36F9"/>
    <w:rsid w:val="00ED38FE"/>
    <w:rsid w:val="00EE4BB3"/>
    <w:rsid w:val="00EF001F"/>
    <w:rsid w:val="00F03314"/>
    <w:rsid w:val="00F056A0"/>
    <w:rsid w:val="00F06D45"/>
    <w:rsid w:val="00F07BFE"/>
    <w:rsid w:val="00F13B7E"/>
    <w:rsid w:val="00F16DBA"/>
    <w:rsid w:val="00F22339"/>
    <w:rsid w:val="00F30053"/>
    <w:rsid w:val="00F55D80"/>
    <w:rsid w:val="00F6587A"/>
    <w:rsid w:val="00F71317"/>
    <w:rsid w:val="00F71756"/>
    <w:rsid w:val="00F761E7"/>
    <w:rsid w:val="00F854D2"/>
    <w:rsid w:val="00F860FC"/>
    <w:rsid w:val="00F90BEE"/>
    <w:rsid w:val="00F90E38"/>
    <w:rsid w:val="00F920C1"/>
    <w:rsid w:val="00F92850"/>
    <w:rsid w:val="00F93021"/>
    <w:rsid w:val="00FB6453"/>
    <w:rsid w:val="00FB6D4E"/>
    <w:rsid w:val="00FB70B9"/>
    <w:rsid w:val="00FD5780"/>
    <w:rsid w:val="00FE1A50"/>
    <w:rsid w:val="00FE1E6B"/>
    <w:rsid w:val="00FE2193"/>
    <w:rsid w:val="00FE270A"/>
    <w:rsid w:val="00FE4D5D"/>
    <w:rsid w:val="00FE6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34b99,#504b99,#4b5091,#5a5091,#706f6f"/>
    </o:shapedefaults>
    <o:shapelayout v:ext="edit">
      <o:idmap v:ext="edit" data="1"/>
    </o:shapelayout>
  </w:shapeDefaults>
  <w:decimalSymbol w:val=","/>
  <w:listSeparator w:val=";"/>
  <w14:docId w14:val="16904FAA"/>
  <w15:docId w15:val="{8E9DC572-E5A7-433F-908F-02462C3E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04CF9"/>
    <w:pPr>
      <w:spacing w:after="120" w:line="240" w:lineRule="auto"/>
      <w:ind w:firstLine="284"/>
      <w:jc w:val="both"/>
    </w:pPr>
    <w:rPr>
      <w:rFonts w:ascii="Arial Narrow" w:hAnsi="Arial Narrow"/>
      <w:sz w:val="26"/>
    </w:rPr>
  </w:style>
  <w:style w:type="paragraph" w:styleId="12">
    <w:name w:val="heading 1"/>
    <w:basedOn w:val="a2"/>
    <w:next w:val="a2"/>
    <w:link w:val="13"/>
    <w:qFormat/>
    <w:rsid w:val="003E244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2"/>
    <w:next w:val="a2"/>
    <w:link w:val="20"/>
    <w:unhideWhenUsed/>
    <w:qFormat/>
    <w:rsid w:val="003E2445"/>
    <w:pPr>
      <w:keepNext/>
      <w:keepLines/>
      <w:spacing w:before="200" w:after="0"/>
      <w:outlineLvl w:val="1"/>
    </w:pPr>
    <w:rPr>
      <w:rFonts w:asciiTheme="majorHAnsi" w:eastAsiaTheme="majorEastAsia" w:hAnsiTheme="majorHAnsi" w:cstheme="majorBidi"/>
      <w:b/>
      <w:bCs/>
      <w:color w:val="5B9BD5" w:themeColor="accent1"/>
      <w:szCs w:val="26"/>
    </w:rPr>
  </w:style>
  <w:style w:type="paragraph" w:styleId="3">
    <w:name w:val="heading 3"/>
    <w:basedOn w:val="a2"/>
    <w:next w:val="a2"/>
    <w:link w:val="30"/>
    <w:qFormat/>
    <w:rsid w:val="007439BC"/>
    <w:pPr>
      <w:keepNext/>
      <w:spacing w:before="240" w:after="60"/>
      <w:ind w:firstLine="709"/>
      <w:outlineLvl w:val="2"/>
    </w:pPr>
    <w:rPr>
      <w:rFonts w:ascii="Arial" w:eastAsia="Times New Roman" w:hAnsi="Arial" w:cs="Arial"/>
      <w:b/>
      <w:bCs/>
      <w:szCs w:val="26"/>
      <w:lang w:eastAsia="ru-RU"/>
    </w:rPr>
  </w:style>
  <w:style w:type="paragraph" w:styleId="4">
    <w:name w:val="heading 4"/>
    <w:basedOn w:val="a2"/>
    <w:next w:val="a2"/>
    <w:link w:val="40"/>
    <w:qFormat/>
    <w:rsid w:val="007439BC"/>
    <w:pPr>
      <w:keepNext/>
      <w:spacing w:before="240" w:after="60"/>
      <w:ind w:firstLine="709"/>
      <w:outlineLvl w:val="3"/>
    </w:pPr>
    <w:rPr>
      <w:rFonts w:ascii="Times New Roman" w:eastAsia="Times New Roman" w:hAnsi="Times New Roman" w:cs="Times New Roman"/>
      <w:b/>
      <w:b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7E729E"/>
    <w:pPr>
      <w:tabs>
        <w:tab w:val="center" w:pos="4677"/>
        <w:tab w:val="right" w:pos="9355"/>
      </w:tabs>
      <w:spacing w:after="0"/>
    </w:pPr>
  </w:style>
  <w:style w:type="character" w:customStyle="1" w:styleId="a7">
    <w:name w:val="Верхний колонтитул Знак"/>
    <w:basedOn w:val="a3"/>
    <w:link w:val="a6"/>
    <w:uiPriority w:val="99"/>
    <w:rsid w:val="007E729E"/>
  </w:style>
  <w:style w:type="paragraph" w:styleId="a8">
    <w:name w:val="footer"/>
    <w:basedOn w:val="a2"/>
    <w:link w:val="a9"/>
    <w:unhideWhenUsed/>
    <w:rsid w:val="007E729E"/>
    <w:pPr>
      <w:tabs>
        <w:tab w:val="center" w:pos="4677"/>
        <w:tab w:val="right" w:pos="9355"/>
      </w:tabs>
      <w:spacing w:after="0"/>
    </w:pPr>
  </w:style>
  <w:style w:type="character" w:customStyle="1" w:styleId="a9">
    <w:name w:val="Нижний колонтитул Знак"/>
    <w:basedOn w:val="a3"/>
    <w:link w:val="a8"/>
    <w:uiPriority w:val="99"/>
    <w:rsid w:val="007E729E"/>
  </w:style>
  <w:style w:type="paragraph" w:customStyle="1" w:styleId="aa">
    <w:name w:val="Описание ситуации"/>
    <w:basedOn w:val="a2"/>
    <w:rsid w:val="003E2445"/>
    <w:pPr>
      <w:keepNext/>
      <w:spacing w:before="240" w:after="60"/>
      <w:ind w:firstLine="720"/>
    </w:pPr>
    <w:rPr>
      <w:rFonts w:eastAsia="Times New Roman" w:cs="Times New Roman"/>
      <w:b/>
      <w:szCs w:val="24"/>
      <w:u w:val="single"/>
      <w:lang w:eastAsia="ru-RU"/>
    </w:rPr>
  </w:style>
  <w:style w:type="paragraph" w:customStyle="1" w:styleId="ConsPlusNormal">
    <w:name w:val="ConsPlusNormal"/>
    <w:rsid w:val="003E2445"/>
    <w:pPr>
      <w:autoSpaceDE w:val="0"/>
      <w:autoSpaceDN w:val="0"/>
      <w:adjustRightInd w:val="0"/>
      <w:spacing w:after="0" w:line="240" w:lineRule="auto"/>
      <w:ind w:firstLine="720"/>
    </w:pPr>
    <w:rPr>
      <w:rFonts w:ascii="Arial Narrow" w:eastAsia="Times New Roman" w:hAnsi="Arial Narrow" w:cs="Arial Narrow"/>
      <w:sz w:val="24"/>
      <w:szCs w:val="24"/>
      <w:lang w:eastAsia="ru-RU"/>
    </w:rPr>
  </w:style>
  <w:style w:type="paragraph" w:styleId="a1">
    <w:name w:val="List Paragraph"/>
    <w:aliases w:val="Второй абзац списка"/>
    <w:basedOn w:val="a2"/>
    <w:next w:val="a2"/>
    <w:link w:val="ab"/>
    <w:uiPriority w:val="99"/>
    <w:qFormat/>
    <w:rsid w:val="001800F4"/>
    <w:pPr>
      <w:numPr>
        <w:numId w:val="4"/>
      </w:numPr>
      <w:spacing w:line="276" w:lineRule="auto"/>
      <w:contextualSpacing/>
    </w:pPr>
  </w:style>
  <w:style w:type="paragraph" w:customStyle="1" w:styleId="10">
    <w:name w:val="!1"/>
    <w:qFormat/>
    <w:rsid w:val="008B70AF"/>
    <w:pPr>
      <w:numPr>
        <w:numId w:val="3"/>
      </w:numPr>
      <w:spacing w:before="360" w:after="120" w:line="240" w:lineRule="auto"/>
    </w:pPr>
    <w:rPr>
      <w:rFonts w:ascii="Arial Narrow" w:eastAsia="Times New Roman" w:hAnsi="Arial Narrow" w:cs="Times New Roman"/>
      <w:b/>
      <w:bCs/>
      <w:caps/>
      <w:kern w:val="32"/>
      <w:sz w:val="32"/>
      <w:szCs w:val="24"/>
    </w:rPr>
  </w:style>
  <w:style w:type="paragraph" w:customStyle="1" w:styleId="11">
    <w:name w:val="!1.1."/>
    <w:next w:val="a2"/>
    <w:qFormat/>
    <w:rsid w:val="008B70AF"/>
    <w:pPr>
      <w:numPr>
        <w:ilvl w:val="1"/>
        <w:numId w:val="3"/>
      </w:numPr>
      <w:tabs>
        <w:tab w:val="left" w:pos="851"/>
      </w:tabs>
      <w:spacing w:before="240" w:after="120" w:line="240" w:lineRule="auto"/>
    </w:pPr>
    <w:rPr>
      <w:rFonts w:ascii="Arial Narrow" w:eastAsia="Times New Roman" w:hAnsi="Arial Narrow" w:cs="Arial"/>
      <w:b/>
      <w:bCs/>
      <w:iCs/>
      <w:caps/>
      <w:sz w:val="28"/>
      <w:szCs w:val="24"/>
      <w:lang w:eastAsia="ru-RU"/>
    </w:rPr>
  </w:style>
  <w:style w:type="paragraph" w:customStyle="1" w:styleId="1111">
    <w:name w:val="!1.1.1.1 БП"/>
    <w:uiPriority w:val="99"/>
    <w:qFormat/>
    <w:rsid w:val="008B70AF"/>
    <w:pPr>
      <w:keepNext/>
      <w:spacing w:before="120" w:after="60" w:line="240" w:lineRule="auto"/>
      <w:ind w:left="284"/>
    </w:pPr>
    <w:rPr>
      <w:rFonts w:ascii="Arial Narrow" w:hAnsi="Arial Narrow"/>
      <w:b/>
      <w:sz w:val="26"/>
      <w:szCs w:val="24"/>
    </w:rPr>
  </w:style>
  <w:style w:type="character" w:customStyle="1" w:styleId="13">
    <w:name w:val="Заголовок 1 Знак"/>
    <w:basedOn w:val="a3"/>
    <w:link w:val="12"/>
    <w:uiPriority w:val="9"/>
    <w:rsid w:val="003E244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3"/>
    <w:link w:val="2"/>
    <w:uiPriority w:val="9"/>
    <w:semiHidden/>
    <w:rsid w:val="003E2445"/>
    <w:rPr>
      <w:rFonts w:asciiTheme="majorHAnsi" w:eastAsiaTheme="majorEastAsia" w:hAnsiTheme="majorHAnsi" w:cstheme="majorBidi"/>
      <w:b/>
      <w:bCs/>
      <w:color w:val="5B9BD5" w:themeColor="accent1"/>
      <w:sz w:val="26"/>
      <w:szCs w:val="26"/>
    </w:rPr>
  </w:style>
  <w:style w:type="numbering" w:styleId="111111">
    <w:name w:val="Outline List 2"/>
    <w:basedOn w:val="a5"/>
    <w:unhideWhenUsed/>
    <w:rsid w:val="00674CAC"/>
    <w:pPr>
      <w:numPr>
        <w:numId w:val="1"/>
      </w:numPr>
    </w:pPr>
  </w:style>
  <w:style w:type="character" w:styleId="ac">
    <w:name w:val="Hyperlink"/>
    <w:basedOn w:val="a3"/>
    <w:uiPriority w:val="99"/>
    <w:unhideWhenUsed/>
    <w:rsid w:val="00674CAC"/>
    <w:rPr>
      <w:color w:val="0563C1" w:themeColor="hyperlink"/>
      <w:u w:val="single"/>
    </w:rPr>
  </w:style>
  <w:style w:type="paragraph" w:customStyle="1" w:styleId="111">
    <w:name w:val="!1.1.1."/>
    <w:next w:val="a2"/>
    <w:qFormat/>
    <w:rsid w:val="008B70AF"/>
    <w:pPr>
      <w:keepNext/>
      <w:suppressAutoHyphens/>
      <w:spacing w:before="240" w:after="120" w:line="240" w:lineRule="auto"/>
      <w:ind w:left="284"/>
    </w:pPr>
    <w:rPr>
      <w:rFonts w:ascii="Arial Narrow" w:hAnsi="Arial Narrow"/>
      <w:b/>
      <w:sz w:val="26"/>
    </w:rPr>
  </w:style>
  <w:style w:type="paragraph" w:styleId="ad">
    <w:name w:val="TOC Heading"/>
    <w:basedOn w:val="12"/>
    <w:next w:val="a2"/>
    <w:uiPriority w:val="39"/>
    <w:semiHidden/>
    <w:unhideWhenUsed/>
    <w:qFormat/>
    <w:rsid w:val="00DC6EDD"/>
    <w:pPr>
      <w:spacing w:line="276" w:lineRule="auto"/>
      <w:outlineLvl w:val="9"/>
    </w:pPr>
  </w:style>
  <w:style w:type="paragraph" w:styleId="21">
    <w:name w:val="toc 2"/>
    <w:basedOn w:val="a2"/>
    <w:next w:val="a2"/>
    <w:autoRedefine/>
    <w:uiPriority w:val="39"/>
    <w:unhideWhenUsed/>
    <w:qFormat/>
    <w:rsid w:val="00DC6EDD"/>
    <w:pPr>
      <w:spacing w:after="100" w:line="276" w:lineRule="auto"/>
      <w:ind w:left="220"/>
    </w:pPr>
    <w:rPr>
      <w:rFonts w:eastAsiaTheme="minorEastAsia"/>
    </w:rPr>
  </w:style>
  <w:style w:type="paragraph" w:styleId="14">
    <w:name w:val="toc 1"/>
    <w:basedOn w:val="a2"/>
    <w:next w:val="a2"/>
    <w:autoRedefine/>
    <w:uiPriority w:val="39"/>
    <w:unhideWhenUsed/>
    <w:qFormat/>
    <w:rsid w:val="00DC6EDD"/>
    <w:pPr>
      <w:spacing w:after="100" w:line="276" w:lineRule="auto"/>
    </w:pPr>
    <w:rPr>
      <w:rFonts w:eastAsiaTheme="minorEastAsia"/>
    </w:rPr>
  </w:style>
  <w:style w:type="paragraph" w:styleId="31">
    <w:name w:val="toc 3"/>
    <w:basedOn w:val="a2"/>
    <w:next w:val="a2"/>
    <w:autoRedefine/>
    <w:uiPriority w:val="39"/>
    <w:unhideWhenUsed/>
    <w:qFormat/>
    <w:rsid w:val="00DC6EDD"/>
    <w:pPr>
      <w:spacing w:after="100" w:line="276" w:lineRule="auto"/>
      <w:ind w:left="440"/>
    </w:pPr>
    <w:rPr>
      <w:rFonts w:eastAsiaTheme="minorEastAsia"/>
    </w:rPr>
  </w:style>
  <w:style w:type="paragraph" w:styleId="ae">
    <w:name w:val="Balloon Text"/>
    <w:basedOn w:val="a2"/>
    <w:link w:val="af"/>
    <w:semiHidden/>
    <w:unhideWhenUsed/>
    <w:rsid w:val="00DC6EDD"/>
    <w:pPr>
      <w:spacing w:after="0"/>
    </w:pPr>
    <w:rPr>
      <w:rFonts w:ascii="Tahoma" w:hAnsi="Tahoma" w:cs="Tahoma"/>
      <w:sz w:val="16"/>
      <w:szCs w:val="16"/>
    </w:rPr>
  </w:style>
  <w:style w:type="character" w:customStyle="1" w:styleId="af">
    <w:name w:val="Текст выноски Знак"/>
    <w:basedOn w:val="a3"/>
    <w:link w:val="ae"/>
    <w:uiPriority w:val="99"/>
    <w:semiHidden/>
    <w:rsid w:val="00DC6EDD"/>
    <w:rPr>
      <w:rFonts w:ascii="Tahoma" w:hAnsi="Tahoma" w:cs="Tahoma"/>
      <w:sz w:val="16"/>
      <w:szCs w:val="16"/>
    </w:rPr>
  </w:style>
  <w:style w:type="paragraph" w:customStyle="1" w:styleId="af0">
    <w:name w:val="Колонтитул"/>
    <w:basedOn w:val="a2"/>
    <w:rsid w:val="00891C97"/>
    <w:pPr>
      <w:spacing w:after="0"/>
      <w:ind w:firstLine="0"/>
      <w:jc w:val="left"/>
    </w:pPr>
    <w:rPr>
      <w:i/>
      <w:color w:val="00327D"/>
      <w:sz w:val="22"/>
    </w:rPr>
  </w:style>
  <w:style w:type="paragraph" w:customStyle="1" w:styleId="af1">
    <w:name w:val="Титул"/>
    <w:basedOn w:val="a2"/>
    <w:rsid w:val="006E295C"/>
    <w:pPr>
      <w:spacing w:before="5520"/>
      <w:ind w:left="2551" w:firstLine="0"/>
      <w:jc w:val="left"/>
    </w:pPr>
    <w:rPr>
      <w:rFonts w:eastAsia="Times New Roman" w:cs="Times New Roman"/>
      <w:b/>
      <w:color w:val="5A5091"/>
      <w:sz w:val="40"/>
      <w:szCs w:val="40"/>
      <w:lang w:val="en-US" w:eastAsia="ru-RU"/>
    </w:rPr>
  </w:style>
  <w:style w:type="paragraph" w:customStyle="1" w:styleId="af2">
    <w:name w:val="Маркер"/>
    <w:basedOn w:val="a1"/>
    <w:link w:val="af3"/>
    <w:rsid w:val="00A04CF9"/>
    <w:pPr>
      <w:numPr>
        <w:numId w:val="0"/>
      </w:numPr>
    </w:pPr>
  </w:style>
  <w:style w:type="character" w:customStyle="1" w:styleId="ab">
    <w:name w:val="Абзац списка Знак"/>
    <w:aliases w:val="Второй абзац списка Знак"/>
    <w:basedOn w:val="a3"/>
    <w:link w:val="a1"/>
    <w:uiPriority w:val="99"/>
    <w:rsid w:val="001800F4"/>
    <w:rPr>
      <w:rFonts w:ascii="Arial Narrow" w:hAnsi="Arial Narrow"/>
      <w:sz w:val="26"/>
    </w:rPr>
  </w:style>
  <w:style w:type="character" w:customStyle="1" w:styleId="af3">
    <w:name w:val="Маркер Знак"/>
    <w:basedOn w:val="ab"/>
    <w:link w:val="af2"/>
    <w:rsid w:val="00A04CF9"/>
    <w:rPr>
      <w:rFonts w:ascii="Arial Narrow" w:hAnsi="Arial Narrow"/>
      <w:sz w:val="26"/>
    </w:rPr>
  </w:style>
  <w:style w:type="paragraph" w:customStyle="1" w:styleId="af4">
    <w:name w:val="!Колонтитул"/>
    <w:qFormat/>
    <w:rsid w:val="00D44376"/>
    <w:pPr>
      <w:spacing w:after="0"/>
    </w:pPr>
    <w:rPr>
      <w:rFonts w:ascii="Arial Narrow" w:hAnsi="Arial Narrow"/>
      <w:i/>
      <w:color w:val="0084C9"/>
    </w:rPr>
  </w:style>
  <w:style w:type="paragraph" w:customStyle="1" w:styleId="a">
    <w:name w:val="!Маркер"/>
    <w:qFormat/>
    <w:rsid w:val="0068592D"/>
    <w:pPr>
      <w:numPr>
        <w:numId w:val="2"/>
      </w:numPr>
      <w:spacing w:after="120" w:line="276" w:lineRule="auto"/>
      <w:contextualSpacing/>
      <w:jc w:val="both"/>
    </w:pPr>
    <w:rPr>
      <w:rFonts w:ascii="Arial Narrow" w:hAnsi="Arial Narrow"/>
      <w:sz w:val="26"/>
    </w:rPr>
  </w:style>
  <w:style w:type="paragraph" w:customStyle="1" w:styleId="af5">
    <w:name w:val="!ОГЛАВЛЕНИЕ"/>
    <w:basedOn w:val="14"/>
    <w:qFormat/>
    <w:rsid w:val="0058528D"/>
    <w:pPr>
      <w:tabs>
        <w:tab w:val="left" w:pos="426"/>
        <w:tab w:val="right" w:leader="dot" w:pos="9639"/>
      </w:tabs>
      <w:spacing w:after="120" w:line="240" w:lineRule="auto"/>
      <w:ind w:left="425" w:hanging="425"/>
      <w:jc w:val="left"/>
    </w:pPr>
    <w:rPr>
      <w:caps/>
      <w:noProof/>
      <w:lang w:eastAsia="ru-RU"/>
    </w:rPr>
  </w:style>
  <w:style w:type="paragraph" w:customStyle="1" w:styleId="22">
    <w:name w:val="!ОГЛАВЛЕНИЕ 2"/>
    <w:basedOn w:val="af5"/>
    <w:qFormat/>
    <w:rsid w:val="0058528D"/>
    <w:pPr>
      <w:tabs>
        <w:tab w:val="clear" w:pos="426"/>
        <w:tab w:val="left" w:pos="1134"/>
      </w:tabs>
      <w:ind w:firstLine="0"/>
      <w:contextualSpacing/>
    </w:pPr>
    <w:rPr>
      <w:caps w:val="0"/>
    </w:rPr>
  </w:style>
  <w:style w:type="paragraph" w:customStyle="1" w:styleId="af6">
    <w:name w:val="!Титул"/>
    <w:qFormat/>
    <w:rsid w:val="0068592D"/>
    <w:pPr>
      <w:spacing w:after="120" w:line="240" w:lineRule="auto"/>
    </w:pPr>
    <w:rPr>
      <w:rFonts w:ascii="Arial Narrow" w:eastAsia="Times New Roman" w:hAnsi="Arial Narrow" w:cs="Times New Roman"/>
      <w:b/>
      <w:color w:val="113D6D"/>
      <w:sz w:val="40"/>
      <w:szCs w:val="40"/>
      <w:lang w:eastAsia="ru-RU"/>
    </w:rPr>
  </w:style>
  <w:style w:type="character" w:customStyle="1" w:styleId="30">
    <w:name w:val="Заголовок 3 Знак"/>
    <w:basedOn w:val="a3"/>
    <w:link w:val="3"/>
    <w:rsid w:val="007439BC"/>
    <w:rPr>
      <w:rFonts w:ascii="Arial" w:eastAsia="Times New Roman" w:hAnsi="Arial" w:cs="Arial"/>
      <w:b/>
      <w:bCs/>
      <w:sz w:val="26"/>
      <w:szCs w:val="26"/>
      <w:lang w:eastAsia="ru-RU"/>
    </w:rPr>
  </w:style>
  <w:style w:type="character" w:customStyle="1" w:styleId="40">
    <w:name w:val="Заголовок 4 Знак"/>
    <w:basedOn w:val="a3"/>
    <w:link w:val="4"/>
    <w:rsid w:val="007439BC"/>
    <w:rPr>
      <w:rFonts w:ascii="Times New Roman" w:eastAsia="Times New Roman" w:hAnsi="Times New Roman" w:cs="Times New Roman"/>
      <w:b/>
      <w:bCs/>
      <w:sz w:val="28"/>
      <w:szCs w:val="28"/>
      <w:lang w:eastAsia="ru-RU"/>
    </w:rPr>
  </w:style>
  <w:style w:type="numbering" w:customStyle="1" w:styleId="15">
    <w:name w:val="Нет списка1"/>
    <w:next w:val="a5"/>
    <w:uiPriority w:val="99"/>
    <w:semiHidden/>
    <w:unhideWhenUsed/>
    <w:rsid w:val="007439BC"/>
  </w:style>
  <w:style w:type="paragraph" w:customStyle="1" w:styleId="16">
    <w:name w:val="1"/>
    <w:basedOn w:val="a2"/>
    <w:rsid w:val="007439BC"/>
    <w:pPr>
      <w:tabs>
        <w:tab w:val="num" w:pos="360"/>
      </w:tabs>
      <w:spacing w:before="100" w:beforeAutospacing="1" w:after="160" w:afterAutospacing="1" w:line="240" w:lineRule="exact"/>
      <w:ind w:firstLine="0"/>
    </w:pPr>
    <w:rPr>
      <w:rFonts w:ascii="Verdana" w:eastAsia="Times New Roman" w:hAnsi="Verdana" w:cs="Verdana"/>
      <w:sz w:val="20"/>
      <w:szCs w:val="20"/>
      <w:lang w:val="en-US"/>
    </w:rPr>
  </w:style>
  <w:style w:type="paragraph" w:styleId="af7">
    <w:name w:val="Signature"/>
    <w:basedOn w:val="a2"/>
    <w:next w:val="a2"/>
    <w:link w:val="af8"/>
    <w:rsid w:val="007439BC"/>
    <w:pPr>
      <w:keepLines/>
      <w:spacing w:after="0" w:line="192" w:lineRule="auto"/>
      <w:ind w:firstLine="0"/>
      <w:jc w:val="left"/>
    </w:pPr>
    <w:rPr>
      <w:rFonts w:ascii="Times New Roman" w:eastAsia="Times New Roman" w:hAnsi="Times New Roman" w:cs="Times New Roman"/>
      <w:sz w:val="28"/>
      <w:szCs w:val="20"/>
      <w:lang w:eastAsia="ru-RU"/>
    </w:rPr>
  </w:style>
  <w:style w:type="character" w:customStyle="1" w:styleId="af8">
    <w:name w:val="Подпись Знак"/>
    <w:basedOn w:val="a3"/>
    <w:link w:val="af7"/>
    <w:rsid w:val="007439BC"/>
    <w:rPr>
      <w:rFonts w:ascii="Times New Roman" w:eastAsia="Times New Roman" w:hAnsi="Times New Roman" w:cs="Times New Roman"/>
      <w:sz w:val="28"/>
      <w:szCs w:val="20"/>
      <w:lang w:eastAsia="ru-RU"/>
    </w:rPr>
  </w:style>
  <w:style w:type="paragraph" w:customStyle="1" w:styleId="af9">
    <w:name w:val="Без отступа"/>
    <w:basedOn w:val="a2"/>
    <w:rsid w:val="007439BC"/>
    <w:pPr>
      <w:spacing w:after="0"/>
      <w:ind w:firstLine="0"/>
      <w:jc w:val="left"/>
    </w:pPr>
    <w:rPr>
      <w:rFonts w:ascii="Times New Roman" w:eastAsia="Times New Roman" w:hAnsi="Times New Roman" w:cs="Times New Roman"/>
      <w:sz w:val="28"/>
      <w:szCs w:val="20"/>
      <w:lang w:eastAsia="ru-RU"/>
    </w:rPr>
  </w:style>
  <w:style w:type="table" w:styleId="afa">
    <w:name w:val="Table Grid"/>
    <w:basedOn w:val="a4"/>
    <w:rsid w:val="007439BC"/>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3"/>
    <w:rsid w:val="007439BC"/>
  </w:style>
  <w:style w:type="paragraph" w:customStyle="1" w:styleId="afc">
    <w:name w:val="Знак"/>
    <w:basedOn w:val="a2"/>
    <w:rsid w:val="007439BC"/>
    <w:pPr>
      <w:tabs>
        <w:tab w:val="num" w:pos="360"/>
      </w:tabs>
      <w:spacing w:before="100" w:beforeAutospacing="1" w:after="160" w:afterAutospacing="1" w:line="240" w:lineRule="exact"/>
      <w:ind w:firstLine="0"/>
    </w:pPr>
    <w:rPr>
      <w:rFonts w:ascii="Verdana" w:eastAsia="Times New Roman" w:hAnsi="Verdana" w:cs="Verdana"/>
      <w:sz w:val="20"/>
      <w:szCs w:val="20"/>
      <w:lang w:val="en-US"/>
    </w:rPr>
  </w:style>
  <w:style w:type="paragraph" w:customStyle="1" w:styleId="afd">
    <w:name w:val="???????"/>
    <w:rsid w:val="007439BC"/>
    <w:pPr>
      <w:widowControl w:val="0"/>
      <w:spacing w:after="0" w:line="240" w:lineRule="auto"/>
    </w:pPr>
    <w:rPr>
      <w:rFonts w:ascii="Times New Roman" w:eastAsia="Times New Roman" w:hAnsi="Times New Roman" w:cs="Times New Roman"/>
      <w:sz w:val="20"/>
      <w:szCs w:val="20"/>
      <w:lang w:eastAsia="ru-RU"/>
    </w:rPr>
  </w:style>
  <w:style w:type="paragraph" w:styleId="41">
    <w:name w:val="toc 4"/>
    <w:basedOn w:val="a2"/>
    <w:next w:val="a2"/>
    <w:autoRedefine/>
    <w:uiPriority w:val="39"/>
    <w:rsid w:val="007439BC"/>
    <w:pPr>
      <w:spacing w:after="0"/>
      <w:ind w:left="840" w:firstLine="709"/>
      <w:jc w:val="left"/>
    </w:pPr>
    <w:rPr>
      <w:rFonts w:ascii="Times New Roman" w:eastAsia="Times New Roman" w:hAnsi="Times New Roman" w:cs="Times New Roman"/>
      <w:sz w:val="18"/>
      <w:szCs w:val="18"/>
      <w:lang w:eastAsia="ru-RU"/>
    </w:rPr>
  </w:style>
  <w:style w:type="paragraph" w:styleId="5">
    <w:name w:val="toc 5"/>
    <w:basedOn w:val="a2"/>
    <w:next w:val="a2"/>
    <w:autoRedefine/>
    <w:uiPriority w:val="39"/>
    <w:rsid w:val="007439BC"/>
    <w:pPr>
      <w:spacing w:after="0"/>
      <w:ind w:left="1120" w:firstLine="709"/>
      <w:jc w:val="left"/>
    </w:pPr>
    <w:rPr>
      <w:rFonts w:ascii="Times New Roman" w:eastAsia="Times New Roman" w:hAnsi="Times New Roman" w:cs="Times New Roman"/>
      <w:sz w:val="18"/>
      <w:szCs w:val="18"/>
      <w:lang w:eastAsia="ru-RU"/>
    </w:rPr>
  </w:style>
  <w:style w:type="paragraph" w:styleId="6">
    <w:name w:val="toc 6"/>
    <w:basedOn w:val="a2"/>
    <w:next w:val="a2"/>
    <w:autoRedefine/>
    <w:uiPriority w:val="39"/>
    <w:rsid w:val="007439BC"/>
    <w:pPr>
      <w:spacing w:after="0"/>
      <w:ind w:left="1400" w:firstLine="709"/>
      <w:jc w:val="left"/>
    </w:pPr>
    <w:rPr>
      <w:rFonts w:ascii="Times New Roman" w:eastAsia="Times New Roman" w:hAnsi="Times New Roman" w:cs="Times New Roman"/>
      <w:sz w:val="18"/>
      <w:szCs w:val="18"/>
      <w:lang w:eastAsia="ru-RU"/>
    </w:rPr>
  </w:style>
  <w:style w:type="paragraph" w:styleId="7">
    <w:name w:val="toc 7"/>
    <w:basedOn w:val="a2"/>
    <w:next w:val="a2"/>
    <w:autoRedefine/>
    <w:uiPriority w:val="39"/>
    <w:rsid w:val="007439BC"/>
    <w:pPr>
      <w:spacing w:after="0"/>
      <w:ind w:left="1680" w:firstLine="709"/>
      <w:jc w:val="left"/>
    </w:pPr>
    <w:rPr>
      <w:rFonts w:ascii="Times New Roman" w:eastAsia="Times New Roman" w:hAnsi="Times New Roman" w:cs="Times New Roman"/>
      <w:sz w:val="18"/>
      <w:szCs w:val="18"/>
      <w:lang w:eastAsia="ru-RU"/>
    </w:rPr>
  </w:style>
  <w:style w:type="paragraph" w:styleId="8">
    <w:name w:val="toc 8"/>
    <w:basedOn w:val="a2"/>
    <w:next w:val="a2"/>
    <w:autoRedefine/>
    <w:uiPriority w:val="39"/>
    <w:rsid w:val="007439BC"/>
    <w:pPr>
      <w:spacing w:after="0"/>
      <w:ind w:left="1960" w:firstLine="709"/>
      <w:jc w:val="left"/>
    </w:pPr>
    <w:rPr>
      <w:rFonts w:ascii="Times New Roman" w:eastAsia="Times New Roman" w:hAnsi="Times New Roman" w:cs="Times New Roman"/>
      <w:sz w:val="18"/>
      <w:szCs w:val="18"/>
      <w:lang w:eastAsia="ru-RU"/>
    </w:rPr>
  </w:style>
  <w:style w:type="paragraph" w:styleId="9">
    <w:name w:val="toc 9"/>
    <w:basedOn w:val="a2"/>
    <w:next w:val="a2"/>
    <w:autoRedefine/>
    <w:uiPriority w:val="39"/>
    <w:rsid w:val="007439BC"/>
    <w:pPr>
      <w:spacing w:after="0"/>
      <w:ind w:left="2240" w:firstLine="709"/>
      <w:jc w:val="left"/>
    </w:pPr>
    <w:rPr>
      <w:rFonts w:ascii="Times New Roman" w:eastAsia="Times New Roman" w:hAnsi="Times New Roman" w:cs="Times New Roman"/>
      <w:sz w:val="18"/>
      <w:szCs w:val="18"/>
      <w:lang w:eastAsia="ru-RU"/>
    </w:rPr>
  </w:style>
  <w:style w:type="paragraph" w:styleId="afe">
    <w:name w:val="footnote text"/>
    <w:aliases w:val="Текст сноски Знак Знак"/>
    <w:basedOn w:val="a2"/>
    <w:link w:val="aff"/>
    <w:uiPriority w:val="99"/>
    <w:rsid w:val="007439BC"/>
    <w:pPr>
      <w:spacing w:after="0"/>
      <w:ind w:firstLine="709"/>
    </w:pPr>
    <w:rPr>
      <w:rFonts w:ascii="Times New Roman" w:eastAsia="Times New Roman" w:hAnsi="Times New Roman" w:cs="Times New Roman"/>
      <w:sz w:val="20"/>
      <w:szCs w:val="20"/>
      <w:lang w:eastAsia="ru-RU"/>
    </w:rPr>
  </w:style>
  <w:style w:type="character" w:customStyle="1" w:styleId="aff">
    <w:name w:val="Текст сноски Знак"/>
    <w:aliases w:val="Текст сноски Знак Знак Знак"/>
    <w:basedOn w:val="a3"/>
    <w:link w:val="afe"/>
    <w:uiPriority w:val="99"/>
    <w:rsid w:val="007439BC"/>
    <w:rPr>
      <w:rFonts w:ascii="Times New Roman" w:eastAsia="Times New Roman" w:hAnsi="Times New Roman" w:cs="Times New Roman"/>
      <w:sz w:val="20"/>
      <w:szCs w:val="20"/>
      <w:lang w:eastAsia="ru-RU"/>
    </w:rPr>
  </w:style>
  <w:style w:type="character" w:styleId="aff0">
    <w:name w:val="footnote reference"/>
    <w:uiPriority w:val="99"/>
    <w:rsid w:val="007439BC"/>
    <w:rPr>
      <w:vertAlign w:val="superscript"/>
    </w:rPr>
  </w:style>
  <w:style w:type="paragraph" w:customStyle="1" w:styleId="ConsPlusCell">
    <w:name w:val="ConsPlusCell"/>
    <w:uiPriority w:val="99"/>
    <w:rsid w:val="007439B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439B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osttable1">
    <w:name w:val="post_table1"/>
    <w:basedOn w:val="a2"/>
    <w:rsid w:val="007439B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f1">
    <w:name w:val="Body Text"/>
    <w:aliases w:val="Основной текст2,body text Знак2,body text Знак Знак3,body text Знак Знак Знак Знак Знак Знак,Основной текст3,body text Знак,body text Знак Знак Знак Знак Знак,body text Знак Знак Знак,body text Знак Знак Знак Знак,body text,body text..."/>
    <w:basedOn w:val="a2"/>
    <w:link w:val="aff2"/>
    <w:rsid w:val="007439BC"/>
    <w:pPr>
      <w:spacing w:before="120"/>
      <w:ind w:left="2520" w:firstLine="0"/>
      <w:jc w:val="left"/>
    </w:pPr>
    <w:rPr>
      <w:rFonts w:ascii="Book Antiqua" w:eastAsia="Times New Roman" w:hAnsi="Book Antiqua" w:cs="Times New Roman"/>
      <w:sz w:val="20"/>
      <w:szCs w:val="20"/>
      <w:lang w:val="en-US" w:eastAsia="ru-RU"/>
    </w:rPr>
  </w:style>
  <w:style w:type="character" w:customStyle="1" w:styleId="aff2">
    <w:name w:val="Основной текст Знак"/>
    <w:aliases w:val="Основной текст2 Знак,body text Знак2 Знак,body text Знак Знак3 Знак,body text Знак Знак Знак Знак Знак Знак Знак,Основной текст3 Знак,body text Знак Знак,body text Знак Знак Знак Знак Знак Знак1,body text Знак Знак Знак Знак1"/>
    <w:basedOn w:val="a3"/>
    <w:link w:val="aff1"/>
    <w:rsid w:val="007439BC"/>
    <w:rPr>
      <w:rFonts w:ascii="Book Antiqua" w:eastAsia="Times New Roman" w:hAnsi="Book Antiqua" w:cs="Times New Roman"/>
      <w:sz w:val="20"/>
      <w:szCs w:val="20"/>
      <w:lang w:val="en-US" w:eastAsia="ru-RU"/>
    </w:rPr>
  </w:style>
  <w:style w:type="character" w:styleId="aff3">
    <w:name w:val="annotation reference"/>
    <w:semiHidden/>
    <w:rsid w:val="007439BC"/>
    <w:rPr>
      <w:sz w:val="16"/>
      <w:szCs w:val="16"/>
    </w:rPr>
  </w:style>
  <w:style w:type="paragraph" w:styleId="aff4">
    <w:name w:val="annotation text"/>
    <w:basedOn w:val="a2"/>
    <w:link w:val="aff5"/>
    <w:semiHidden/>
    <w:rsid w:val="007439BC"/>
    <w:pPr>
      <w:spacing w:after="0"/>
      <w:ind w:firstLine="709"/>
    </w:pPr>
    <w:rPr>
      <w:rFonts w:ascii="Times New Roman" w:eastAsia="Times New Roman" w:hAnsi="Times New Roman" w:cs="Times New Roman"/>
      <w:sz w:val="20"/>
      <w:szCs w:val="20"/>
      <w:lang w:eastAsia="ru-RU"/>
    </w:rPr>
  </w:style>
  <w:style w:type="character" w:customStyle="1" w:styleId="aff5">
    <w:name w:val="Текст примечания Знак"/>
    <w:basedOn w:val="a3"/>
    <w:link w:val="aff4"/>
    <w:semiHidden/>
    <w:rsid w:val="007439BC"/>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rsid w:val="007439BC"/>
    <w:rPr>
      <w:b/>
      <w:bCs/>
    </w:rPr>
  </w:style>
  <w:style w:type="character" w:customStyle="1" w:styleId="aff7">
    <w:name w:val="Тема примечания Знак"/>
    <w:basedOn w:val="aff5"/>
    <w:link w:val="aff6"/>
    <w:semiHidden/>
    <w:rsid w:val="007439BC"/>
    <w:rPr>
      <w:rFonts w:ascii="Times New Roman" w:eastAsia="Times New Roman" w:hAnsi="Times New Roman" w:cs="Times New Roman"/>
      <w:b/>
      <w:bCs/>
      <w:sz w:val="20"/>
      <w:szCs w:val="20"/>
      <w:lang w:eastAsia="ru-RU"/>
    </w:rPr>
  </w:style>
  <w:style w:type="paragraph" w:customStyle="1" w:styleId="42">
    <w:name w:val="Заголовок 4 уровня"/>
    <w:basedOn w:val="afd"/>
    <w:rsid w:val="007439BC"/>
    <w:rPr>
      <w:rFonts w:ascii="Arial Narrow" w:hAnsi="Arial Narrow"/>
      <w:i/>
      <w:sz w:val="24"/>
    </w:rPr>
  </w:style>
  <w:style w:type="paragraph" w:customStyle="1" w:styleId="aff8">
    <w:name w:val="Текст отчета"/>
    <w:basedOn w:val="a2"/>
    <w:rsid w:val="007439BC"/>
    <w:pPr>
      <w:spacing w:before="60" w:after="60"/>
      <w:ind w:firstLine="0"/>
    </w:pPr>
    <w:rPr>
      <w:rFonts w:eastAsia="Times New Roman" w:cs="Times New Roman"/>
      <w:sz w:val="24"/>
      <w:szCs w:val="20"/>
      <w:lang w:eastAsia="ru-RU"/>
    </w:rPr>
  </w:style>
  <w:style w:type="paragraph" w:customStyle="1" w:styleId="410">
    <w:name w:val="Заголовок 4.1"/>
    <w:basedOn w:val="4"/>
    <w:rsid w:val="007439BC"/>
    <w:pPr>
      <w:tabs>
        <w:tab w:val="left" w:pos="851"/>
      </w:tabs>
      <w:spacing w:after="120"/>
      <w:ind w:firstLine="0"/>
    </w:pPr>
    <w:rPr>
      <w:rFonts w:ascii="Arial Narrow" w:hAnsi="Arial Narrow"/>
      <w:i/>
      <w:sz w:val="24"/>
    </w:rPr>
  </w:style>
  <w:style w:type="paragraph" w:styleId="aff9">
    <w:name w:val="Normal (Web)"/>
    <w:basedOn w:val="a2"/>
    <w:link w:val="affa"/>
    <w:uiPriority w:val="99"/>
    <w:rsid w:val="007439B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1110">
    <w:name w:val="Основной шрифт абзаца111"/>
    <w:aliases w:val=" Знак1 Знак,Знак1 Знак"/>
    <w:basedOn w:val="a2"/>
    <w:rsid w:val="007439BC"/>
    <w:pPr>
      <w:tabs>
        <w:tab w:val="num" w:pos="360"/>
      </w:tabs>
      <w:spacing w:before="100" w:beforeAutospacing="1" w:after="160" w:afterAutospacing="1" w:line="240" w:lineRule="exact"/>
      <w:ind w:firstLine="0"/>
    </w:pPr>
    <w:rPr>
      <w:rFonts w:ascii="Verdana" w:eastAsia="Times New Roman" w:hAnsi="Verdana" w:cs="Verdana"/>
      <w:sz w:val="20"/>
      <w:szCs w:val="20"/>
      <w:lang w:val="en-US"/>
    </w:rPr>
  </w:style>
  <w:style w:type="paragraph" w:customStyle="1" w:styleId="17">
    <w:name w:val="Абзац списка1"/>
    <w:basedOn w:val="a2"/>
    <w:rsid w:val="007439BC"/>
    <w:pPr>
      <w:spacing w:after="0"/>
      <w:ind w:left="720" w:firstLine="0"/>
      <w:jc w:val="left"/>
    </w:pPr>
    <w:rPr>
      <w:rFonts w:ascii="Times New Roman" w:eastAsia="Calibri" w:hAnsi="Times New Roman" w:cs="Times New Roman"/>
      <w:sz w:val="24"/>
      <w:szCs w:val="24"/>
      <w:lang w:eastAsia="ru-RU"/>
    </w:rPr>
  </w:style>
  <w:style w:type="paragraph" w:customStyle="1" w:styleId="312">
    <w:name w:val="Стиль Заголовок 3 + 12 пт"/>
    <w:basedOn w:val="3"/>
    <w:link w:val="3120"/>
    <w:autoRedefine/>
    <w:rsid w:val="00BD6438"/>
    <w:pPr>
      <w:keepNext w:val="0"/>
      <w:widowControl w:val="0"/>
      <w:numPr>
        <w:ilvl w:val="1"/>
        <w:numId w:val="25"/>
      </w:numPr>
      <w:tabs>
        <w:tab w:val="left" w:pos="567"/>
        <w:tab w:val="left" w:pos="709"/>
      </w:tabs>
      <w:spacing w:before="0" w:after="0"/>
      <w:ind w:left="0" w:firstLine="709"/>
      <w:contextualSpacing/>
    </w:pPr>
    <w:rPr>
      <w:rFonts w:ascii="Arial Narrow" w:hAnsi="Arial Narrow" w:cs="Times New Roman"/>
      <w:sz w:val="28"/>
      <w:szCs w:val="28"/>
    </w:rPr>
  </w:style>
  <w:style w:type="character" w:customStyle="1" w:styleId="3120">
    <w:name w:val="Стиль Заголовок 3 + 12 пт Знак"/>
    <w:link w:val="312"/>
    <w:rsid w:val="00BD6438"/>
    <w:rPr>
      <w:rFonts w:ascii="Arial Narrow" w:eastAsia="Times New Roman" w:hAnsi="Arial Narrow" w:cs="Times New Roman"/>
      <w:b/>
      <w:bCs/>
      <w:sz w:val="28"/>
      <w:szCs w:val="28"/>
      <w:lang w:eastAsia="ru-RU"/>
    </w:rPr>
  </w:style>
  <w:style w:type="paragraph" w:customStyle="1" w:styleId="212">
    <w:name w:val="Стиль Заголовок 2 + 12 пт не курсив малые прописные По центру С..."/>
    <w:basedOn w:val="2"/>
    <w:autoRedefine/>
    <w:rsid w:val="007439BC"/>
    <w:pPr>
      <w:keepLines w:val="0"/>
      <w:numPr>
        <w:ilvl w:val="1"/>
        <w:numId w:val="6"/>
      </w:numPr>
      <w:spacing w:before="240" w:after="120"/>
      <w:jc w:val="center"/>
    </w:pPr>
    <w:rPr>
      <w:rFonts w:ascii="Arial Narrow" w:eastAsia="Times New Roman" w:hAnsi="Arial Narrow" w:cs="Times New Roman"/>
      <w:color w:val="auto"/>
      <w:lang w:eastAsia="ru-RU"/>
    </w:rPr>
  </w:style>
  <w:style w:type="paragraph" w:customStyle="1" w:styleId="4Arial01521">
    <w:name w:val="Стиль Заголовок 4 + Arial Слева:  0 см Выступ:  152 см После:  ...1"/>
    <w:basedOn w:val="4"/>
    <w:autoRedefine/>
    <w:rsid w:val="007439BC"/>
    <w:pPr>
      <w:numPr>
        <w:ilvl w:val="4"/>
        <w:numId w:val="6"/>
      </w:numPr>
      <w:tabs>
        <w:tab w:val="clear" w:pos="1080"/>
        <w:tab w:val="num" w:pos="0"/>
      </w:tabs>
      <w:spacing w:after="120"/>
      <w:ind w:left="0" w:firstLine="360"/>
    </w:pPr>
    <w:rPr>
      <w:rFonts w:ascii="Arial Narrow" w:hAnsi="Arial Narrow"/>
      <w:i/>
      <w:sz w:val="26"/>
      <w:szCs w:val="26"/>
    </w:rPr>
  </w:style>
  <w:style w:type="table" w:customStyle="1" w:styleId="18">
    <w:name w:val="Сетка таблицы1"/>
    <w:basedOn w:val="a4"/>
    <w:next w:val="afa"/>
    <w:rsid w:val="007439BC"/>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4"/>
    <w:next w:val="afa"/>
    <w:rsid w:val="007439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4"/>
    <w:next w:val="afa"/>
    <w:rsid w:val="007439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4"/>
    <w:next w:val="afa"/>
    <w:rsid w:val="007439BC"/>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4"/>
    <w:next w:val="afa"/>
    <w:rsid w:val="007439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5"/>
    <w:uiPriority w:val="99"/>
    <w:semiHidden/>
    <w:unhideWhenUsed/>
    <w:rsid w:val="007439BC"/>
  </w:style>
  <w:style w:type="table" w:customStyle="1" w:styleId="60">
    <w:name w:val="Сетка таблицы6"/>
    <w:basedOn w:val="a4"/>
    <w:next w:val="afa"/>
    <w:uiPriority w:val="59"/>
    <w:rsid w:val="007439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Стиль Основной текст"/>
    <w:basedOn w:val="aff1"/>
    <w:link w:val="affc"/>
    <w:uiPriority w:val="99"/>
    <w:rsid w:val="007439BC"/>
    <w:pPr>
      <w:spacing w:before="0"/>
      <w:ind w:left="0"/>
      <w:jc w:val="both"/>
    </w:pPr>
    <w:rPr>
      <w:rFonts w:ascii="Arial Narrow" w:hAnsi="Arial Narrow"/>
      <w:sz w:val="24"/>
      <w:szCs w:val="24"/>
    </w:rPr>
  </w:style>
  <w:style w:type="character" w:customStyle="1" w:styleId="affc">
    <w:name w:val="Стиль Основной текст Знак"/>
    <w:link w:val="affb"/>
    <w:uiPriority w:val="99"/>
    <w:locked/>
    <w:rsid w:val="007439BC"/>
    <w:rPr>
      <w:rFonts w:ascii="Arial Narrow" w:eastAsia="Times New Roman" w:hAnsi="Arial Narrow" w:cs="Times New Roman"/>
      <w:sz w:val="24"/>
      <w:szCs w:val="24"/>
      <w:lang w:val="en-US" w:eastAsia="ru-RU"/>
    </w:rPr>
  </w:style>
  <w:style w:type="paragraph" w:customStyle="1" w:styleId="affd">
    <w:name w:val="Табличный"/>
    <w:basedOn w:val="a2"/>
    <w:rsid w:val="007439BC"/>
    <w:pPr>
      <w:kinsoku w:val="0"/>
      <w:autoSpaceDE w:val="0"/>
      <w:autoSpaceDN w:val="0"/>
      <w:spacing w:after="0"/>
      <w:ind w:firstLine="0"/>
    </w:pPr>
    <w:rPr>
      <w:rFonts w:eastAsia="Times New Roman" w:cs="Arial"/>
      <w:sz w:val="22"/>
      <w:szCs w:val="24"/>
      <w:lang w:eastAsia="ru-RU"/>
    </w:rPr>
  </w:style>
  <w:style w:type="character" w:styleId="affe">
    <w:name w:val="Strong"/>
    <w:uiPriority w:val="22"/>
    <w:qFormat/>
    <w:rsid w:val="007439BC"/>
    <w:rPr>
      <w:b/>
      <w:bCs/>
    </w:rPr>
  </w:style>
  <w:style w:type="character" w:customStyle="1" w:styleId="affa">
    <w:name w:val="Обычный (веб) Знак"/>
    <w:link w:val="aff9"/>
    <w:uiPriority w:val="99"/>
    <w:rsid w:val="007439BC"/>
    <w:rPr>
      <w:rFonts w:ascii="Times New Roman" w:eastAsia="Times New Roman" w:hAnsi="Times New Roman" w:cs="Times New Roman"/>
      <w:sz w:val="24"/>
      <w:szCs w:val="24"/>
      <w:lang w:eastAsia="ru-RU"/>
    </w:rPr>
  </w:style>
  <w:style w:type="character" w:styleId="afff">
    <w:name w:val="FollowedHyperlink"/>
    <w:rsid w:val="007439BC"/>
    <w:rPr>
      <w:color w:val="800080"/>
      <w:u w:val="single"/>
    </w:rPr>
  </w:style>
  <w:style w:type="paragraph" w:customStyle="1" w:styleId="19">
    <w:name w:val="Дефис 1"/>
    <w:basedOn w:val="a0"/>
    <w:link w:val="1a"/>
    <w:rsid w:val="007439BC"/>
    <w:pPr>
      <w:numPr>
        <w:numId w:val="0"/>
      </w:numPr>
      <w:spacing w:line="360" w:lineRule="auto"/>
      <w:contextualSpacing w:val="0"/>
    </w:pPr>
    <w:rPr>
      <w:sz w:val="24"/>
      <w:szCs w:val="24"/>
    </w:rPr>
  </w:style>
  <w:style w:type="character" w:customStyle="1" w:styleId="1a">
    <w:name w:val="Дефис 1 Знак"/>
    <w:link w:val="19"/>
    <w:locked/>
    <w:rsid w:val="007439BC"/>
    <w:rPr>
      <w:rFonts w:ascii="Times New Roman" w:eastAsia="Times New Roman" w:hAnsi="Times New Roman" w:cs="Times New Roman"/>
      <w:sz w:val="24"/>
      <w:szCs w:val="24"/>
      <w:lang w:eastAsia="ru-RU"/>
    </w:rPr>
  </w:style>
  <w:style w:type="paragraph" w:styleId="a0">
    <w:name w:val="List Bullet"/>
    <w:basedOn w:val="a2"/>
    <w:rsid w:val="007439BC"/>
    <w:pPr>
      <w:numPr>
        <w:numId w:val="11"/>
      </w:numPr>
      <w:spacing w:after="0"/>
      <w:contextualSpacing/>
    </w:pPr>
    <w:rPr>
      <w:rFonts w:ascii="Times New Roman" w:eastAsia="Times New Roman" w:hAnsi="Times New Roman" w:cs="Times New Roman"/>
      <w:sz w:val="28"/>
      <w:szCs w:val="20"/>
      <w:lang w:eastAsia="ru-RU"/>
    </w:rPr>
  </w:style>
  <w:style w:type="paragraph" w:customStyle="1" w:styleId="1">
    <w:name w:val="Обычный1"/>
    <w:basedOn w:val="a2"/>
    <w:link w:val="1b"/>
    <w:qFormat/>
    <w:rsid w:val="00EB7671"/>
    <w:pPr>
      <w:widowControl w:val="0"/>
      <w:numPr>
        <w:ilvl w:val="2"/>
        <w:numId w:val="25"/>
      </w:numPr>
      <w:tabs>
        <w:tab w:val="left" w:pos="284"/>
        <w:tab w:val="left" w:pos="851"/>
      </w:tabs>
    </w:pPr>
    <w:rPr>
      <w:rFonts w:eastAsia="Times New Roman" w:cs="Times New Roman"/>
      <w:szCs w:val="26"/>
      <w:lang w:eastAsia="ru-RU"/>
    </w:rPr>
  </w:style>
  <w:style w:type="character" w:customStyle="1" w:styleId="1b">
    <w:name w:val="Обычный1 Знак"/>
    <w:basedOn w:val="a3"/>
    <w:link w:val="1"/>
    <w:rsid w:val="00EB7671"/>
    <w:rPr>
      <w:rFonts w:ascii="Arial Narrow" w:eastAsia="Times New Roman" w:hAnsi="Arial Narrow" w:cs="Times New Roman"/>
      <w:sz w:val="26"/>
      <w:szCs w:val="26"/>
      <w:lang w:eastAsia="ru-RU"/>
    </w:rPr>
  </w:style>
  <w:style w:type="paragraph" w:customStyle="1" w:styleId="24">
    <w:name w:val="Абзац списка2"/>
    <w:basedOn w:val="a2"/>
    <w:rsid w:val="00E806E4"/>
    <w:pPr>
      <w:spacing w:after="0"/>
      <w:ind w:left="720" w:firstLine="0"/>
      <w:jc w:val="left"/>
    </w:pPr>
    <w:rPr>
      <w:rFonts w:ascii="Times New Roman" w:eastAsia="Calibri" w:hAnsi="Times New Roman" w:cs="Times New Roman"/>
      <w:sz w:val="24"/>
      <w:szCs w:val="24"/>
      <w:lang w:eastAsia="ru-RU"/>
    </w:rPr>
  </w:style>
  <w:style w:type="paragraph" w:customStyle="1" w:styleId="33">
    <w:name w:val="Абзац списка3"/>
    <w:basedOn w:val="a2"/>
    <w:rsid w:val="00C20A73"/>
    <w:pPr>
      <w:spacing w:after="0"/>
      <w:ind w:left="720" w:firstLine="0"/>
      <w:jc w:val="left"/>
    </w:pPr>
    <w:rPr>
      <w:rFonts w:ascii="Times New Roman" w:eastAsia="Calibri" w:hAnsi="Times New Roman" w:cs="Times New Roman"/>
      <w:sz w:val="24"/>
      <w:szCs w:val="24"/>
      <w:lang w:eastAsia="ru-RU"/>
    </w:rPr>
  </w:style>
  <w:style w:type="paragraph" w:styleId="afff0">
    <w:name w:val="No Spacing"/>
    <w:link w:val="afff1"/>
    <w:uiPriority w:val="1"/>
    <w:qFormat/>
    <w:rsid w:val="00446E2C"/>
    <w:pPr>
      <w:spacing w:after="0" w:line="240" w:lineRule="auto"/>
    </w:pPr>
    <w:rPr>
      <w:rFonts w:eastAsiaTheme="minorEastAsia"/>
      <w:lang w:eastAsia="ru-RU"/>
    </w:rPr>
  </w:style>
  <w:style w:type="character" w:customStyle="1" w:styleId="afff1">
    <w:name w:val="Без интервала Знак"/>
    <w:basedOn w:val="a3"/>
    <w:link w:val="afff0"/>
    <w:uiPriority w:val="1"/>
    <w:rsid w:val="00446E2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90285">
      <w:bodyDiv w:val="1"/>
      <w:marLeft w:val="0"/>
      <w:marRight w:val="0"/>
      <w:marTop w:val="0"/>
      <w:marBottom w:val="0"/>
      <w:divBdr>
        <w:top w:val="none" w:sz="0" w:space="0" w:color="auto"/>
        <w:left w:val="none" w:sz="0" w:space="0" w:color="auto"/>
        <w:bottom w:val="none" w:sz="0" w:space="0" w:color="auto"/>
        <w:right w:val="none" w:sz="0" w:space="0" w:color="auto"/>
      </w:divBdr>
    </w:div>
    <w:div w:id="13151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7.online-sps.ru/cgi/online.cgi?req=doc&amp;base=LAW&amp;n=344754&amp;dst=100011&amp;field=134&amp;date=28.02.2022" TargetMode="External"/><Relationship Id="rId18" Type="http://schemas.openxmlformats.org/officeDocument/2006/relationships/hyperlink" Target="https://docs7.online-sps.ru/cgi/online.cgi?req=doc&amp;base=LAW&amp;n=400099&amp;dst=100011&amp;field=134&amp;date=28.02.2022" TargetMode="External"/><Relationship Id="rId26" Type="http://schemas.openxmlformats.org/officeDocument/2006/relationships/hyperlink" Target="https://docs7.online-sps.ru/cgi/online.cgi?req=doc&amp;base=LAW&amp;n=344744&amp;dst=100011&amp;field=134&amp;date=28.02.2022" TargetMode="External"/><Relationship Id="rId39" Type="http://schemas.openxmlformats.org/officeDocument/2006/relationships/hyperlink" Target="https://docs7.online-sps.ru/cgi/online.cgi?req=doc&amp;base=LAW&amp;n=350539&amp;date=28.02.2022" TargetMode="External"/><Relationship Id="rId21" Type="http://schemas.openxmlformats.org/officeDocument/2006/relationships/hyperlink" Target="https://docs7.online-sps.ru/cgi/online.cgi?req=doc&amp;base=LAW&amp;n=343342&amp;dst=100011&amp;field=134&amp;date=28.02.2022" TargetMode="External"/><Relationship Id="rId34" Type="http://schemas.openxmlformats.org/officeDocument/2006/relationships/hyperlink" Target="https://docs7.online-sps.ru/cgi/online.cgi?req=doc&amp;base=LAW&amp;n=371207&amp;dst=1339&amp;field=134&amp;date=28.02.2022" TargetMode="External"/><Relationship Id="rId42" Type="http://schemas.openxmlformats.org/officeDocument/2006/relationships/hyperlink" Target="https://docs7.online-sps.ru/cgi/online.cgi?req=doc&amp;base=LAW&amp;n=391546&amp;dst=100008&amp;field=134&amp;date=28.02.2022" TargetMode="External"/><Relationship Id="rId47" Type="http://schemas.openxmlformats.org/officeDocument/2006/relationships/hyperlink" Target="mailto:csaglinki@dszn.ru" TargetMode="External"/><Relationship Id="rId50" Type="http://schemas.openxmlformats.org/officeDocument/2006/relationships/hyperlink" Target="consultantplus://offline/ref=9AC55110DA42731B3463A9CBBC97A743C940689D01EDC78C97388E911E2F589485918EDEF1B81303NCa4I" TargetMode="External"/><Relationship Id="rId55" Type="http://schemas.openxmlformats.org/officeDocument/2006/relationships/hyperlink" Target="consultantplus://offline/ref=9A71392AF46C2E7DC2E22C68C9F1B0FF639A792C6BC5841DFD16243B5C155C0AF124E385E347A796C942875E43j0b3O"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cs7.online-sps.ru/cgi/online.cgi?req=doc&amp;base=LAW&amp;n=343977&amp;dst=100011&amp;field=134&amp;date=28.02.2022" TargetMode="External"/><Relationship Id="rId29" Type="http://schemas.openxmlformats.org/officeDocument/2006/relationships/hyperlink" Target="https://docs7.online-sps.ru/cgi/online.cgi?req=doc&amp;base=LAW&amp;n=339804&amp;dst=100012&amp;field=134&amp;date=28.02.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7.online-sps.ru/cgi/online.cgi?req=doc&amp;base=LAW&amp;n=389932&amp;date=28.02.2022" TargetMode="External"/><Relationship Id="rId24" Type="http://schemas.openxmlformats.org/officeDocument/2006/relationships/hyperlink" Target="https://docs7.online-sps.ru/cgi/online.cgi?req=doc&amp;base=LAW&amp;n=344533&amp;dst=100011&amp;field=134&amp;date=28.02.2022" TargetMode="External"/><Relationship Id="rId32" Type="http://schemas.openxmlformats.org/officeDocument/2006/relationships/hyperlink" Target="https://docs7.online-sps.ru/cgi/online.cgi?req=doc&amp;base=LAW&amp;n=364484&amp;dst=520&amp;field=134&amp;date=28.02.2022" TargetMode="External"/><Relationship Id="rId37" Type="http://schemas.openxmlformats.org/officeDocument/2006/relationships/hyperlink" Target="https://docs7.online-sps.ru/cgi/online.cgi?req=doc&amp;base=LAW&amp;n=362627&amp;dst=105235&amp;field=134&amp;date=28.02.2022" TargetMode="External"/><Relationship Id="rId40" Type="http://schemas.openxmlformats.org/officeDocument/2006/relationships/hyperlink" Target="https://docs7.online-sps.ru/cgi/online.cgi?req=doc&amp;base=LAW&amp;n=107970&amp;dst=100010&amp;field=134&amp;date=28.02.2022" TargetMode="External"/><Relationship Id="rId45" Type="http://schemas.openxmlformats.org/officeDocument/2006/relationships/hyperlink" Target="https://docs7.online-sps.ru/cgi/online.cgi?req=doc&amp;base=LAW&amp;n=407321&amp;dst=100011&amp;field=134&amp;date=28.02.2022" TargetMode="External"/><Relationship Id="rId53" Type="http://schemas.openxmlformats.org/officeDocument/2006/relationships/hyperlink" Target="consultantplus://offline/ref=9A71392AF46C2E7DC2E22C68C9F1B0FF61937D2964C5841DFD16243B5C155C0AF124E385E347A796C942875E43j0b3O" TargetMode="External"/><Relationship Id="rId58" Type="http://schemas.openxmlformats.org/officeDocument/2006/relationships/hyperlink" Target="consultantplus://offline/ref=0B190F70479FD5B39194C02E46933312CD70D9E2EEA3E1D0DA143D6B22C483883E7365CD94E7FB49C2C5773CD2W8dCO"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cs7.online-sps.ru/cgi/online.cgi?req=doc&amp;base=LAW&amp;n=346111&amp;dst=100011&amp;field=134&amp;date=28.02.2022" TargetMode="External"/><Relationship Id="rId23" Type="http://schemas.openxmlformats.org/officeDocument/2006/relationships/hyperlink" Target="https://docs7.online-sps.ru/cgi/online.cgi?req=doc&amp;base=LAW&amp;n=380931&amp;dst=100011&amp;field=134&amp;date=28.02.2022" TargetMode="External"/><Relationship Id="rId28" Type="http://schemas.openxmlformats.org/officeDocument/2006/relationships/hyperlink" Target="https://docs7.online-sps.ru/cgi/online.cgi?req=doc&amp;base=LAW&amp;n=339419&amp;dst=100012&amp;field=134&amp;date=28.02.2022" TargetMode="External"/><Relationship Id="rId36" Type="http://schemas.openxmlformats.org/officeDocument/2006/relationships/hyperlink" Target="https://docs7.online-sps.ru/cgi/online.cgi?req=doc&amp;base=LAW&amp;n=362627&amp;date=28.02.2022" TargetMode="External"/><Relationship Id="rId49" Type="http://schemas.openxmlformats.org/officeDocument/2006/relationships/hyperlink" Target="consultantplus://offline/ref=9AC55110DA42731B3463A9CBBC97A743C940689D02E8C78C97388E911E2F589485918EDEF1B8130CNCaCI" TargetMode="External"/><Relationship Id="rId57" Type="http://schemas.openxmlformats.org/officeDocument/2006/relationships/hyperlink" Target="consultantplus://offline/ref=0B190F70479FD5B39194C02E46933312CC79DDE6EDA5E1D0DA143D6B22C483882C733DC195EFE640C5D0216D97D10E7BF9A3461A7B1F8F24W6dAO" TargetMode="External"/><Relationship Id="rId61" Type="http://schemas.openxmlformats.org/officeDocument/2006/relationships/hyperlink" Target="consultantplus://offline/ref=0B190F70479FD5B39194C02E46933312CC79DDE6EDA5E1D0DA143D6B22C483882C733DC195EFE241C3D0216D97D10E7BF9A3461A7B1F8F24W6dAO" TargetMode="External"/><Relationship Id="rId10" Type="http://schemas.openxmlformats.org/officeDocument/2006/relationships/hyperlink" Target="https://docs7.online-sps.ru/cgi/online.cgi?req=doc&amp;base=LAW&amp;n=389500&amp;date=28.02.2022" TargetMode="External"/><Relationship Id="rId19" Type="http://schemas.openxmlformats.org/officeDocument/2006/relationships/hyperlink" Target="https://docs7.online-sps.ru/cgi/online.cgi?req=doc&amp;base=LAW&amp;n=344539&amp;dst=100011&amp;field=134&amp;date=28.02.2022" TargetMode="External"/><Relationship Id="rId31" Type="http://schemas.openxmlformats.org/officeDocument/2006/relationships/hyperlink" Target="https://docs7.online-sps.ru/cgi/online.cgi?req=doc&amp;base=LAW&amp;n=367737&amp;dst=100012&amp;field=134&amp;date=28.02.2022" TargetMode="External"/><Relationship Id="rId44" Type="http://schemas.openxmlformats.org/officeDocument/2006/relationships/hyperlink" Target="https://docs7.online-sps.ru/cgi/online.cgi?req=doc&amp;base=LAW&amp;n=363479&amp;date=28.02.2022" TargetMode="External"/><Relationship Id="rId52" Type="http://schemas.openxmlformats.org/officeDocument/2006/relationships/hyperlink" Target="consultantplus://offline/ref=ABA305F03A6ED74119DF66B5294488570583B19DB772066894308915u2u9D" TargetMode="External"/><Relationship Id="rId60" Type="http://schemas.openxmlformats.org/officeDocument/2006/relationships/hyperlink" Target="consultantplus://offline/ref=0B190F70479FD5B39194C02E46933312CD70D9E2EEA3E1D0DA143D6B22C483883E7365CD94E7FB49C2C5773CD2W8dCO" TargetMode="External"/><Relationship Id="rId65"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docs7.online-sps.ru/cgi/online.cgi?req=doc&amp;base=LAW&amp;n=377026&amp;date=28.02.2022" TargetMode="External"/><Relationship Id="rId14" Type="http://schemas.openxmlformats.org/officeDocument/2006/relationships/hyperlink" Target="https://docs7.online-sps.ru/cgi/online.cgi?req=doc&amp;base=LAW&amp;n=347882&amp;dst=100011&amp;field=134&amp;date=28.02.2022" TargetMode="External"/><Relationship Id="rId22" Type="http://schemas.openxmlformats.org/officeDocument/2006/relationships/hyperlink" Target="https://docs7.online-sps.ru/cgi/online.cgi?req=doc&amp;base=LAW&amp;n=342876&amp;dst=100011&amp;field=134&amp;date=28.02.2022" TargetMode="External"/><Relationship Id="rId27" Type="http://schemas.openxmlformats.org/officeDocument/2006/relationships/hyperlink" Target="https://docs7.online-sps.ru/cgi/online.cgi?req=doc&amp;base=LAW&amp;n=343973&amp;dst=100011&amp;field=134&amp;date=28.02.2022" TargetMode="External"/><Relationship Id="rId30" Type="http://schemas.openxmlformats.org/officeDocument/2006/relationships/hyperlink" Target="https://docs7.online-sps.ru/cgi/online.cgi?req=doc&amp;base=LAW&amp;n=363015&amp;dst=100011&amp;field=134&amp;date=28.02.2022" TargetMode="External"/><Relationship Id="rId35" Type="http://schemas.openxmlformats.org/officeDocument/2006/relationships/hyperlink" Target="https://docs7.online-sps.ru/cgi/online.cgi?req=doc&amp;base=LAW&amp;n=371207&amp;dst=102158&amp;field=134&amp;date=28.02.2022" TargetMode="External"/><Relationship Id="rId43" Type="http://schemas.openxmlformats.org/officeDocument/2006/relationships/hyperlink" Target="https://docs7.online-sps.ru/cgi/online.cgi?req=doc&amp;base=LAW&amp;n=409191&amp;dst=100015&amp;field=134&amp;date=28.02.2022" TargetMode="External"/><Relationship Id="rId48" Type="http://schemas.openxmlformats.org/officeDocument/2006/relationships/hyperlink" Target="consultantplus://offline/ref=DAA878B038D0FE9BB760E2A9EDF1AE1B737DF16ACA7D2E3B953793EDC8D7B3C9899F3ABDB58DA037kBw4A" TargetMode="External"/><Relationship Id="rId56" Type="http://schemas.openxmlformats.org/officeDocument/2006/relationships/hyperlink" Target="consultantplus://offline/ref=9A71392AF46C2E7DC2E22C68C9F1B0FF639A792C6BC5841DFD16243B5C155C0AF124E385E347A796C942875E43j0b3O"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consultantplus://offline/ref=9AC55110DA42731B3463A9CBBC97A743C940689D01EDC78C97388E911E2F589485918EDEF1B81303NCa5I" TargetMode="External"/><Relationship Id="rId3" Type="http://schemas.openxmlformats.org/officeDocument/2006/relationships/numbering" Target="numbering.xml"/><Relationship Id="rId12" Type="http://schemas.openxmlformats.org/officeDocument/2006/relationships/hyperlink" Target="https://docs7.online-sps.ru/cgi/online.cgi?req=doc&amp;base=LAW&amp;n=362262&amp;dst=100011&amp;field=134&amp;date=28.02.2022" TargetMode="External"/><Relationship Id="rId17" Type="http://schemas.openxmlformats.org/officeDocument/2006/relationships/hyperlink" Target="https://docs7.online-sps.ru/cgi/online.cgi?req=doc&amp;base=LAW&amp;n=344064&amp;dst=100011&amp;field=134&amp;date=28.02.2022" TargetMode="External"/><Relationship Id="rId25" Type="http://schemas.openxmlformats.org/officeDocument/2006/relationships/hyperlink" Target="https://docs7.online-sps.ru/cgi/online.cgi?req=doc&amp;base=LAW&amp;n=344306&amp;dst=100011&amp;field=134&amp;date=28.02.2022" TargetMode="External"/><Relationship Id="rId33" Type="http://schemas.openxmlformats.org/officeDocument/2006/relationships/hyperlink" Target="https://docs7.online-sps.ru/cgi/online.cgi?req=doc&amp;base=LAW&amp;n=364484&amp;dst=100387&amp;field=134&amp;date=28.02.2022" TargetMode="External"/><Relationship Id="rId38" Type="http://schemas.openxmlformats.org/officeDocument/2006/relationships/hyperlink" Target="https://docs7.online-sps.ru/cgi/online.cgi?req=doc&amp;base=LAW&amp;n=368257&amp;date=28.02.2022" TargetMode="External"/><Relationship Id="rId46" Type="http://schemas.openxmlformats.org/officeDocument/2006/relationships/hyperlink" Target="https://docs7.online-sps.ru/cgi/online.cgi?req=doc&amp;base=LAW&amp;n=400241&amp;dst=100011&amp;field=134&amp;date=28.02.2022" TargetMode="External"/><Relationship Id="rId59" Type="http://schemas.openxmlformats.org/officeDocument/2006/relationships/hyperlink" Target="consultantplus://offline/ref=0B190F70479FD5B39194C02E46933312CC73D9E0ECAFBCDAD24D316925CBDC8D2B623DC19DF1E448DCD9753DWDdBO" TargetMode="External"/><Relationship Id="rId67" Type="http://schemas.openxmlformats.org/officeDocument/2006/relationships/theme" Target="theme/theme1.xml"/><Relationship Id="rId20" Type="http://schemas.openxmlformats.org/officeDocument/2006/relationships/hyperlink" Target="https://docs7.online-sps.ru/cgi/online.cgi?req=doc&amp;base=LAW&amp;n=344165&amp;dst=100011&amp;field=134&amp;date=28.02.2022" TargetMode="External"/><Relationship Id="rId41" Type="http://schemas.openxmlformats.org/officeDocument/2006/relationships/hyperlink" Target="https://docs7.online-sps.ru/cgi/online.cgi?req=doc&amp;base=LAW&amp;n=309812&amp;dst=100008&amp;field=134&amp;date=28.02.2022" TargetMode="External"/><Relationship Id="rId54" Type="http://schemas.openxmlformats.org/officeDocument/2006/relationships/hyperlink" Target="consultantplus://offline/ref=9A71392AF46C2E7DC2E22C68C9F1B0FF639A792C6BC5841DFD16243B5C155C0AF124E385E347A796C942875E43j0b3O" TargetMode="External"/><Relationship Id="rId62"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hablon\!Shablon_MKPC\Shablon_AO_MKPCN.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42654A-F79B-4F51-A27D-82AF80ABE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Shablon_AO_MKPCN.dotx</Template>
  <TotalTime>42</TotalTime>
  <Pages>51</Pages>
  <Words>17279</Words>
  <Characters>98492</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Горюнова</dc:creator>
  <cp:lastModifiedBy>Валентина В.И.. Якушина</cp:lastModifiedBy>
  <cp:revision>7</cp:revision>
  <cp:lastPrinted>2022-02-28T10:26:00Z</cp:lastPrinted>
  <dcterms:created xsi:type="dcterms:W3CDTF">2022-02-28T09:43:00Z</dcterms:created>
  <dcterms:modified xsi:type="dcterms:W3CDTF">2022-02-28T10:27:00Z</dcterms:modified>
</cp:coreProperties>
</file>