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2D" w:rsidRDefault="000C3BCC" w:rsidP="007556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391">
        <w:rPr>
          <w:rFonts w:ascii="Times New Roman" w:hAnsi="Times New Roman" w:cs="Times New Roman"/>
          <w:sz w:val="28"/>
          <w:szCs w:val="28"/>
        </w:rPr>
        <w:t>Государственное казенное учреждение города Москвы Цент</w:t>
      </w:r>
      <w:r w:rsidR="00D80CCF">
        <w:rPr>
          <w:rFonts w:ascii="Times New Roman" w:hAnsi="Times New Roman" w:cs="Times New Roman"/>
          <w:sz w:val="28"/>
          <w:szCs w:val="28"/>
        </w:rPr>
        <w:t>р социальной адаптации</w:t>
      </w:r>
      <w:r w:rsidRPr="00241391">
        <w:rPr>
          <w:rFonts w:ascii="Times New Roman" w:hAnsi="Times New Roman" w:cs="Times New Roman"/>
          <w:sz w:val="28"/>
          <w:szCs w:val="28"/>
        </w:rPr>
        <w:t xml:space="preserve"> для лиц без определенного места ж</w:t>
      </w:r>
      <w:r w:rsidR="00D80CCF">
        <w:rPr>
          <w:rFonts w:ascii="Times New Roman" w:hAnsi="Times New Roman" w:cs="Times New Roman"/>
          <w:sz w:val="28"/>
          <w:szCs w:val="28"/>
        </w:rPr>
        <w:t>ительства и занятий имени Е.П. Глинки (ГКУ ЦСА имени Е.П. Глинки</w:t>
      </w:r>
      <w:r w:rsidRPr="00241391">
        <w:rPr>
          <w:rFonts w:ascii="Times New Roman" w:hAnsi="Times New Roman" w:cs="Times New Roman"/>
          <w:sz w:val="28"/>
          <w:szCs w:val="28"/>
        </w:rPr>
        <w:t xml:space="preserve">) (далее по тексту - Учреждение), представленное в лице </w:t>
      </w:r>
      <w:r w:rsidR="006C33ED">
        <w:rPr>
          <w:rFonts w:ascii="Times New Roman" w:hAnsi="Times New Roman" w:cs="Times New Roman"/>
          <w:sz w:val="28"/>
          <w:szCs w:val="28"/>
        </w:rPr>
        <w:t xml:space="preserve">директора С.В. </w:t>
      </w:r>
      <w:proofErr w:type="spellStart"/>
      <w:r w:rsidR="006C33ED">
        <w:rPr>
          <w:rFonts w:ascii="Times New Roman" w:hAnsi="Times New Roman" w:cs="Times New Roman"/>
          <w:sz w:val="28"/>
          <w:szCs w:val="28"/>
        </w:rPr>
        <w:t>Тимошенкова</w:t>
      </w:r>
      <w:proofErr w:type="spellEnd"/>
      <w:r w:rsidRPr="00241391">
        <w:rPr>
          <w:rFonts w:ascii="Times New Roman" w:hAnsi="Times New Roman" w:cs="Times New Roman"/>
          <w:sz w:val="28"/>
          <w:szCs w:val="28"/>
        </w:rPr>
        <w:t>, именуемое далее «Работодатель</w:t>
      </w:r>
      <w:r w:rsidR="00D80CCF">
        <w:rPr>
          <w:rFonts w:ascii="Times New Roman" w:hAnsi="Times New Roman" w:cs="Times New Roman"/>
          <w:sz w:val="28"/>
          <w:szCs w:val="28"/>
        </w:rPr>
        <w:t>», и работники ГКУ ЦСА имени Е.П. Глинки</w:t>
      </w:r>
      <w:r w:rsidRPr="00241391">
        <w:rPr>
          <w:rFonts w:ascii="Times New Roman" w:hAnsi="Times New Roman" w:cs="Times New Roman"/>
          <w:sz w:val="28"/>
          <w:szCs w:val="28"/>
        </w:rPr>
        <w:t>, именуемые далее «Работники», представленные Советом трудов</w:t>
      </w:r>
      <w:r w:rsidR="00D80CCF">
        <w:rPr>
          <w:rFonts w:ascii="Times New Roman" w:hAnsi="Times New Roman" w:cs="Times New Roman"/>
          <w:sz w:val="28"/>
          <w:szCs w:val="28"/>
        </w:rPr>
        <w:t>ого коллектива ГКУ ЦСА имени Е.П. Глинки</w:t>
      </w:r>
      <w:r w:rsidRPr="00241391">
        <w:rPr>
          <w:rFonts w:ascii="Times New Roman" w:hAnsi="Times New Roman" w:cs="Times New Roman"/>
          <w:sz w:val="28"/>
          <w:szCs w:val="28"/>
        </w:rPr>
        <w:t xml:space="preserve"> (далее по тексту – Совет трудового коллектива), в лице его председателя </w:t>
      </w:r>
      <w:r w:rsidR="00D80CCF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="00D80CCF">
        <w:rPr>
          <w:rFonts w:ascii="Times New Roman" w:hAnsi="Times New Roman" w:cs="Times New Roman"/>
          <w:sz w:val="28"/>
          <w:szCs w:val="28"/>
        </w:rPr>
        <w:t>Плахиной</w:t>
      </w:r>
      <w:proofErr w:type="spellEnd"/>
      <w:r w:rsidRPr="00241391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E01EB2" w:rsidRPr="00241391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B71894" w:rsidRPr="00241391">
        <w:rPr>
          <w:rFonts w:ascii="Times New Roman" w:hAnsi="Times New Roman" w:cs="Times New Roman"/>
          <w:sz w:val="28"/>
          <w:szCs w:val="28"/>
        </w:rPr>
        <w:t xml:space="preserve"> Собрания Совета трудовог</w:t>
      </w:r>
      <w:r w:rsidR="00D80CCF">
        <w:rPr>
          <w:rFonts w:ascii="Times New Roman" w:hAnsi="Times New Roman" w:cs="Times New Roman"/>
          <w:sz w:val="28"/>
          <w:szCs w:val="28"/>
        </w:rPr>
        <w:t>о коллектива ГКУ ЦСА имени Е.П. Глинки</w:t>
      </w:r>
      <w:r w:rsidR="00E01EB2" w:rsidRPr="00241391">
        <w:rPr>
          <w:rFonts w:ascii="Times New Roman" w:hAnsi="Times New Roman" w:cs="Times New Roman"/>
          <w:sz w:val="28"/>
          <w:szCs w:val="28"/>
        </w:rPr>
        <w:t xml:space="preserve"> </w:t>
      </w:r>
      <w:r w:rsidR="006C33ED">
        <w:rPr>
          <w:rFonts w:ascii="Times New Roman" w:hAnsi="Times New Roman" w:cs="Times New Roman"/>
          <w:sz w:val="28"/>
          <w:szCs w:val="28"/>
        </w:rPr>
        <w:t>от 26.0</w:t>
      </w:r>
      <w:r w:rsidR="00E81C2C">
        <w:rPr>
          <w:rFonts w:ascii="Times New Roman" w:hAnsi="Times New Roman" w:cs="Times New Roman"/>
          <w:sz w:val="28"/>
          <w:szCs w:val="28"/>
        </w:rPr>
        <w:t>2</w:t>
      </w:r>
      <w:r w:rsidR="006C33ED">
        <w:rPr>
          <w:rFonts w:ascii="Times New Roman" w:hAnsi="Times New Roman" w:cs="Times New Roman"/>
          <w:sz w:val="28"/>
          <w:szCs w:val="28"/>
        </w:rPr>
        <w:t>.2018</w:t>
      </w:r>
      <w:r w:rsidR="00E81C2C">
        <w:rPr>
          <w:rFonts w:ascii="Times New Roman" w:hAnsi="Times New Roman" w:cs="Times New Roman"/>
          <w:sz w:val="28"/>
          <w:szCs w:val="28"/>
        </w:rPr>
        <w:t xml:space="preserve"> № 30</w:t>
      </w:r>
      <w:r w:rsidR="000A7B22" w:rsidRPr="0024139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F1BF7" w:rsidRPr="00241391">
        <w:rPr>
          <w:rFonts w:ascii="Times New Roman" w:hAnsi="Times New Roman" w:cs="Times New Roman"/>
          <w:sz w:val="28"/>
          <w:szCs w:val="28"/>
        </w:rPr>
        <w:t>пришли к соглашению о внесении в текст Коллекти</w:t>
      </w:r>
      <w:r w:rsidR="00D80CCF">
        <w:rPr>
          <w:rFonts w:ascii="Times New Roman" w:hAnsi="Times New Roman" w:cs="Times New Roman"/>
          <w:sz w:val="28"/>
          <w:szCs w:val="28"/>
        </w:rPr>
        <w:t>вного договора ГКУ ЦСА имени Е.П. Глинки на 2016 – 2019</w:t>
      </w:r>
      <w:r w:rsidR="004F1BF7" w:rsidRPr="00241391">
        <w:rPr>
          <w:rFonts w:ascii="Times New Roman" w:hAnsi="Times New Roman" w:cs="Times New Roman"/>
          <w:sz w:val="28"/>
          <w:szCs w:val="28"/>
        </w:rPr>
        <w:t xml:space="preserve"> гг. (далее – Коллективный договор) следующих изменений:</w:t>
      </w:r>
    </w:p>
    <w:p w:rsidR="00763B75" w:rsidRPr="00150DFC" w:rsidRDefault="00763B75" w:rsidP="007556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39C" w:rsidRDefault="002344CD" w:rsidP="009B3934">
      <w:pPr>
        <w:autoSpaceDE w:val="0"/>
        <w:autoSpaceDN w:val="0"/>
        <w:adjustRightInd w:val="0"/>
        <w:ind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944C15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 xml:space="preserve">) </w:t>
      </w:r>
      <w:r w:rsidR="0051039C">
        <w:rPr>
          <w:rFonts w:ascii="Times New Roman" w:hAnsi="Times New Roman"/>
          <w:sz w:val="28"/>
          <w:szCs w:val="24"/>
        </w:rPr>
        <w:t>Приложени</w:t>
      </w:r>
      <w:r w:rsidR="00E81C2C">
        <w:rPr>
          <w:rFonts w:ascii="Times New Roman" w:hAnsi="Times New Roman"/>
          <w:sz w:val="28"/>
          <w:szCs w:val="24"/>
        </w:rPr>
        <w:t>е</w:t>
      </w:r>
      <w:r w:rsidR="0051039C">
        <w:rPr>
          <w:rFonts w:ascii="Times New Roman" w:hAnsi="Times New Roman"/>
          <w:sz w:val="28"/>
          <w:szCs w:val="24"/>
        </w:rPr>
        <w:t xml:space="preserve"> №1 </w:t>
      </w:r>
      <w:r w:rsidR="0051039C" w:rsidRPr="0051039C">
        <w:rPr>
          <w:rFonts w:ascii="Times New Roman" w:hAnsi="Times New Roman"/>
          <w:sz w:val="28"/>
          <w:szCs w:val="24"/>
        </w:rPr>
        <w:t>Положения об оплате труда и материальном стимулировании Работников Государственного казенного учреждения города Москвы Центра   социальной адаптации для лиц без определенного места жительства и занятий имени Е.П. Глинки (Приложение №2 к Коллективному договору) изменить и изложить в следующей редакции:</w:t>
      </w:r>
    </w:p>
    <w:p w:rsidR="00261E55" w:rsidRPr="00261E55" w:rsidRDefault="00944C15" w:rsidP="00E81C2C">
      <w:pPr>
        <w:tabs>
          <w:tab w:val="left" w:pos="426"/>
          <w:tab w:val="left" w:pos="851"/>
          <w:tab w:val="left" w:pos="1134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3B8B" w:rsidRPr="00573B8B" w:rsidRDefault="00573B8B" w:rsidP="00573B8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3B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1 </w:t>
      </w:r>
    </w:p>
    <w:p w:rsidR="00573B8B" w:rsidRPr="00573B8B" w:rsidRDefault="00573B8B" w:rsidP="00573B8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B8B" w:rsidRPr="00573B8B" w:rsidRDefault="00573B8B" w:rsidP="00573B8B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B8B" w:rsidRPr="00573B8B" w:rsidRDefault="00573B8B" w:rsidP="00573B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3B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Размеры должностных окладов (окладов), ставок по профессиональным квалификационным группам для Работников </w:t>
      </w:r>
      <w:r w:rsidRPr="00573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Государственного казенного учреждения города Москвы Центра социальной адаптации для лиц без определенного места жительства и занятий имени Е.П. Глинки</w:t>
      </w:r>
    </w:p>
    <w:p w:rsidR="00573B8B" w:rsidRPr="00573B8B" w:rsidRDefault="00573B8B" w:rsidP="00573B8B">
      <w:pPr>
        <w:tabs>
          <w:tab w:val="left" w:leader="underscore" w:pos="601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3B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(ГКУ ЦСА имени Е.П. Глинки)</w:t>
      </w:r>
    </w:p>
    <w:p w:rsidR="00573B8B" w:rsidRPr="00573B8B" w:rsidRDefault="00573B8B" w:rsidP="00573B8B">
      <w:pPr>
        <w:tabs>
          <w:tab w:val="left" w:leader="underscore" w:pos="601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73B8B" w:rsidRPr="00573B8B" w:rsidRDefault="00573B8B" w:rsidP="00573B8B">
      <w:pPr>
        <w:tabs>
          <w:tab w:val="left" w:leader="underscore" w:pos="6014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0"/>
        <w:gridCol w:w="3115"/>
        <w:gridCol w:w="34"/>
        <w:gridCol w:w="64"/>
        <w:gridCol w:w="1757"/>
        <w:gridCol w:w="14"/>
        <w:gridCol w:w="1868"/>
        <w:gridCol w:w="10"/>
        <w:gridCol w:w="1172"/>
      </w:tblGrid>
      <w:tr w:rsidR="00573B8B" w:rsidRPr="00573B8B" w:rsidTr="00573B8B">
        <w:trPr>
          <w:trHeight w:val="900"/>
        </w:trPr>
        <w:tc>
          <w:tcPr>
            <w:tcW w:w="1920" w:type="dxa"/>
            <w:vAlign w:val="center"/>
          </w:tcPr>
          <w:p w:rsid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Квалификационные уровни</w:t>
            </w:r>
          </w:p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15" w:type="dxa"/>
            <w:vAlign w:val="center"/>
          </w:tcPr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Должности, отнесенные к квалификационным уровням</w:t>
            </w:r>
          </w:p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Повышающий коэффициент</w:t>
            </w:r>
          </w:p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68" w:type="dxa"/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Повышающий коэффициент</w:t>
            </w: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(в учреждении)</w:t>
            </w:r>
          </w:p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Оклад</w:t>
            </w:r>
          </w:p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73B8B" w:rsidRPr="00573B8B" w:rsidTr="00573B8B">
        <w:trPr>
          <w:trHeight w:val="360"/>
        </w:trPr>
        <w:tc>
          <w:tcPr>
            <w:tcW w:w="9954" w:type="dxa"/>
            <w:gridSpan w:val="9"/>
          </w:tcPr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Профессиональная квалификационная группа «Должности специалистов второго уровня, осуществляющих предоставление социальных услуг»</w:t>
            </w:r>
          </w:p>
        </w:tc>
      </w:tr>
      <w:tr w:rsidR="00573B8B" w:rsidRPr="00573B8B" w:rsidTr="00573B8B">
        <w:trPr>
          <w:trHeight w:val="360"/>
        </w:trPr>
        <w:tc>
          <w:tcPr>
            <w:tcW w:w="9954" w:type="dxa"/>
            <w:gridSpan w:val="9"/>
            <w:vAlign w:val="center"/>
          </w:tcPr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Минимальный рекомендованный оклад руб.                                                                                           </w:t>
            </w:r>
            <w:r w:rsidRPr="00573B8B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  <w:t>14000,00</w:t>
            </w:r>
          </w:p>
        </w:tc>
      </w:tr>
      <w:tr w:rsidR="00573B8B" w:rsidRPr="00573B8B" w:rsidTr="00573B8B">
        <w:trPr>
          <w:trHeight w:val="345"/>
        </w:trPr>
        <w:tc>
          <w:tcPr>
            <w:tcW w:w="1920" w:type="dxa"/>
          </w:tcPr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149" w:type="dxa"/>
            <w:gridSpan w:val="2"/>
          </w:tcPr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Социальный работник</w:t>
            </w:r>
          </w:p>
        </w:tc>
        <w:tc>
          <w:tcPr>
            <w:tcW w:w="1835" w:type="dxa"/>
            <w:gridSpan w:val="3"/>
          </w:tcPr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  <w:t>До 2,4</w:t>
            </w:r>
          </w:p>
        </w:tc>
        <w:tc>
          <w:tcPr>
            <w:tcW w:w="1868" w:type="dxa"/>
          </w:tcPr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  <w:t>1,45</w:t>
            </w:r>
          </w:p>
        </w:tc>
        <w:tc>
          <w:tcPr>
            <w:tcW w:w="1182" w:type="dxa"/>
            <w:gridSpan w:val="2"/>
          </w:tcPr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  <w:t>20300,00</w:t>
            </w:r>
          </w:p>
        </w:tc>
      </w:tr>
      <w:tr w:rsidR="00573B8B" w:rsidRPr="00573B8B" w:rsidTr="00573B8B">
        <w:trPr>
          <w:trHeight w:val="456"/>
        </w:trPr>
        <w:tc>
          <w:tcPr>
            <w:tcW w:w="9954" w:type="dxa"/>
            <w:gridSpan w:val="9"/>
          </w:tcPr>
          <w:p w:rsidR="00573B8B" w:rsidRPr="00573B8B" w:rsidRDefault="00573B8B" w:rsidP="00573B8B">
            <w:pPr>
              <w:shd w:val="clear" w:color="auto" w:fill="FFFFFF"/>
              <w:tabs>
                <w:tab w:val="left" w:leader="underscore" w:pos="601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квалификационная группа «Должности специалистов третьего уровня в учреждениях здравоохранения и осуществляющих предоставление социальных услуг»</w:t>
            </w:r>
          </w:p>
        </w:tc>
      </w:tr>
      <w:tr w:rsidR="00573B8B" w:rsidRPr="00573B8B" w:rsidTr="00573B8B">
        <w:trPr>
          <w:trHeight w:val="450"/>
        </w:trPr>
        <w:tc>
          <w:tcPr>
            <w:tcW w:w="9954" w:type="dxa"/>
            <w:gridSpan w:val="9"/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Минимальный рекомендованный должностной оклад руб.                                                                      </w:t>
            </w: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16016,00</w:t>
            </w:r>
          </w:p>
        </w:tc>
      </w:tr>
      <w:tr w:rsidR="00573B8B" w:rsidRPr="00573B8B" w:rsidTr="00573B8B">
        <w:trPr>
          <w:trHeight w:val="450"/>
        </w:trPr>
        <w:tc>
          <w:tcPr>
            <w:tcW w:w="1920" w:type="dxa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квалификационный уровень</w:t>
            </w:r>
          </w:p>
        </w:tc>
        <w:tc>
          <w:tcPr>
            <w:tcW w:w="3213" w:type="dxa"/>
            <w:gridSpan w:val="3"/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  <w:tc>
          <w:tcPr>
            <w:tcW w:w="1757" w:type="dxa"/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2,8</w:t>
            </w:r>
          </w:p>
        </w:tc>
        <w:tc>
          <w:tcPr>
            <w:tcW w:w="1892" w:type="dxa"/>
            <w:gridSpan w:val="3"/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72" w:type="dxa"/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25626,00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118"/>
        <w:gridCol w:w="591"/>
        <w:gridCol w:w="1110"/>
        <w:gridCol w:w="1985"/>
        <w:gridCol w:w="1113"/>
      </w:tblGrid>
      <w:tr w:rsidR="00573B8B" w:rsidRPr="00573B8B" w:rsidTr="00573B8B">
        <w:trPr>
          <w:trHeight w:val="405"/>
        </w:trPr>
        <w:tc>
          <w:tcPr>
            <w:tcW w:w="2093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Квалификационны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уровни</w:t>
            </w:r>
          </w:p>
        </w:tc>
        <w:tc>
          <w:tcPr>
            <w:tcW w:w="3118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  <w:gridSpan w:val="2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Повышающий коэффициент</w:t>
            </w:r>
          </w:p>
        </w:tc>
        <w:tc>
          <w:tcPr>
            <w:tcW w:w="1985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Повышающий коэффициент (в учреждении)</w:t>
            </w:r>
          </w:p>
        </w:tc>
        <w:tc>
          <w:tcPr>
            <w:tcW w:w="1113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Оклад</w:t>
            </w:r>
          </w:p>
        </w:tc>
      </w:tr>
      <w:tr w:rsidR="00573B8B" w:rsidRPr="00573B8B" w:rsidTr="00573B8B">
        <w:trPr>
          <w:trHeight w:val="345"/>
        </w:trPr>
        <w:tc>
          <w:tcPr>
            <w:tcW w:w="10010" w:type="dxa"/>
            <w:gridSpan w:val="6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квалификационная группа «Должности руководителей в учреждениях здравоохранения и осуществляющих предоставление социальных услуг»</w:t>
            </w:r>
          </w:p>
        </w:tc>
      </w:tr>
      <w:tr w:rsidR="00573B8B" w:rsidRPr="00573B8B" w:rsidTr="00573B8B">
        <w:trPr>
          <w:trHeight w:val="345"/>
        </w:trPr>
        <w:tc>
          <w:tcPr>
            <w:tcW w:w="8897" w:type="dxa"/>
            <w:gridSpan w:val="5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 рекомендованный  должностной оклад руб.</w:t>
            </w:r>
          </w:p>
        </w:tc>
        <w:tc>
          <w:tcPr>
            <w:tcW w:w="1113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23400,00</w:t>
            </w:r>
          </w:p>
        </w:tc>
      </w:tr>
      <w:tr w:rsidR="00573B8B" w:rsidRPr="00573B8B" w:rsidTr="00573B8B">
        <w:trPr>
          <w:trHeight w:val="315"/>
        </w:trPr>
        <w:tc>
          <w:tcPr>
            <w:tcW w:w="2093" w:type="dxa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 (социальной службой), Начальник диспетчерской службы.</w:t>
            </w:r>
          </w:p>
        </w:tc>
        <w:tc>
          <w:tcPr>
            <w:tcW w:w="1701" w:type="dxa"/>
            <w:gridSpan w:val="2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3,0</w:t>
            </w:r>
          </w:p>
        </w:tc>
        <w:tc>
          <w:tcPr>
            <w:tcW w:w="1985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1,41</w:t>
            </w: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32994,00</w:t>
            </w:r>
          </w:p>
        </w:tc>
      </w:tr>
      <w:tr w:rsidR="00573B8B" w:rsidRPr="00573B8B" w:rsidTr="00573B8B">
        <w:trPr>
          <w:trHeight w:val="345"/>
        </w:trPr>
        <w:tc>
          <w:tcPr>
            <w:tcW w:w="10010" w:type="dxa"/>
            <w:gridSpan w:val="6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квалификационная группа должности служащих первого уровня</w:t>
            </w:r>
          </w:p>
        </w:tc>
      </w:tr>
      <w:tr w:rsidR="00573B8B" w:rsidRPr="00573B8B" w:rsidTr="00573B8B">
        <w:trPr>
          <w:trHeight w:val="345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14560,00</w:t>
            </w:r>
          </w:p>
        </w:tc>
      </w:tr>
      <w:tr w:rsidR="00573B8B" w:rsidRPr="00573B8B" w:rsidTr="00573B8B">
        <w:trPr>
          <w:trHeight w:val="1246"/>
        </w:trPr>
        <w:tc>
          <w:tcPr>
            <w:tcW w:w="2093" w:type="dxa"/>
          </w:tcPr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квалификационный уровень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Делопроизводитель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Кассир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Архивариус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Учетчик</w:t>
            </w:r>
          </w:p>
        </w:tc>
        <w:tc>
          <w:tcPr>
            <w:tcW w:w="1701" w:type="dxa"/>
            <w:gridSpan w:val="2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2,2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1,08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15725,00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8B" w:rsidRPr="00573B8B" w:rsidTr="00573B8B">
        <w:trPr>
          <w:trHeight w:val="840"/>
        </w:trPr>
        <w:tc>
          <w:tcPr>
            <w:tcW w:w="2093" w:type="dxa"/>
            <w:tcBorders>
              <w:bottom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2,4</w:t>
            </w:r>
          </w:p>
        </w:tc>
        <w:tc>
          <w:tcPr>
            <w:tcW w:w="1985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1,1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16016,00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B8B" w:rsidRPr="00573B8B" w:rsidTr="00573B8B">
        <w:trPr>
          <w:trHeight w:val="405"/>
        </w:trPr>
        <w:tc>
          <w:tcPr>
            <w:tcW w:w="10010" w:type="dxa"/>
            <w:gridSpan w:val="6"/>
            <w:tcBorders>
              <w:top w:val="nil"/>
            </w:tcBorders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B8B" w:rsidRPr="00573B8B" w:rsidTr="00573B8B">
        <w:trPr>
          <w:trHeight w:val="335"/>
        </w:trPr>
        <w:tc>
          <w:tcPr>
            <w:tcW w:w="8897" w:type="dxa"/>
            <w:gridSpan w:val="5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1113" w:type="dxa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15288,00</w:t>
            </w:r>
          </w:p>
        </w:tc>
      </w:tr>
      <w:tr w:rsidR="00573B8B" w:rsidRPr="00573B8B" w:rsidTr="00573B8B">
        <w:trPr>
          <w:trHeight w:val="335"/>
        </w:trPr>
        <w:tc>
          <w:tcPr>
            <w:tcW w:w="2093" w:type="dxa"/>
            <w:vAlign w:val="center"/>
          </w:tcPr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квалификационный уровень</w:t>
            </w: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Диспетчер 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по кадрам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по контролю за исполнением поручений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 диспетчерской службы.</w:t>
            </w:r>
          </w:p>
        </w:tc>
        <w:tc>
          <w:tcPr>
            <w:tcW w:w="1701" w:type="dxa"/>
            <w:gridSpan w:val="2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1,9</w:t>
            </w:r>
          </w:p>
        </w:tc>
        <w:tc>
          <w:tcPr>
            <w:tcW w:w="1985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113" w:type="dxa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20792,00</w:t>
            </w:r>
          </w:p>
        </w:tc>
      </w:tr>
      <w:tr w:rsidR="00573B8B" w:rsidRPr="00573B8B" w:rsidTr="00573B8B">
        <w:trPr>
          <w:trHeight w:val="335"/>
        </w:trPr>
        <w:tc>
          <w:tcPr>
            <w:tcW w:w="2093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складом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прачечной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администратор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служащих первого квалификационного уровня, по которым устанавливается должностное наименование «старший»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должностная категория.</w:t>
            </w:r>
          </w:p>
        </w:tc>
        <w:tc>
          <w:tcPr>
            <w:tcW w:w="1701" w:type="dxa"/>
            <w:gridSpan w:val="2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2,2</w:t>
            </w:r>
          </w:p>
        </w:tc>
        <w:tc>
          <w:tcPr>
            <w:tcW w:w="1985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113" w:type="dxa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21097,00</w:t>
            </w:r>
          </w:p>
        </w:tc>
      </w:tr>
      <w:tr w:rsidR="00573B8B" w:rsidRPr="00573B8B" w:rsidTr="00573B8B">
        <w:trPr>
          <w:trHeight w:val="335"/>
        </w:trPr>
        <w:tc>
          <w:tcPr>
            <w:tcW w:w="2093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квалификационный уровень</w:t>
            </w:r>
          </w:p>
        </w:tc>
        <w:tc>
          <w:tcPr>
            <w:tcW w:w="3118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Заведующий столовой, 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служащих первого квалификационного уровня, по которым устанавливается внутри должностная категория.</w:t>
            </w:r>
          </w:p>
        </w:tc>
        <w:tc>
          <w:tcPr>
            <w:tcW w:w="1701" w:type="dxa"/>
            <w:gridSpan w:val="2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2,4</w:t>
            </w:r>
          </w:p>
        </w:tc>
        <w:tc>
          <w:tcPr>
            <w:tcW w:w="1985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113" w:type="dxa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32411,00</w:t>
            </w:r>
          </w:p>
        </w:tc>
      </w:tr>
      <w:tr w:rsidR="00573B8B" w:rsidRPr="00573B8B" w:rsidTr="00573B8B">
        <w:trPr>
          <w:trHeight w:val="335"/>
        </w:trPr>
        <w:tc>
          <w:tcPr>
            <w:tcW w:w="2093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квалификационный уровень</w:t>
            </w:r>
          </w:p>
        </w:tc>
        <w:tc>
          <w:tcPr>
            <w:tcW w:w="3118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служащих первого квалификационного уровня, по которым  может устанавливаться производное наименование «ведущий»</w:t>
            </w:r>
          </w:p>
        </w:tc>
        <w:tc>
          <w:tcPr>
            <w:tcW w:w="1701" w:type="dxa"/>
            <w:gridSpan w:val="2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2,6</w:t>
            </w:r>
          </w:p>
        </w:tc>
        <w:tc>
          <w:tcPr>
            <w:tcW w:w="1985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113" w:type="dxa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32716,00</w:t>
            </w:r>
          </w:p>
        </w:tc>
      </w:tr>
      <w:tr w:rsidR="00573B8B" w:rsidRPr="00573B8B" w:rsidTr="00573B8B">
        <w:trPr>
          <w:trHeight w:val="335"/>
        </w:trPr>
        <w:tc>
          <w:tcPr>
            <w:tcW w:w="2093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 квалификационный уровень</w:t>
            </w:r>
          </w:p>
        </w:tc>
        <w:tc>
          <w:tcPr>
            <w:tcW w:w="3118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гаража</w:t>
            </w:r>
          </w:p>
        </w:tc>
        <w:tc>
          <w:tcPr>
            <w:tcW w:w="1701" w:type="dxa"/>
            <w:gridSpan w:val="2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2,7</w:t>
            </w:r>
          </w:p>
        </w:tc>
        <w:tc>
          <w:tcPr>
            <w:tcW w:w="1985" w:type="dxa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1113" w:type="dxa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33022,00</w:t>
            </w:r>
          </w:p>
        </w:tc>
      </w:tr>
      <w:tr w:rsidR="00573B8B" w:rsidRPr="00573B8B" w:rsidTr="00573B8B">
        <w:trPr>
          <w:trHeight w:val="345"/>
        </w:trPr>
        <w:tc>
          <w:tcPr>
            <w:tcW w:w="10010" w:type="dxa"/>
            <w:gridSpan w:val="6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573B8B" w:rsidRPr="00573B8B" w:rsidTr="00573B8B">
        <w:trPr>
          <w:trHeight w:val="286"/>
        </w:trPr>
        <w:tc>
          <w:tcPr>
            <w:tcW w:w="5211" w:type="dxa"/>
            <w:gridSpan w:val="2"/>
            <w:tcBorders>
              <w:left w:val="single" w:sz="4" w:space="0" w:color="auto"/>
              <w:right w:val="nil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3686" w:type="dxa"/>
            <w:gridSpan w:val="3"/>
            <w:tcBorders>
              <w:left w:val="nil"/>
              <w:right w:val="single" w:sz="4" w:space="0" w:color="auto"/>
            </w:tcBorders>
          </w:tcPr>
          <w:p w:rsidR="00573B8B" w:rsidRPr="00573B8B" w:rsidRDefault="00573B8B" w:rsidP="00573B8B">
            <w:pPr>
              <w:tabs>
                <w:tab w:val="left" w:pos="414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tabs>
                <w:tab w:val="left" w:pos="41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16640,00</w:t>
            </w:r>
          </w:p>
        </w:tc>
      </w:tr>
      <w:tr w:rsidR="00573B8B" w:rsidRPr="00573B8B" w:rsidTr="00573B8B">
        <w:trPr>
          <w:trHeight w:val="112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квалификационный уровень</w:t>
            </w: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охране труда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кадрам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Экономист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Экономист по бухгалтерскому учету и анализу хозяйственной деятельности 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Специалист по связям с общественностью,  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 закупкам,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юрисконсульт, психолог, специалист по пожарной безопасности, специалист по охране труда, специалист по гражданской обороне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1,27</w:t>
            </w: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21133,00</w:t>
            </w: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73B8B" w:rsidRPr="00573B8B" w:rsidTr="00573B8B">
        <w:trPr>
          <w:trHeight w:val="102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должностная категория, специалист по охране труда 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категория, специалист по пожарной безопасности 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категории, экономист 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категории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1,5</w:t>
            </w: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24960,00</w:t>
            </w: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573B8B" w:rsidRPr="00573B8B" w:rsidTr="00573B8B">
        <w:trPr>
          <w:trHeight w:val="102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квалификационный уровень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Должности служащих первого квалификационного уровня, по которым устанавливается 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 должностная категория,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 по информационному обеспечению, инженер 1 категории, бухгалтер 1 категории, специалист по гражданской обороне, психолог 1 категории, инженер по ремонту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3,0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113" w:type="dxa"/>
            <w:tcBorders>
              <w:left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30118,00</w:t>
            </w:r>
          </w:p>
        </w:tc>
      </w:tr>
      <w:tr w:rsidR="00573B8B" w:rsidRPr="00573B8B" w:rsidTr="00573B8B">
        <w:trPr>
          <w:trHeight w:val="102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квалификационный уровень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 , «ведущий», старший специалист по кадрам 1 категории, ведущий юрисконсульт,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3,1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30618,000</w:t>
            </w:r>
          </w:p>
        </w:tc>
      </w:tr>
      <w:tr w:rsidR="00573B8B" w:rsidRPr="00573B8B" w:rsidTr="00573B8B">
        <w:trPr>
          <w:trHeight w:val="102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квалификационный уровень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главного бухгалтера, главные специалисты в отделах, лабораториях, мастерских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3,5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33280,00</w:t>
            </w:r>
          </w:p>
        </w:tc>
      </w:tr>
      <w:tr w:rsidR="00573B8B" w:rsidRPr="00573B8B" w:rsidTr="00573B8B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B8B" w:rsidRDefault="00573B8B" w:rsidP="00573B8B">
            <w:pPr>
              <w:tabs>
                <w:tab w:val="left" w:pos="4095"/>
              </w:tabs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tabs>
                <w:tab w:val="left" w:pos="4095"/>
              </w:tabs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tabs>
                <w:tab w:val="left" w:pos="4095"/>
              </w:tabs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tabs>
                <w:tab w:val="left" w:pos="4095"/>
              </w:tabs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3B8B" w:rsidRPr="00573B8B" w:rsidTr="00573B8B">
        <w:trPr>
          <w:trHeight w:val="315"/>
        </w:trPr>
        <w:tc>
          <w:tcPr>
            <w:tcW w:w="10010" w:type="dxa"/>
            <w:gridSpan w:val="6"/>
            <w:tcBorders>
              <w:top w:val="single" w:sz="4" w:space="0" w:color="auto"/>
            </w:tcBorders>
          </w:tcPr>
          <w:p w:rsidR="00573B8B" w:rsidRPr="00573B8B" w:rsidRDefault="00573B8B" w:rsidP="00573B8B">
            <w:pPr>
              <w:tabs>
                <w:tab w:val="left" w:pos="4095"/>
              </w:tabs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573B8B" w:rsidRPr="00573B8B" w:rsidTr="00573B8B">
        <w:trPr>
          <w:trHeight w:val="345"/>
        </w:trPr>
        <w:tc>
          <w:tcPr>
            <w:tcW w:w="6912" w:type="dxa"/>
            <w:gridSpan w:val="4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1985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27040,00</w:t>
            </w:r>
          </w:p>
        </w:tc>
      </w:tr>
      <w:tr w:rsidR="00573B8B" w:rsidRPr="00573B8B" w:rsidTr="00573B8B">
        <w:trPr>
          <w:trHeight w:val="2265"/>
        </w:trPr>
        <w:tc>
          <w:tcPr>
            <w:tcW w:w="2093" w:type="dxa"/>
            <w:tcBorders>
              <w:bottom w:val="single" w:sz="4" w:space="0" w:color="auto"/>
              <w:right w:val="nil"/>
            </w:tcBorders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1квалификационный уровень</w:t>
            </w: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nil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кадров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договорной работы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информации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производственного отдела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планово-экономического отдела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финансового отдела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юридического отдела</w:t>
            </w:r>
          </w:p>
        </w:tc>
        <w:tc>
          <w:tcPr>
            <w:tcW w:w="591" w:type="dxa"/>
            <w:tcBorders>
              <w:bottom w:val="single" w:sz="4" w:space="0" w:color="auto"/>
              <w:right w:val="nil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33800,00</w:t>
            </w:r>
          </w:p>
        </w:tc>
      </w:tr>
      <w:tr w:rsidR="00573B8B" w:rsidRPr="00573B8B" w:rsidTr="00573B8B">
        <w:trPr>
          <w:trHeight w:val="48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*(диспетчер, механик, энергетик, инженер)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40560,00</w:t>
            </w:r>
          </w:p>
        </w:tc>
      </w:tr>
      <w:tr w:rsidR="00573B8B" w:rsidRPr="00573B8B" w:rsidTr="00573B8B">
        <w:trPr>
          <w:trHeight w:val="480"/>
        </w:trPr>
        <w:tc>
          <w:tcPr>
            <w:tcW w:w="58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4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73B8B" w:rsidRPr="00573B8B" w:rsidTr="00573B8B">
        <w:trPr>
          <w:trHeight w:val="480"/>
        </w:trPr>
        <w:tc>
          <w:tcPr>
            <w:tcW w:w="58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17784,00</w:t>
            </w:r>
          </w:p>
        </w:tc>
      </w:tr>
      <w:tr w:rsidR="00573B8B" w:rsidRPr="00573B8B" w:rsidTr="00573B8B">
        <w:trPr>
          <w:trHeight w:val="480"/>
        </w:trPr>
        <w:tc>
          <w:tcPr>
            <w:tcW w:w="2093" w:type="dxa"/>
            <w:tcBorders>
              <w:top w:val="single" w:sz="4" w:space="0" w:color="auto"/>
              <w:right w:val="nil"/>
            </w:tcBorders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1квалификационный уровень</w:t>
            </w: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nil"/>
            </w:tcBorders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21163,00</w:t>
            </w:r>
          </w:p>
        </w:tc>
      </w:tr>
    </w:tbl>
    <w:p w:rsidR="00573B8B" w:rsidRPr="00573B8B" w:rsidRDefault="00573B8B" w:rsidP="00573B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40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5"/>
        <w:gridCol w:w="3086"/>
        <w:gridCol w:w="1462"/>
        <w:gridCol w:w="1495"/>
        <w:gridCol w:w="597"/>
        <w:gridCol w:w="1134"/>
      </w:tblGrid>
      <w:tr w:rsidR="00573B8B" w:rsidRPr="00573B8B" w:rsidTr="00573B8B">
        <w:trPr>
          <w:trHeight w:val="285"/>
        </w:trPr>
        <w:tc>
          <w:tcPr>
            <w:tcW w:w="9889" w:type="dxa"/>
            <w:gridSpan w:val="6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квалификационная группа «должности специалистов третьего уровня в учреждениях»</w:t>
            </w:r>
          </w:p>
        </w:tc>
      </w:tr>
      <w:tr w:rsidR="00573B8B" w:rsidRPr="00573B8B" w:rsidTr="00573B8B">
        <w:trPr>
          <w:trHeight w:val="285"/>
        </w:trPr>
        <w:tc>
          <w:tcPr>
            <w:tcW w:w="8158" w:type="dxa"/>
            <w:gridSpan w:val="4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1731" w:type="dxa"/>
            <w:gridSpan w:val="2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16016,00</w:t>
            </w:r>
          </w:p>
        </w:tc>
      </w:tr>
      <w:tr w:rsidR="00573B8B" w:rsidRPr="00573B8B" w:rsidTr="00573B8B">
        <w:trPr>
          <w:trHeight w:val="285"/>
        </w:trPr>
        <w:tc>
          <w:tcPr>
            <w:tcW w:w="9889" w:type="dxa"/>
            <w:gridSpan w:val="6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573B8B" w:rsidRPr="00573B8B" w:rsidTr="00573B8B">
        <w:trPr>
          <w:trHeight w:val="285"/>
        </w:trPr>
        <w:tc>
          <w:tcPr>
            <w:tcW w:w="9889" w:type="dxa"/>
            <w:gridSpan w:val="6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Минимальный рекомендованный должностной оклад руб</w:t>
            </w: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                                                                     </w:t>
            </w: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15100,00</w:t>
            </w:r>
          </w:p>
        </w:tc>
      </w:tr>
      <w:tr w:rsidR="00573B8B" w:rsidRPr="00573B8B" w:rsidTr="00573B8B">
        <w:trPr>
          <w:trHeight w:val="1485"/>
        </w:trPr>
        <w:tc>
          <w:tcPr>
            <w:tcW w:w="2115" w:type="dxa"/>
            <w:vMerge w:val="restart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квалификационный уровень</w:t>
            </w:r>
          </w:p>
        </w:tc>
        <w:tc>
          <w:tcPr>
            <w:tcW w:w="308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сестра палатная(постовая), медбрат палатный, медицинская сестра по массажу, медбрат по массажу, медицинская сестра по физиотерапии:</w:t>
            </w:r>
          </w:p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vMerge w:val="restart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2,8</w:t>
            </w:r>
          </w:p>
        </w:tc>
        <w:tc>
          <w:tcPr>
            <w:tcW w:w="2092" w:type="dxa"/>
            <w:gridSpan w:val="2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8B" w:rsidRPr="00573B8B" w:rsidTr="00573B8B">
        <w:trPr>
          <w:trHeight w:val="250"/>
        </w:trPr>
        <w:tc>
          <w:tcPr>
            <w:tcW w:w="2115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категорий</w:t>
            </w:r>
          </w:p>
        </w:tc>
        <w:tc>
          <w:tcPr>
            <w:tcW w:w="146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27180,00</w:t>
            </w:r>
          </w:p>
        </w:tc>
      </w:tr>
      <w:tr w:rsidR="00573B8B" w:rsidRPr="00573B8B" w:rsidTr="00573B8B">
        <w:trPr>
          <w:trHeight w:val="225"/>
        </w:trPr>
        <w:tc>
          <w:tcPr>
            <w:tcW w:w="2115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квалификационная категория</w:t>
            </w:r>
          </w:p>
        </w:tc>
        <w:tc>
          <w:tcPr>
            <w:tcW w:w="146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29445,00</w:t>
            </w:r>
          </w:p>
        </w:tc>
      </w:tr>
      <w:tr w:rsidR="00573B8B" w:rsidRPr="00573B8B" w:rsidTr="00573B8B">
        <w:trPr>
          <w:trHeight w:val="225"/>
        </w:trPr>
        <w:tc>
          <w:tcPr>
            <w:tcW w:w="2115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146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31710,00</w:t>
            </w:r>
          </w:p>
        </w:tc>
      </w:tr>
      <w:tr w:rsidR="00573B8B" w:rsidRPr="00573B8B" w:rsidTr="00573B8B">
        <w:trPr>
          <w:trHeight w:val="210"/>
        </w:trPr>
        <w:tc>
          <w:tcPr>
            <w:tcW w:w="2115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146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gridSpan w:val="2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34730,00</w:t>
            </w:r>
          </w:p>
        </w:tc>
      </w:tr>
      <w:tr w:rsidR="00573B8B" w:rsidRPr="00573B8B" w:rsidTr="00573B8B">
        <w:trPr>
          <w:trHeight w:val="1485"/>
        </w:trPr>
        <w:tc>
          <w:tcPr>
            <w:tcW w:w="2115" w:type="dxa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5квалификационный уровень</w:t>
            </w:r>
          </w:p>
        </w:tc>
        <w:tc>
          <w:tcPr>
            <w:tcW w:w="308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462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3,1</w:t>
            </w:r>
          </w:p>
        </w:tc>
        <w:tc>
          <w:tcPr>
            <w:tcW w:w="2092" w:type="dxa"/>
            <w:gridSpan w:val="2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2,47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37297,00</w:t>
            </w:r>
          </w:p>
        </w:tc>
      </w:tr>
    </w:tbl>
    <w:tbl>
      <w:tblPr>
        <w:tblpPr w:leftFromText="180" w:rightFromText="180" w:vertAnchor="text" w:tblpX="13306" w:tblpY="-641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73B8B" w:rsidRPr="00573B8B" w:rsidTr="003B066B">
        <w:trPr>
          <w:trHeight w:val="2940"/>
        </w:trPr>
        <w:tc>
          <w:tcPr>
            <w:tcW w:w="324" w:type="dxa"/>
          </w:tcPr>
          <w:p w:rsidR="00573B8B" w:rsidRPr="00573B8B" w:rsidRDefault="00573B8B" w:rsidP="00573B8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98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8"/>
        <w:gridCol w:w="2926"/>
        <w:gridCol w:w="1522"/>
        <w:gridCol w:w="2072"/>
        <w:gridCol w:w="1134"/>
      </w:tblGrid>
      <w:tr w:rsidR="00573B8B" w:rsidRPr="00573B8B" w:rsidTr="00573B8B">
        <w:trPr>
          <w:trHeight w:val="285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textWrapping" w:clear="all"/>
            </w:r>
          </w:p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Профессиональная квалификационная группа «Врачи и провизоры»</w:t>
            </w:r>
          </w:p>
        </w:tc>
      </w:tr>
      <w:tr w:rsidR="00573B8B" w:rsidRPr="00573B8B" w:rsidTr="00573B8B">
        <w:trPr>
          <w:trHeight w:val="1485"/>
        </w:trPr>
        <w:tc>
          <w:tcPr>
            <w:tcW w:w="2178" w:type="dxa"/>
            <w:vMerge w:val="restart"/>
            <w:vAlign w:val="center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292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Врачи-специалисты:</w:t>
            </w:r>
          </w:p>
        </w:tc>
        <w:tc>
          <w:tcPr>
            <w:tcW w:w="1522" w:type="dxa"/>
            <w:vMerge w:val="restart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2,4</w:t>
            </w:r>
          </w:p>
        </w:tc>
        <w:tc>
          <w:tcPr>
            <w:tcW w:w="2072" w:type="dxa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30100,00</w:t>
            </w:r>
          </w:p>
        </w:tc>
      </w:tr>
      <w:tr w:rsidR="00573B8B" w:rsidRPr="00573B8B" w:rsidTr="00573B8B">
        <w:trPr>
          <w:trHeight w:val="250"/>
        </w:trPr>
        <w:tc>
          <w:tcPr>
            <w:tcW w:w="2178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категорий</w:t>
            </w:r>
          </w:p>
        </w:tc>
        <w:tc>
          <w:tcPr>
            <w:tcW w:w="152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37625,00</w:t>
            </w:r>
          </w:p>
        </w:tc>
      </w:tr>
      <w:tr w:rsidR="00573B8B" w:rsidRPr="00573B8B" w:rsidTr="00573B8B">
        <w:trPr>
          <w:trHeight w:val="225"/>
        </w:trPr>
        <w:tc>
          <w:tcPr>
            <w:tcW w:w="2178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квалификационная категория</w:t>
            </w:r>
          </w:p>
        </w:tc>
        <w:tc>
          <w:tcPr>
            <w:tcW w:w="152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40635,00</w:t>
            </w:r>
          </w:p>
        </w:tc>
      </w:tr>
      <w:tr w:rsidR="00573B8B" w:rsidRPr="00573B8B" w:rsidTr="00573B8B">
        <w:trPr>
          <w:trHeight w:val="225"/>
        </w:trPr>
        <w:tc>
          <w:tcPr>
            <w:tcW w:w="2178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152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43645,00</w:t>
            </w:r>
          </w:p>
        </w:tc>
      </w:tr>
      <w:tr w:rsidR="00573B8B" w:rsidRPr="00573B8B" w:rsidTr="00573B8B">
        <w:trPr>
          <w:trHeight w:val="210"/>
        </w:trPr>
        <w:tc>
          <w:tcPr>
            <w:tcW w:w="2178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152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45150,00</w:t>
            </w:r>
          </w:p>
        </w:tc>
      </w:tr>
      <w:tr w:rsidR="00573B8B" w:rsidRPr="00573B8B" w:rsidTr="00573B8B">
        <w:trPr>
          <w:trHeight w:val="285"/>
        </w:trPr>
        <w:tc>
          <w:tcPr>
            <w:tcW w:w="9832" w:type="dxa"/>
            <w:gridSpan w:val="5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Профессиональная квалификационная группа «Руководители структурных подразделений учреждений с высшим медицинским и фармацевтическим образованием (врач-специалист, провизор)»</w:t>
            </w:r>
          </w:p>
        </w:tc>
      </w:tr>
      <w:tr w:rsidR="00573B8B" w:rsidRPr="00573B8B" w:rsidTr="00573B8B">
        <w:trPr>
          <w:trHeight w:val="285"/>
        </w:trPr>
        <w:tc>
          <w:tcPr>
            <w:tcW w:w="8698" w:type="dxa"/>
            <w:gridSpan w:val="4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рекомендованный должностной оклад руб.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33100,00</w:t>
            </w:r>
          </w:p>
        </w:tc>
      </w:tr>
      <w:tr w:rsidR="00573B8B" w:rsidRPr="00573B8B" w:rsidTr="00573B8B">
        <w:trPr>
          <w:trHeight w:val="1485"/>
        </w:trPr>
        <w:tc>
          <w:tcPr>
            <w:tcW w:w="2178" w:type="dxa"/>
            <w:vMerge w:val="restart"/>
            <w:vAlign w:val="center"/>
          </w:tcPr>
          <w:p w:rsid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квалификационный уровень</w:t>
            </w:r>
          </w:p>
        </w:tc>
        <w:tc>
          <w:tcPr>
            <w:tcW w:w="2926" w:type="dxa"/>
          </w:tcPr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отделением;</w:t>
            </w:r>
          </w:p>
          <w:p w:rsidR="00573B8B" w:rsidRPr="00573B8B" w:rsidRDefault="00573B8B" w:rsidP="00573B8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отделением – врач терапевт.</w:t>
            </w:r>
          </w:p>
        </w:tc>
        <w:tc>
          <w:tcPr>
            <w:tcW w:w="1522" w:type="dxa"/>
            <w:vMerge w:val="restart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До 2,6</w:t>
            </w:r>
          </w:p>
        </w:tc>
        <w:tc>
          <w:tcPr>
            <w:tcW w:w="2072" w:type="dxa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8B" w:rsidRPr="00573B8B" w:rsidTr="00573B8B">
        <w:trPr>
          <w:trHeight w:val="250"/>
        </w:trPr>
        <w:tc>
          <w:tcPr>
            <w:tcW w:w="2178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категорий</w:t>
            </w:r>
          </w:p>
        </w:tc>
        <w:tc>
          <w:tcPr>
            <w:tcW w:w="152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38065,00</w:t>
            </w:r>
          </w:p>
        </w:tc>
      </w:tr>
      <w:tr w:rsidR="00573B8B" w:rsidRPr="00573B8B" w:rsidTr="00573B8B">
        <w:trPr>
          <w:trHeight w:val="225"/>
        </w:trPr>
        <w:tc>
          <w:tcPr>
            <w:tcW w:w="2178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квалификационная категория</w:t>
            </w:r>
          </w:p>
        </w:tc>
        <w:tc>
          <w:tcPr>
            <w:tcW w:w="152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40382,00</w:t>
            </w:r>
          </w:p>
        </w:tc>
      </w:tr>
      <w:tr w:rsidR="00573B8B" w:rsidRPr="00573B8B" w:rsidTr="00573B8B">
        <w:trPr>
          <w:trHeight w:val="225"/>
        </w:trPr>
        <w:tc>
          <w:tcPr>
            <w:tcW w:w="2178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152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43692,00</w:t>
            </w:r>
          </w:p>
        </w:tc>
      </w:tr>
      <w:tr w:rsidR="00573B8B" w:rsidRPr="00573B8B" w:rsidTr="00573B8B">
        <w:trPr>
          <w:trHeight w:val="210"/>
        </w:trPr>
        <w:tc>
          <w:tcPr>
            <w:tcW w:w="2178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</w:tcPr>
          <w:p w:rsidR="00573B8B" w:rsidRPr="00573B8B" w:rsidRDefault="00573B8B" w:rsidP="00573B8B">
            <w:pPr>
              <w:spacing w:line="240" w:lineRule="auto"/>
              <w:ind w:left="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1522" w:type="dxa"/>
            <w:vMerge/>
          </w:tcPr>
          <w:p w:rsidR="00573B8B" w:rsidRPr="00573B8B" w:rsidRDefault="00573B8B" w:rsidP="00573B8B">
            <w:pPr>
              <w:spacing w:line="240" w:lineRule="auto"/>
              <w:ind w:left="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2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1134" w:type="dxa"/>
          </w:tcPr>
          <w:p w:rsidR="00573B8B" w:rsidRPr="00573B8B" w:rsidRDefault="00573B8B" w:rsidP="00573B8B">
            <w:pPr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3B8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47002,00</w:t>
            </w:r>
          </w:p>
        </w:tc>
      </w:tr>
    </w:tbl>
    <w:p w:rsidR="00261E55" w:rsidRDefault="00261E55" w:rsidP="009B3934">
      <w:pPr>
        <w:autoSpaceDE w:val="0"/>
        <w:autoSpaceDN w:val="0"/>
        <w:adjustRightInd w:val="0"/>
        <w:ind w:hanging="426"/>
        <w:jc w:val="both"/>
        <w:rPr>
          <w:rFonts w:ascii="Times New Roman" w:hAnsi="Times New Roman"/>
          <w:sz w:val="28"/>
          <w:szCs w:val="24"/>
        </w:rPr>
      </w:pPr>
    </w:p>
    <w:sectPr w:rsidR="00261E55" w:rsidSect="00573B8B">
      <w:footerReference w:type="default" r:id="rId8"/>
      <w:pgSz w:w="11906" w:h="16838"/>
      <w:pgMar w:top="1134" w:right="850" w:bottom="1134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CF" w:rsidRDefault="00B528CF" w:rsidP="003E54AB">
      <w:pPr>
        <w:spacing w:line="240" w:lineRule="auto"/>
      </w:pPr>
      <w:r>
        <w:separator/>
      </w:r>
    </w:p>
  </w:endnote>
  <w:endnote w:type="continuationSeparator" w:id="0">
    <w:p w:rsidR="00B528CF" w:rsidRDefault="00B528CF" w:rsidP="003E5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2C" w:rsidRDefault="00E81C2C">
    <w:pPr>
      <w:pStyle w:val="a9"/>
      <w:jc w:val="right"/>
    </w:pPr>
  </w:p>
  <w:p w:rsidR="00E81C2C" w:rsidRDefault="00E81C2C">
    <w:pPr>
      <w:pStyle w:val="a9"/>
      <w:jc w:val="right"/>
    </w:pPr>
  </w:p>
  <w:p w:rsidR="00E81C2C" w:rsidRDefault="00E81C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CF" w:rsidRDefault="00B528CF" w:rsidP="003E54AB">
      <w:pPr>
        <w:spacing w:line="240" w:lineRule="auto"/>
      </w:pPr>
      <w:r>
        <w:separator/>
      </w:r>
    </w:p>
  </w:footnote>
  <w:footnote w:type="continuationSeparator" w:id="0">
    <w:p w:rsidR="00B528CF" w:rsidRDefault="00B528CF" w:rsidP="003E54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3F5"/>
    <w:multiLevelType w:val="hybridMultilevel"/>
    <w:tmpl w:val="6E9AAB7C"/>
    <w:lvl w:ilvl="0" w:tplc="323C78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FA6"/>
    <w:multiLevelType w:val="hybridMultilevel"/>
    <w:tmpl w:val="31363A7E"/>
    <w:lvl w:ilvl="0" w:tplc="68A2AA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94511"/>
    <w:multiLevelType w:val="multilevel"/>
    <w:tmpl w:val="A3BCF1C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9821D76"/>
    <w:multiLevelType w:val="multilevel"/>
    <w:tmpl w:val="D9B200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1D4670"/>
    <w:multiLevelType w:val="multilevel"/>
    <w:tmpl w:val="6E901428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67F0343D"/>
    <w:multiLevelType w:val="multilevel"/>
    <w:tmpl w:val="B262E8D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2C45EC"/>
    <w:multiLevelType w:val="hybridMultilevel"/>
    <w:tmpl w:val="1C00921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656D03"/>
    <w:multiLevelType w:val="hybridMultilevel"/>
    <w:tmpl w:val="C342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C3BCC"/>
    <w:rsid w:val="00046DF8"/>
    <w:rsid w:val="00070D46"/>
    <w:rsid w:val="00090440"/>
    <w:rsid w:val="000A0181"/>
    <w:rsid w:val="000A7B22"/>
    <w:rsid w:val="000C1219"/>
    <w:rsid w:val="000C3BCC"/>
    <w:rsid w:val="000D594D"/>
    <w:rsid w:val="0010366E"/>
    <w:rsid w:val="00125013"/>
    <w:rsid w:val="00143958"/>
    <w:rsid w:val="00150DFC"/>
    <w:rsid w:val="00157392"/>
    <w:rsid w:val="0018603E"/>
    <w:rsid w:val="00190830"/>
    <w:rsid w:val="001D398C"/>
    <w:rsid w:val="001D7BC1"/>
    <w:rsid w:val="002344CD"/>
    <w:rsid w:val="00241391"/>
    <w:rsid w:val="00251DCA"/>
    <w:rsid w:val="00261E55"/>
    <w:rsid w:val="002937B4"/>
    <w:rsid w:val="0029420D"/>
    <w:rsid w:val="00294611"/>
    <w:rsid w:val="002A28C2"/>
    <w:rsid w:val="002A76F0"/>
    <w:rsid w:val="002B3A78"/>
    <w:rsid w:val="002B43D0"/>
    <w:rsid w:val="002C1F7D"/>
    <w:rsid w:val="002F441E"/>
    <w:rsid w:val="00302206"/>
    <w:rsid w:val="003A6A63"/>
    <w:rsid w:val="003E54AB"/>
    <w:rsid w:val="00403BEE"/>
    <w:rsid w:val="00481F35"/>
    <w:rsid w:val="004822F6"/>
    <w:rsid w:val="004B7748"/>
    <w:rsid w:val="004F1BF7"/>
    <w:rsid w:val="0051039C"/>
    <w:rsid w:val="00516427"/>
    <w:rsid w:val="00535B19"/>
    <w:rsid w:val="005424C4"/>
    <w:rsid w:val="0054270F"/>
    <w:rsid w:val="00573B8B"/>
    <w:rsid w:val="005A416E"/>
    <w:rsid w:val="005A7401"/>
    <w:rsid w:val="005D5D16"/>
    <w:rsid w:val="005D6AA6"/>
    <w:rsid w:val="005E0B83"/>
    <w:rsid w:val="00611AA4"/>
    <w:rsid w:val="00620F4F"/>
    <w:rsid w:val="00625C47"/>
    <w:rsid w:val="00643969"/>
    <w:rsid w:val="00667BA5"/>
    <w:rsid w:val="00673739"/>
    <w:rsid w:val="0069268E"/>
    <w:rsid w:val="00697A41"/>
    <w:rsid w:val="006B4157"/>
    <w:rsid w:val="006C33ED"/>
    <w:rsid w:val="006C444F"/>
    <w:rsid w:val="006D3807"/>
    <w:rsid w:val="006D6615"/>
    <w:rsid w:val="006F602C"/>
    <w:rsid w:val="007045B1"/>
    <w:rsid w:val="00711B53"/>
    <w:rsid w:val="00746FEA"/>
    <w:rsid w:val="0075520C"/>
    <w:rsid w:val="007556C9"/>
    <w:rsid w:val="00755FD7"/>
    <w:rsid w:val="007604BB"/>
    <w:rsid w:val="00763B75"/>
    <w:rsid w:val="00772C20"/>
    <w:rsid w:val="00784501"/>
    <w:rsid w:val="00791613"/>
    <w:rsid w:val="007C4172"/>
    <w:rsid w:val="007E3ECA"/>
    <w:rsid w:val="00832B29"/>
    <w:rsid w:val="00843159"/>
    <w:rsid w:val="008A2673"/>
    <w:rsid w:val="008A4146"/>
    <w:rsid w:val="008A4703"/>
    <w:rsid w:val="008C6D7A"/>
    <w:rsid w:val="008D5C1B"/>
    <w:rsid w:val="008E6445"/>
    <w:rsid w:val="00904D4B"/>
    <w:rsid w:val="00922107"/>
    <w:rsid w:val="00941314"/>
    <w:rsid w:val="00944C15"/>
    <w:rsid w:val="00956464"/>
    <w:rsid w:val="00966955"/>
    <w:rsid w:val="00974E0A"/>
    <w:rsid w:val="00992E25"/>
    <w:rsid w:val="009A3705"/>
    <w:rsid w:val="009B3934"/>
    <w:rsid w:val="009C181C"/>
    <w:rsid w:val="009D5C4F"/>
    <w:rsid w:val="00A063FC"/>
    <w:rsid w:val="00A31DAF"/>
    <w:rsid w:val="00A472F6"/>
    <w:rsid w:val="00A56773"/>
    <w:rsid w:val="00A735E0"/>
    <w:rsid w:val="00AA1570"/>
    <w:rsid w:val="00AA660B"/>
    <w:rsid w:val="00AB35CA"/>
    <w:rsid w:val="00AB79F5"/>
    <w:rsid w:val="00AE513E"/>
    <w:rsid w:val="00B155A7"/>
    <w:rsid w:val="00B24001"/>
    <w:rsid w:val="00B528CF"/>
    <w:rsid w:val="00B6071F"/>
    <w:rsid w:val="00B71894"/>
    <w:rsid w:val="00B75663"/>
    <w:rsid w:val="00BD54E2"/>
    <w:rsid w:val="00C03D34"/>
    <w:rsid w:val="00C06F01"/>
    <w:rsid w:val="00C16AB2"/>
    <w:rsid w:val="00C33FF5"/>
    <w:rsid w:val="00C42CC8"/>
    <w:rsid w:val="00C437DA"/>
    <w:rsid w:val="00C57B15"/>
    <w:rsid w:val="00C75643"/>
    <w:rsid w:val="00C76D67"/>
    <w:rsid w:val="00C80960"/>
    <w:rsid w:val="00C8098F"/>
    <w:rsid w:val="00C80B04"/>
    <w:rsid w:val="00C91BE6"/>
    <w:rsid w:val="00CB635F"/>
    <w:rsid w:val="00CB6C9C"/>
    <w:rsid w:val="00CC2861"/>
    <w:rsid w:val="00CC2B5C"/>
    <w:rsid w:val="00CD30F6"/>
    <w:rsid w:val="00D07EC8"/>
    <w:rsid w:val="00D25EA8"/>
    <w:rsid w:val="00D30649"/>
    <w:rsid w:val="00D80CCF"/>
    <w:rsid w:val="00D969B9"/>
    <w:rsid w:val="00DB46FC"/>
    <w:rsid w:val="00DB641D"/>
    <w:rsid w:val="00E01EB2"/>
    <w:rsid w:val="00E022AD"/>
    <w:rsid w:val="00E43D02"/>
    <w:rsid w:val="00E45E6B"/>
    <w:rsid w:val="00E62072"/>
    <w:rsid w:val="00E80F4C"/>
    <w:rsid w:val="00E81C2C"/>
    <w:rsid w:val="00E9052D"/>
    <w:rsid w:val="00E91E3E"/>
    <w:rsid w:val="00EB261D"/>
    <w:rsid w:val="00EE25C9"/>
    <w:rsid w:val="00F370EC"/>
    <w:rsid w:val="00F411EE"/>
    <w:rsid w:val="00F52DCB"/>
    <w:rsid w:val="00F613B5"/>
    <w:rsid w:val="00F63FBC"/>
    <w:rsid w:val="00F81714"/>
    <w:rsid w:val="00FB0CC4"/>
    <w:rsid w:val="00FB2204"/>
    <w:rsid w:val="00FB50CF"/>
    <w:rsid w:val="00FE62E7"/>
    <w:rsid w:val="00FE7760"/>
    <w:rsid w:val="00FF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B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7B22"/>
    <w:rPr>
      <w:b/>
      <w:bCs/>
    </w:rPr>
  </w:style>
  <w:style w:type="character" w:styleId="a5">
    <w:name w:val="Hyperlink"/>
    <w:basedOn w:val="a0"/>
    <w:uiPriority w:val="99"/>
    <w:unhideWhenUsed/>
    <w:rsid w:val="004F1BF7"/>
    <w:rPr>
      <w:color w:val="0000FF" w:themeColor="hyperlink"/>
      <w:u w:val="single"/>
    </w:rPr>
  </w:style>
  <w:style w:type="paragraph" w:styleId="a6">
    <w:name w:val="Body Text"/>
    <w:basedOn w:val="a"/>
    <w:link w:val="1"/>
    <w:uiPriority w:val="99"/>
    <w:unhideWhenUsed/>
    <w:rsid w:val="005E0B83"/>
    <w:pPr>
      <w:shd w:val="clear" w:color="auto" w:fill="FFFFFF"/>
      <w:spacing w:before="240" w:after="240" w:line="240" w:lineRule="atLeast"/>
      <w:ind w:hanging="240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a7">
    <w:name w:val="Основной текст Знак"/>
    <w:basedOn w:val="a0"/>
    <w:uiPriority w:val="99"/>
    <w:semiHidden/>
    <w:rsid w:val="005E0B83"/>
  </w:style>
  <w:style w:type="paragraph" w:styleId="a8">
    <w:name w:val="List Paragraph"/>
    <w:basedOn w:val="a"/>
    <w:uiPriority w:val="34"/>
    <w:qFormat/>
    <w:rsid w:val="005E0B83"/>
    <w:pPr>
      <w:spacing w:after="200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5E0B83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C437DA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437DA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b">
    <w:name w:val="Основной текст_"/>
    <w:link w:val="20"/>
    <w:rsid w:val="0051642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0"/>
    <w:basedOn w:val="a"/>
    <w:link w:val="ab"/>
    <w:rsid w:val="00516427"/>
    <w:pPr>
      <w:shd w:val="clear" w:color="auto" w:fill="FFFFFF"/>
      <w:spacing w:line="0" w:lineRule="atLeast"/>
      <w:ind w:hanging="2560"/>
      <w:jc w:val="both"/>
    </w:pPr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611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AA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0CC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0CC4"/>
  </w:style>
  <w:style w:type="table" w:customStyle="1" w:styleId="10">
    <w:name w:val="Сетка таблицы1"/>
    <w:basedOn w:val="a1"/>
    <w:next w:val="a3"/>
    <w:uiPriority w:val="59"/>
    <w:rsid w:val="007916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B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7B22"/>
    <w:rPr>
      <w:b/>
      <w:bCs/>
    </w:rPr>
  </w:style>
  <w:style w:type="character" w:styleId="a5">
    <w:name w:val="Hyperlink"/>
    <w:basedOn w:val="a0"/>
    <w:uiPriority w:val="99"/>
    <w:unhideWhenUsed/>
    <w:rsid w:val="004F1BF7"/>
    <w:rPr>
      <w:color w:val="0000FF" w:themeColor="hyperlink"/>
      <w:u w:val="single"/>
    </w:rPr>
  </w:style>
  <w:style w:type="paragraph" w:styleId="a6">
    <w:name w:val="Body Text"/>
    <w:basedOn w:val="a"/>
    <w:link w:val="1"/>
    <w:uiPriority w:val="99"/>
    <w:unhideWhenUsed/>
    <w:rsid w:val="005E0B83"/>
    <w:pPr>
      <w:shd w:val="clear" w:color="auto" w:fill="FFFFFF"/>
      <w:spacing w:before="240" w:after="240" w:line="240" w:lineRule="atLeast"/>
      <w:ind w:hanging="240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a7">
    <w:name w:val="Основной текст Знак"/>
    <w:basedOn w:val="a0"/>
    <w:uiPriority w:val="99"/>
    <w:semiHidden/>
    <w:rsid w:val="005E0B83"/>
  </w:style>
  <w:style w:type="paragraph" w:styleId="a8">
    <w:name w:val="List Paragraph"/>
    <w:basedOn w:val="a"/>
    <w:uiPriority w:val="34"/>
    <w:qFormat/>
    <w:rsid w:val="005E0B83"/>
    <w:pPr>
      <w:spacing w:after="200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5E0B83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styleId="a9">
    <w:name w:val="footer"/>
    <w:basedOn w:val="a"/>
    <w:link w:val="aa"/>
    <w:uiPriority w:val="99"/>
    <w:unhideWhenUsed/>
    <w:rsid w:val="00C437DA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437DA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b">
    <w:name w:val="Основной текст_"/>
    <w:link w:val="20"/>
    <w:rsid w:val="0051642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20"/>
    <w:basedOn w:val="a"/>
    <w:link w:val="ab"/>
    <w:rsid w:val="00516427"/>
    <w:pPr>
      <w:shd w:val="clear" w:color="auto" w:fill="FFFFFF"/>
      <w:spacing w:line="0" w:lineRule="atLeast"/>
      <w:ind w:hanging="2560"/>
      <w:jc w:val="both"/>
    </w:pPr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611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AA4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0CC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0CC4"/>
  </w:style>
  <w:style w:type="table" w:customStyle="1" w:styleId="10">
    <w:name w:val="Сетка таблицы1"/>
    <w:basedOn w:val="a1"/>
    <w:next w:val="a3"/>
    <w:uiPriority w:val="59"/>
    <w:rsid w:val="007916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3052-CECD-421B-A92A-6CF399D0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Александрович</dc:creator>
  <cp:lastModifiedBy>1</cp:lastModifiedBy>
  <cp:revision>2</cp:revision>
  <cp:lastPrinted>2017-11-01T07:21:00Z</cp:lastPrinted>
  <dcterms:created xsi:type="dcterms:W3CDTF">2018-03-26T18:39:00Z</dcterms:created>
  <dcterms:modified xsi:type="dcterms:W3CDTF">2018-03-26T18:39:00Z</dcterms:modified>
</cp:coreProperties>
</file>